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E6" w:rsidRPr="00030BFB" w:rsidRDefault="003A47E6" w:rsidP="00030BFB">
      <w:pPr>
        <w:pStyle w:val="Default"/>
        <w:ind w:firstLine="567"/>
        <w:jc w:val="center"/>
        <w:rPr>
          <w:sz w:val="28"/>
        </w:rPr>
      </w:pPr>
      <w:r w:rsidRPr="00030BFB">
        <w:rPr>
          <w:b/>
          <w:bCs/>
          <w:sz w:val="28"/>
        </w:rPr>
        <w:t>Особые образова</w:t>
      </w:r>
      <w:bookmarkStart w:id="0" w:name="_GoBack"/>
      <w:bookmarkEnd w:id="0"/>
      <w:r w:rsidRPr="00030BFB">
        <w:rPr>
          <w:b/>
          <w:bCs/>
          <w:sz w:val="28"/>
        </w:rPr>
        <w:t>тельные потребности детей с нарушенным слухом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Как и во всем мире, в нашей стране отмечается рост числа людей с ограниченными возможностями здоровья. При создании инновационных моделей дошкольного и школьного образования в России необходимо учитывать и факт увеличения количества детей с нарушением слуха.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Большая часть детей с нарушением слуха обучается в специализированных детских садах и школах с пятидневным пребыванием детей, т.е. в учреждениях закрытого типа. В связи с этим контакты глухих и слабослышащих дошкольников и школьников с миром слышащих детей чрезвычайно обеднены, а иногда и отсутствуют. Изоляция отрицательно воздействует на разные стороны психического и личностного развития детей с ограниченными возможностями здоровья по слуху. Задача системы образования состоит в создании условий, благоприятных для профилактики или преодоления «вторичных» дефектов, уже возникших вследствие глухоты, для реализации потенциала личностного, интеллектуального, эмоционального, коммуникативного, физического развития данной категории детей и для получения ими профессий, соответствующих их возросшим в процессе обучения способностям. Эту важнейшую социально-образовательную проблему наиболее эффективно решает инклюзивное образование в различных условиях интеграции. Ранняя и комплексная </w:t>
      </w:r>
      <w:proofErr w:type="spellStart"/>
      <w:r w:rsidRPr="002F3A87">
        <w:t>абилитация</w:t>
      </w:r>
      <w:proofErr w:type="spellEnd"/>
      <w:r w:rsidRPr="002F3A87">
        <w:t xml:space="preserve"> позволяет достичь более высокого уровня языкового и психического развития личности </w:t>
      </w:r>
      <w:proofErr w:type="spellStart"/>
      <w:r w:rsidRPr="002F3A87">
        <w:t>неслышащего</w:t>
      </w:r>
      <w:proofErr w:type="spellEnd"/>
      <w:r w:rsidRPr="002F3A87">
        <w:t xml:space="preserve"> дошкольника и способствует более эффективной и качественной готовности ребенка к включению в общеобразовательную школу и к усвоению там предметных знаний наравне с обычными сверстниками.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Нарушения слуха </w:t>
      </w:r>
      <w:r w:rsidRPr="002F3A87">
        <w:t xml:space="preserve">могут вызваться различными заболеваниями детей, среди них менингит, энцефалит, корь, скарлатина, отит, грипп и его последствия. Если поражено внутренне ухо и стволовая часть слухового нерва, в большинстве случаев наступает глухота, поражение же среднего уха чаще ведет к частичной потере слуха. Также нарушения слуха могут возникнуть в результате врожденной деформации слуховых косточек, атрофии или недоразвития слухового нерва, хим. Отравлений, родовых травм, механическая травма. Большое значение имеют наследственные факторы. Также причинами могут служить алкоголизм родителей.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Нарушение слуха — полное (глухота) или частичное (тугоухость) снижение способности обнаруживать и понимать неречевые и речевые звуки.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>Классификация</w:t>
      </w:r>
      <w:r w:rsidRPr="002F3A87">
        <w:t xml:space="preserve">: основой являются степень потери слуха, уровень развития речи. </w:t>
      </w:r>
    </w:p>
    <w:p w:rsidR="008C7855" w:rsidRDefault="003A47E6" w:rsidP="008C7855">
      <w:pPr>
        <w:pStyle w:val="Default"/>
        <w:ind w:firstLine="567"/>
        <w:jc w:val="both"/>
      </w:pPr>
      <w:r w:rsidRPr="002F3A87">
        <w:rPr>
          <w:i/>
          <w:iCs/>
        </w:rPr>
        <w:t>Глухие (</w:t>
      </w:r>
      <w:proofErr w:type="spellStart"/>
      <w:r w:rsidRPr="002F3A87">
        <w:rPr>
          <w:i/>
          <w:iCs/>
        </w:rPr>
        <w:t>неслышащие</w:t>
      </w:r>
      <w:proofErr w:type="spellEnd"/>
      <w:r w:rsidRPr="002F3A87">
        <w:rPr>
          <w:i/>
          <w:iCs/>
        </w:rPr>
        <w:t xml:space="preserve">) </w:t>
      </w:r>
      <w:r w:rsidRPr="002F3A87">
        <w:t xml:space="preserve">– нет возможности естественного восприятия речи и самостоятельного овладения ею, накопления ре6чевого запаса при помощи остаточного слуха. </w:t>
      </w:r>
    </w:p>
    <w:p w:rsidR="003A47E6" w:rsidRPr="002F3A87" w:rsidRDefault="003A47E6" w:rsidP="008C7855">
      <w:pPr>
        <w:pStyle w:val="Default"/>
        <w:ind w:firstLine="567"/>
        <w:jc w:val="both"/>
      </w:pPr>
      <w:proofErr w:type="spellStart"/>
      <w:r w:rsidRPr="002F3A87">
        <w:rPr>
          <w:i/>
          <w:iCs/>
        </w:rPr>
        <w:t>Ранооглохшие</w:t>
      </w:r>
      <w:proofErr w:type="spellEnd"/>
      <w:r w:rsidRPr="002F3A87">
        <w:rPr>
          <w:i/>
          <w:iCs/>
        </w:rPr>
        <w:t xml:space="preserve"> </w:t>
      </w:r>
      <w:r w:rsidRPr="002F3A87">
        <w:t xml:space="preserve">– дети, родившиеся с нарушенным слухом, либо потерявшие слух до начала речевого развития или на ранних его этапах, обычно сохраняются остатки слуха, позволяющие воспринимать сильные резкие звуки.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i/>
          <w:iCs/>
        </w:rPr>
        <w:t xml:space="preserve">Позднооглохшие </w:t>
      </w:r>
      <w:r w:rsidRPr="002F3A87">
        <w:t xml:space="preserve">– дети, сохранившие в той или иной мере речь, потерявшие слух, когда она была уже сформирована.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i/>
          <w:iCs/>
        </w:rPr>
        <w:t xml:space="preserve">Слабослышащие </w:t>
      </w:r>
      <w:r w:rsidRPr="002F3A87">
        <w:t xml:space="preserve">– дети с частичной слуховой недостаточностью, затрудняющей речевое развитие, но с сохранной способностью к самостоятельному восприятию речи. Степени тугоухости: легкая; умеренная; значительная; тяжелая.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Особенности восприятия речи окружающих детьми с нарушенным слухом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Существуют три способа восприятия речи: </w:t>
      </w:r>
      <w:proofErr w:type="spellStart"/>
      <w:r w:rsidRPr="002F3A87">
        <w:t>слухо</w:t>
      </w:r>
      <w:proofErr w:type="spellEnd"/>
      <w:r w:rsidRPr="002F3A87">
        <w:t xml:space="preserve">-зрительный, слуховой, зрительный.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При любом снижении слуха ребенок начинает активнее пользоваться зрением.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Для </w:t>
      </w:r>
      <w:proofErr w:type="gramStart"/>
      <w:r w:rsidRPr="002F3A87">
        <w:t>полноценного понимания речи</w:t>
      </w:r>
      <w:proofErr w:type="gramEnd"/>
      <w:r w:rsidRPr="002F3A87">
        <w:t xml:space="preserve"> говорящего дошкольники и школьники с нарушением слуха должны видеть его лицо, губы и слышать его с помощью слухового аппарата. Это и есть основной способ восприятия устной речи детьми с нарушениями слуха – </w:t>
      </w:r>
      <w:proofErr w:type="spellStart"/>
      <w:r w:rsidRPr="002F3A87">
        <w:rPr>
          <w:b/>
          <w:bCs/>
        </w:rPr>
        <w:t>слухо</w:t>
      </w:r>
      <w:proofErr w:type="spellEnd"/>
      <w:r w:rsidRPr="002F3A87">
        <w:rPr>
          <w:b/>
          <w:bCs/>
        </w:rPr>
        <w:t xml:space="preserve">-зрительный.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При проведении занятий, уроков и внеклассных мероприятий необходимо учитывать эту особенность детей.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Слуховой способ </w:t>
      </w:r>
      <w:r w:rsidRPr="002F3A87">
        <w:t xml:space="preserve">восприятия речи, при котором ребенок слушает, не глядя на собеседника, доступен только детям с незначительной степенью снижения слуха (слабослышащие I степени).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Зрительный способ </w:t>
      </w:r>
      <w:r w:rsidRPr="002F3A87">
        <w:t xml:space="preserve">восприятия речи чаще используют глухие дети, которые по артикуляции собеседника частично воспринимают и понимают речь. Однако зрительное восприятие глухими детьми речи собеседника затруднено, так как не все звуки можно </w:t>
      </w:r>
      <w:r w:rsidRPr="002F3A87">
        <w:lastRenderedPageBreak/>
        <w:t xml:space="preserve">«прочитать» по губам. Например, звуки М, П, Б ребенок «видит» одинаково и различить их может только при «подключении слуха». Звуки К, Г, Х не «видны» совсем– слова КОТ, ГОД, ХОД ребенок «видит» одинаково. Он должен научиться по едва улавливаемым видимым признакам угадывать произносимое собеседником и мысленно дополнять невидимые элементы речи. </w:t>
      </w:r>
    </w:p>
    <w:p w:rsidR="003A47E6" w:rsidRPr="002F3A87" w:rsidRDefault="003A47E6" w:rsidP="00C50DC4">
      <w:pPr>
        <w:pStyle w:val="Default"/>
        <w:ind w:firstLine="567"/>
        <w:jc w:val="both"/>
      </w:pPr>
      <w:proofErr w:type="spellStart"/>
      <w:r w:rsidRPr="002F3A87">
        <w:t>Плохослышащие</w:t>
      </w:r>
      <w:proofErr w:type="spellEnd"/>
      <w:r w:rsidRPr="002F3A87">
        <w:t xml:space="preserve"> дети могут затрудняться в понимании речи по ряду причин: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особенности анатомического строения органов артикуляции говорящего (узкие губы, особенности прикуса и др.);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специфика артикуляции говорящего (нечеткая, быстрая артикуляция и др.);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маскировка губ – усы, борода, яркая помада и др.;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тембровая окраска </w:t>
      </w:r>
      <w:proofErr w:type="gramStart"/>
      <w:r w:rsidRPr="002F3A87">
        <w:t>голоса</w:t>
      </w:r>
      <w:proofErr w:type="gramEnd"/>
      <w:r w:rsidRPr="002F3A87">
        <w:t xml:space="preserve"> говорящего;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место </w:t>
      </w:r>
      <w:proofErr w:type="gramStart"/>
      <w:r w:rsidRPr="002F3A87">
        <w:t>расположения</w:t>
      </w:r>
      <w:proofErr w:type="gramEnd"/>
      <w:r w:rsidRPr="002F3A87">
        <w:t xml:space="preserve"> говорящего по отношению к ребенку (спиной к источнику света, спиной или боком к ребенку);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>● неполное «</w:t>
      </w:r>
      <w:proofErr w:type="spellStart"/>
      <w:r w:rsidRPr="002F3A87">
        <w:t>слышание</w:t>
      </w:r>
      <w:proofErr w:type="spellEnd"/>
      <w:r w:rsidRPr="002F3A87">
        <w:t xml:space="preserve">» даже со слуховым аппаратом;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пробелы в овладении языком;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участие в разговоре двух или больше собеседников; </w:t>
      </w:r>
    </w:p>
    <w:p w:rsidR="008C7855" w:rsidRDefault="003A47E6" w:rsidP="008C7855">
      <w:pPr>
        <w:pStyle w:val="Default"/>
        <w:ind w:firstLine="567"/>
        <w:jc w:val="both"/>
      </w:pPr>
      <w:r w:rsidRPr="002F3A87">
        <w:t>● отсутствие или неисправность слухового аппарата/</w:t>
      </w:r>
      <w:proofErr w:type="spellStart"/>
      <w:r w:rsidRPr="002F3A87">
        <w:t>кохлеарного</w:t>
      </w:r>
      <w:proofErr w:type="spellEnd"/>
      <w:r w:rsidRPr="002F3A87">
        <w:t xml:space="preserve"> </w:t>
      </w:r>
      <w:proofErr w:type="spellStart"/>
      <w:r w:rsidRPr="002F3A87">
        <w:t>импланта</w:t>
      </w:r>
      <w:proofErr w:type="spellEnd"/>
      <w:r w:rsidRPr="002F3A87">
        <w:t xml:space="preserve">. </w:t>
      </w:r>
    </w:p>
    <w:p w:rsidR="008C7855" w:rsidRDefault="008C7855" w:rsidP="008C7855">
      <w:pPr>
        <w:pStyle w:val="Default"/>
        <w:ind w:firstLine="567"/>
        <w:jc w:val="both"/>
      </w:pPr>
    </w:p>
    <w:p w:rsidR="003A47E6" w:rsidRPr="002F3A87" w:rsidRDefault="003A47E6" w:rsidP="00FF3A79">
      <w:pPr>
        <w:pStyle w:val="Default"/>
        <w:ind w:firstLine="567"/>
        <w:jc w:val="center"/>
      </w:pPr>
      <w:r w:rsidRPr="002F3A87">
        <w:rPr>
          <w:b/>
          <w:bCs/>
        </w:rPr>
        <w:t>Особенности речевого развития глухих и слабослышащих детей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Снижение слуха ведет к существенным отклонениям в развитии речи.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Глухие дети </w:t>
      </w:r>
      <w:r w:rsidRPr="002F3A87">
        <w:t xml:space="preserve">могут овладеть речью только в процессе специального коррекционного обучения.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Слабослышащие дети </w:t>
      </w:r>
      <w:r w:rsidRPr="002F3A87">
        <w:t xml:space="preserve">по сравнению с глухими могут самостоятельно, хотя бы в минимальной степени, накапливать словарный запас и овладевать устной речью. Однако наилучшего результата эти дети достигают в процессе специально организованного обучения. Успешность овладения любым предметом, изучаемым в школе, зависит от уровня развития речи.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По уровню речевого развития всех детей с нарушенным слухом можно разделить на три группы, в зависимости от особенностей произносительной, грамматической и лексической сторон речи: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Дети первой группы (с незначительным понижением слуха):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неправильно произносят отдельные звуки в спонтанной речи;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искажают </w:t>
      </w:r>
      <w:proofErr w:type="spellStart"/>
      <w:r w:rsidRPr="002F3A87">
        <w:t>звуко</w:t>
      </w:r>
      <w:proofErr w:type="spellEnd"/>
      <w:r w:rsidRPr="002F3A87">
        <w:t xml:space="preserve">-слоговую структуру слова;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допускают </w:t>
      </w:r>
      <w:proofErr w:type="spellStart"/>
      <w:r w:rsidRPr="002F3A87">
        <w:t>аграмматизм</w:t>
      </w:r>
      <w:proofErr w:type="spellEnd"/>
      <w:r w:rsidRPr="002F3A87">
        <w:t xml:space="preserve">, который переносится в письмо;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имеют достаточно объемный словарный запас;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испытывают незначительные затруднения при составлении текста;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испытывают затруднения при восприятии отдельных элементов речи и шепота, что нередко вызывает трудности в усвоении программного материала;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Ко второй группе </w:t>
      </w:r>
      <w:r w:rsidRPr="002F3A87">
        <w:t xml:space="preserve">относятся глухие и слабослышащие дети, включенные в коррекционную работу с раннего возраста, которые: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произносят звуки </w:t>
      </w:r>
      <w:proofErr w:type="spellStart"/>
      <w:r w:rsidRPr="002F3A87">
        <w:t>смазанно</w:t>
      </w:r>
      <w:proofErr w:type="spellEnd"/>
      <w:r w:rsidRPr="002F3A87">
        <w:t xml:space="preserve"> или искаженно;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затрудняются в интонационном оформлении речи;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допускают стойкий </w:t>
      </w:r>
      <w:proofErr w:type="spellStart"/>
      <w:r w:rsidRPr="002F3A87">
        <w:t>аграмматизм</w:t>
      </w:r>
      <w:proofErr w:type="spellEnd"/>
      <w:r w:rsidRPr="002F3A87">
        <w:t xml:space="preserve"> в устной и письменной речи;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испытывают трудности при продуцировании связного высказывания;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читают достаточно быстро;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имеют сниженный, по сравнению со слышащими, объем словарного запаса;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испытывают определенные специфические трудности при восприятии речи, что вызывает выраженные проблемы в овладении программным материалом.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Третья группа </w:t>
      </w:r>
      <w:r w:rsidRPr="002F3A87">
        <w:t xml:space="preserve">– это слабослышащие и глухие дети с грубым системным нарушением речи, которые, как правило, обучаются в специальных коррекционных образовательных учреждениях. </w:t>
      </w:r>
    </w:p>
    <w:p w:rsidR="003A47E6" w:rsidRPr="002F3A87" w:rsidRDefault="003A47E6" w:rsidP="00FF3A79">
      <w:pPr>
        <w:pStyle w:val="Default"/>
        <w:ind w:firstLine="567"/>
        <w:jc w:val="center"/>
      </w:pPr>
      <w:r w:rsidRPr="002F3A87">
        <w:rPr>
          <w:b/>
          <w:bCs/>
        </w:rPr>
        <w:t>Психологические особенности детей с нарушениями слуха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Нарушение слуха (первичный дефект) приводит к недоразвитию речи (вторичный дефект) и к замедлению или специфичному развитию других функций, связанных с пострадавшей </w:t>
      </w:r>
      <w:r w:rsidRPr="002F3A87">
        <w:lastRenderedPageBreak/>
        <w:t xml:space="preserve">опосредованно (зрительное восприятие, мышление, внимание, память), что и тормозит психическое развитие в целом.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В специальной психологии такой тип психического развития называется </w:t>
      </w:r>
      <w:proofErr w:type="spellStart"/>
      <w:r w:rsidRPr="002F3A87">
        <w:rPr>
          <w:b/>
          <w:bCs/>
        </w:rPr>
        <w:t>дефицитарным</w:t>
      </w:r>
      <w:proofErr w:type="spellEnd"/>
      <w:r w:rsidRPr="002F3A87">
        <w:rPr>
          <w:b/>
          <w:bCs/>
        </w:rPr>
        <w:t xml:space="preserve">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>Психическое развитие детей, имеющих нарушения слуха, подчиняется тем же закономерностям, которые обнаруживаются в развитии нормально слышащих детей (</w:t>
      </w:r>
      <w:proofErr w:type="spellStart"/>
      <w:r w:rsidRPr="002F3A87">
        <w:t>Л.С.Выготский</w:t>
      </w:r>
      <w:proofErr w:type="spellEnd"/>
      <w:r w:rsidRPr="002F3A87">
        <w:t xml:space="preserve">). </w:t>
      </w:r>
    </w:p>
    <w:p w:rsidR="003A47E6" w:rsidRPr="002F3A87" w:rsidRDefault="003A47E6" w:rsidP="000717C9">
      <w:pPr>
        <w:pStyle w:val="Default"/>
        <w:ind w:firstLine="567"/>
        <w:jc w:val="both"/>
      </w:pPr>
      <w:r w:rsidRPr="002F3A87">
        <w:t xml:space="preserve">Тем не менее психическое развитие ребенка с нарушенным слухом происходит в особых условиях ограничения внешних воздействий и контактов с окружающим миром. В результате этого психическая деятельность такого ребенка упрощается, реакции на внешние воздействия становятся менее сложными и разнообразными, формирующиеся </w:t>
      </w:r>
      <w:proofErr w:type="spellStart"/>
      <w:r w:rsidRPr="002F3A87">
        <w:t>межфункциональные</w:t>
      </w:r>
      <w:proofErr w:type="spellEnd"/>
      <w:r w:rsidRPr="002F3A87">
        <w:t xml:space="preserve"> взаимодействия изменяются: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временная независимость функции у ребенка с нарушенным слухом превращается в изоляцию, так как нет воздействия со стороны других психических функций (при развитии глухого ребенка наглядно-действенное мышление выступает изолированно, не приобретает опосредованного характера, поэтому остается на более низком уровне реализации);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ассоциативные связи инертны, в результате возникает их патологическая фиксация (у детей с нарушенным слухом образы предметов и объектов зачастую представлены инертными стереотипами);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иерархические связи оказываются недоразвитыми, нестойкими, при малейших затруднениях отмечается их регресс (овладевшие в процессе обучения </w:t>
      </w:r>
      <w:r w:rsidR="000717C9">
        <w:t>р</w:t>
      </w:r>
      <w:r w:rsidRPr="002F3A87">
        <w:t xml:space="preserve">ечью глухие дети при затруднениях используют жесты в качестве средства коммуникации).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Компоненты психики у детей с нарушениями слуха развиваются в иных по сравнению со слышащими детьми пропорциях: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несоразмерность в развитии наглядных и понятийных форм мышления;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преобладание письменной речи над устной;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недоразвитие одних перцептивных систем при относительной сохранности других (сохранна кожная чувствительность, при правильном обучении и воспитании развивается зрительное восприятие и формируется слуховое);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изменения в темпах психического развития по сравнению с нормально слышащими детьми: замедление психического развития через некоторое время после рождения или после потери слуха и ускорение в последующие периоды при адекватных условиях обучения и воспитания.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Таким образом, нарушение слуха приводит к особенностям развития познавательной и личностной сферы. </w:t>
      </w:r>
    </w:p>
    <w:p w:rsidR="003A47E6" w:rsidRPr="002F3A87" w:rsidRDefault="003A47E6" w:rsidP="00DA4D95">
      <w:pPr>
        <w:pStyle w:val="Default"/>
        <w:ind w:firstLine="567"/>
        <w:jc w:val="center"/>
      </w:pPr>
      <w:r w:rsidRPr="002F3A87">
        <w:rPr>
          <w:b/>
          <w:bCs/>
        </w:rPr>
        <w:t>Особенности познавательной сферы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Особенности внимания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Внимание – один из центральных факторов, оптимизирующих в условиях сенсорного дефицита перцептивную деятельность </w:t>
      </w:r>
      <w:proofErr w:type="spellStart"/>
      <w:r w:rsidRPr="002F3A87">
        <w:t>неслышащих</w:t>
      </w:r>
      <w:proofErr w:type="spellEnd"/>
      <w:r w:rsidRPr="002F3A87">
        <w:t xml:space="preserve"> школьников.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В исследованиях отечественных педагогов и психологов [Гоголева А.В., 1981; </w:t>
      </w:r>
      <w:proofErr w:type="spellStart"/>
      <w:r w:rsidRPr="002F3A87">
        <w:t>Боскис</w:t>
      </w:r>
      <w:proofErr w:type="spellEnd"/>
      <w:r w:rsidRPr="002F3A87">
        <w:t xml:space="preserve"> Р.М., 1971; Розанова Т.В., 1980] были получены данные о том, что у школьников с нарушениями слуха в большей мере, чем у слышащих, продуктивность внимания зависит от характера предъявляемой информации: буквы, цифры, фигуры и т.п.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Особенности внимания детей с нарушениями слуха можно кратко охарактеризовать следующим образом: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сниженный объем внимания – дети с нарушениями слуха могут одномоментно воспринять меньшее количество элементов; </w:t>
      </w:r>
    </w:p>
    <w:p w:rsidR="002B02B0" w:rsidRDefault="003A47E6" w:rsidP="002B02B0">
      <w:pPr>
        <w:pStyle w:val="Default"/>
        <w:ind w:firstLine="567"/>
        <w:jc w:val="both"/>
      </w:pPr>
      <w:r w:rsidRPr="002F3A87">
        <w:t xml:space="preserve">● меньшая устойчивость, </w:t>
      </w:r>
      <w:proofErr w:type="gramStart"/>
      <w:r w:rsidRPr="002F3A87">
        <w:t>а следовательно</w:t>
      </w:r>
      <w:proofErr w:type="gramEnd"/>
      <w:r w:rsidRPr="002F3A87">
        <w:t xml:space="preserve">, большая утомляемость, так как получение информации происходит на </w:t>
      </w:r>
      <w:proofErr w:type="spellStart"/>
      <w:r w:rsidRPr="002F3A87">
        <w:t>слухо</w:t>
      </w:r>
      <w:proofErr w:type="spellEnd"/>
      <w:r w:rsidRPr="002F3A87">
        <w:t xml:space="preserve">-зрительной основе. У слышащего школьника в течение занятия/урока происходит смена анализаторов – при чтении ведущий зрительный анализатор, при объяснении материала – слуховой. У ребенка с нарушением слуха такой смены нет – постоянно задействованы оба анализатора; </w:t>
      </w:r>
    </w:p>
    <w:p w:rsidR="003A47E6" w:rsidRPr="002F3A87" w:rsidRDefault="003A47E6" w:rsidP="002B02B0">
      <w:pPr>
        <w:pStyle w:val="Default"/>
        <w:ind w:firstLine="567"/>
        <w:jc w:val="both"/>
      </w:pPr>
      <w:r w:rsidRPr="002F3A87">
        <w:t xml:space="preserve">● низкий темп переключения: ребенку с нарушением слуха требуется определенное время для окончания одного учебного действия и перехода к другому;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lastRenderedPageBreak/>
        <w:t xml:space="preserve">● трудности в распределении внимания: школьник с сохранным слухом может одновременно слушать и писать, ребенок с нарушениями слуха при этом </w:t>
      </w:r>
      <w:r w:rsidR="002B02B0">
        <w:t>и</w:t>
      </w:r>
      <w:r w:rsidRPr="002F3A87">
        <w:t xml:space="preserve">спытывает серьезные затруднения.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Особенности памяти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Память – это процесс усвоения, сохранения и воспроизведения ранее воспринятой информации. Усвоение информации глухими и слабослышащими детьми затруднено в связи с нарушением взаимодействия с социумом. То, что слышащим ребенком усваивается непроизвольно и естественно в общении с окружающими, ребенку с нарушенным слухом доступно только в условиях специального обучения и при серьезных волевых усилиях с его стороны. Вместе с тем память глухого или слабослышащего ребенка имеет свои особенности.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В непроизвольном запоминании дети с нарушениями слуха дошкольного и младшего школьного возраста не уступают своим слышащим сверстникам (Т.В. Розанова). Но в </w:t>
      </w:r>
      <w:r w:rsidRPr="002F3A87">
        <w:rPr>
          <w:i/>
          <w:iCs/>
        </w:rPr>
        <w:t xml:space="preserve">дошкольном возрасте </w:t>
      </w:r>
      <w:r w:rsidRPr="002F3A87">
        <w:t xml:space="preserve">глухие хуже запоминают места расположения предметов, </w:t>
      </w:r>
      <w:r w:rsidRPr="002F3A87">
        <w:rPr>
          <w:i/>
          <w:iCs/>
        </w:rPr>
        <w:t xml:space="preserve">в младшем школьном возрасте </w:t>
      </w:r>
      <w:r w:rsidRPr="002F3A87">
        <w:t xml:space="preserve">– путают места расположения предметов, сходных по изображению или реальному функциональному назначению [Богданова Т.Г.,2002].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Опыты Т.В. Розановой, В.В. Синяк, М.М. </w:t>
      </w:r>
      <w:proofErr w:type="spellStart"/>
      <w:r w:rsidRPr="002F3A87">
        <w:t>Нудельман</w:t>
      </w:r>
      <w:proofErr w:type="spellEnd"/>
      <w:r w:rsidRPr="002F3A87">
        <w:t xml:space="preserve"> выявили определенное своеобразие в развитии образной памяти </w:t>
      </w:r>
      <w:proofErr w:type="spellStart"/>
      <w:r w:rsidRPr="002F3A87">
        <w:t>неслышащих</w:t>
      </w:r>
      <w:proofErr w:type="spellEnd"/>
      <w:r w:rsidRPr="002F3A87">
        <w:t xml:space="preserve"> детей: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смешивают сходные объекты, что приводит к менее точному их узнаванию и воспроизведению;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используют меньше, чем слышащие, опосредствующие способы воспроизведения, разнообразные приемы «поиска» образов памяти, что свидетельствует об отличиях в организации процесса воспроизведения образного материала;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воспроизводят лучше целые фигуры, так как испытывают трудности мысленного «оперирования» и сопоставления образов;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Особенности образной памяти </w:t>
      </w:r>
      <w:proofErr w:type="spellStart"/>
      <w:r w:rsidRPr="002F3A87">
        <w:t>неслышащих</w:t>
      </w:r>
      <w:proofErr w:type="spellEnd"/>
      <w:r w:rsidRPr="002F3A87">
        <w:t xml:space="preserve"> и </w:t>
      </w:r>
      <w:proofErr w:type="spellStart"/>
      <w:r w:rsidRPr="002F3A87">
        <w:t>плохослышащих</w:t>
      </w:r>
      <w:proofErr w:type="spellEnd"/>
      <w:r w:rsidRPr="002F3A87">
        <w:t xml:space="preserve"> в большей мере свойственны детям </w:t>
      </w:r>
      <w:r w:rsidRPr="002F3A87">
        <w:rPr>
          <w:i/>
          <w:iCs/>
        </w:rPr>
        <w:t>дошкольного и младшего школьного возраста</w:t>
      </w:r>
      <w:r w:rsidRPr="002F3A87">
        <w:t xml:space="preserve">. В дальнейшем у глухих детей в школьном возрасте наблюдалось компенсаторное развитие их образной памяти, все более сближающееся с линией развития этого вида памяти у слышащих детей.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Словесная память детей с нарушениями слуха имеет ряд особенностей.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1. Запоминание и воспроизведение слов: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воспроизводят слова, обозначающие зрительные образы, как и их слышащие сверстники, но при этом затрудняются в запоминании слов, обозначающих звуковые явления [Синяк В.В., </w:t>
      </w:r>
      <w:proofErr w:type="spellStart"/>
      <w:r w:rsidRPr="002F3A87">
        <w:t>Нудельман</w:t>
      </w:r>
      <w:proofErr w:type="spellEnd"/>
      <w:r w:rsidRPr="002F3A87">
        <w:t xml:space="preserve"> М.М., 1975]. </w:t>
      </w:r>
    </w:p>
    <w:p w:rsidR="002B02B0" w:rsidRDefault="003A47E6" w:rsidP="002B02B0">
      <w:pPr>
        <w:pStyle w:val="Default"/>
        <w:ind w:firstLine="567"/>
        <w:jc w:val="both"/>
      </w:pPr>
      <w:r w:rsidRPr="002F3A87">
        <w:t>● часто заменяют одно слово другим в процессе воспроизведения по следующим категориям: внешнему сходству (угол-уголь, дрожит-держит); смысловому родству</w:t>
      </w:r>
      <w:r w:rsidR="00DA4D95">
        <w:t xml:space="preserve"> </w:t>
      </w:r>
      <w:r w:rsidRPr="002F3A87">
        <w:t xml:space="preserve">(кисть-краска, земля-песок); внешнему сходству и смысловому родству (сел-сидел, выбрали-собрали). Это объясняется тем, что слово для глухих – это не единая смысловая единица, а совокупность нескольких элементов, последовательность слогов, букв в слоге. При запоминании может произойти пропуск букв, перестановка букв, слогов, несколько слов могут сливаться в одно. Это результат недостаточной расчлененности значений слов; </w:t>
      </w:r>
    </w:p>
    <w:p w:rsidR="003A47E6" w:rsidRPr="002F3A87" w:rsidRDefault="003A47E6" w:rsidP="002B02B0">
      <w:pPr>
        <w:pStyle w:val="Default"/>
        <w:ind w:firstLine="567"/>
        <w:jc w:val="both"/>
      </w:pPr>
      <w:r w:rsidRPr="002F3A87">
        <w:t xml:space="preserve">● усваивают быстрее существительные, имеющие прямую предметную отнесенность, труднее запоминают глаголы и прилагательные;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с трудом запоминают слова определенной грамматической формы, разной степени обобщенности, слова – синонимы и с переносным значением.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2. Запоминание и воспроизведение фраз: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стремятся воспроизвести фразу в той самой последовательности, в какой она была воспринята;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часто изменяют смысл самой фразы, так как она является для </w:t>
      </w:r>
      <w:proofErr w:type="spellStart"/>
      <w:r w:rsidRPr="002F3A87">
        <w:t>плохослышащего</w:t>
      </w:r>
      <w:proofErr w:type="spellEnd"/>
      <w:r w:rsidRPr="002F3A87">
        <w:t xml:space="preserve"> ребенка не единой смысловой единицей, а набором отдельных слов [Синяк В.В., </w:t>
      </w:r>
      <w:proofErr w:type="spellStart"/>
      <w:r w:rsidRPr="002F3A87">
        <w:t>Нудельман</w:t>
      </w:r>
      <w:proofErr w:type="spellEnd"/>
      <w:r w:rsidRPr="002F3A87">
        <w:t xml:space="preserve"> М.М., 1975].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3. Запоминание и воспроизведение текстов: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стремятся к дословному, текстуальному воспроизведению и не могут передать своими словами прочитанное;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имеют ограниченность словесного фонда;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lastRenderedPageBreak/>
        <w:t xml:space="preserve">● испытывают трудности в использовании слова в соответствии со значением в другом сочетании, так как слова оказываются элементами речи, «застывшими в определенных сочетаниях», «инертными», «малоподвижными».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Таким образом, отношения, возникающие между процессами речевого общения, мышления и памяти у детей с нарушениями слуха (как и у слышащих) включаются в сложный комплекс всех составляющих познавательной деятельности личности.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Таким образом, особенности памяти детей с нарушениями слуха можно кратко охарактеризовать следующим образом: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образная память развита лучше, чем словесная (на всех этапах и в любом возрасте);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уровень развития словесной памяти зависит от объема словарного запаса ребенка с нарушением слуха. Ребенку требуется гораздо больше времени на запоминание учебного материала, практически при всех степенях снижения слуха словесная память значительно отстает.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Особенности мышления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Мышление – это сложный познавательный процесс, заключающийся в обобщенном, опосредованном и целенаправленном отражении действительности, процесс решения задач, поиска и открытия нового. Мышление человека неразрывно связано с речью и не может развиваться вне речи.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У глухих и слабослышащих детей, которые овладевают словесной речью гораздо позже слышащих, в развитии мыслительной деятельности наблюдается значительно больше специфических особенностей, чем в других познавательных процессах.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Развитие мышления детей с нарушениями слуха подчиняется общим закономерностям развития мышления и проходит те же этапы. Однако мыслительная деятельность такого ребенка имеет и особенности: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формирование всех стадий мышления в более поздние сроки;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увеличение разрыва в развитии наглядно-образного и словесно-логического мышления по сравнению со слышащими сверстниками;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стереотипия мышления при решении задач различного вида;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отставание в развитии мыслительных операций (формирование мыслительных операций задерживается уже в дошкольном возрасте);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наличие значительных индивидуальных различий в развитии мышления, обусловленное уровнем речевого развития (четвертая часть </w:t>
      </w:r>
      <w:proofErr w:type="spellStart"/>
      <w:r w:rsidRPr="002F3A87">
        <w:t>неслышащих</w:t>
      </w:r>
      <w:proofErr w:type="spellEnd"/>
      <w:r w:rsidRPr="002F3A87">
        <w:t xml:space="preserve"> детей имеют уровень развития наглядного мышления, соответствующий уровню развития этого вида мышления у слышащих сверстников, около 15% в каждой возрастной группе по уровню развития словесно-логического мышления приближаются к средним показателям слышащих сверстников, 10-15% – значительно отстают);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овладение речью как средством общения является одним из важнейших условий его умственного развития;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обозначение словом на начальных этапах овладения речью определенного конкретного единичного предмета, при этом слово не приобретает обобщенный характер, не становится понятием;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распространение значения выученного слова неправомерно широко – обозначение предмета и связанного с ним действия («картошка» – овощ и чистить картошку);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усвоение отдельных понятий без формирования правильных причинно- следственных связей между ними;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>● слабое выделение существенных признаков предметов и явлений, «</w:t>
      </w:r>
      <w:proofErr w:type="spellStart"/>
      <w:r w:rsidRPr="002F3A87">
        <w:t>застревание</w:t>
      </w:r>
      <w:proofErr w:type="spellEnd"/>
      <w:r w:rsidRPr="002F3A87">
        <w:t xml:space="preserve">» на случайных деталях;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непонимание смысла, содержания сюжетного рисунка, рассказа, так как не могут вычленить главные признаки событий и отделить их от несущественных деталей;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выделение общего, сходного в сравниваемых объектах затруднено;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овладение обобщенными способами ориентации в сфере научных и технических понятий, в выявлении внутренних существенных связей и отношений внутри и между объектами затруднено; </w:t>
      </w:r>
    </w:p>
    <w:p w:rsidR="00DA4D95" w:rsidRDefault="003A47E6" w:rsidP="00DA4D95">
      <w:pPr>
        <w:pStyle w:val="Default"/>
        <w:ind w:firstLine="567"/>
        <w:jc w:val="both"/>
      </w:pPr>
      <w:r w:rsidRPr="002F3A87">
        <w:lastRenderedPageBreak/>
        <w:t>● непонимание причинно-следственных отношений применительно к наглядной ситуации, в которой эти отношения четко выявляются, так как затрудняются выявлять скрытые причины каких-л</w:t>
      </w:r>
      <w:r w:rsidR="00DA4D95">
        <w:t>ибо явлений, событий;</w:t>
      </w:r>
    </w:p>
    <w:p w:rsidR="003A47E6" w:rsidRPr="002F3A87" w:rsidRDefault="003A47E6" w:rsidP="00DA4D95">
      <w:pPr>
        <w:pStyle w:val="Default"/>
        <w:numPr>
          <w:ilvl w:val="0"/>
          <w:numId w:val="5"/>
        </w:numPr>
        <w:ind w:left="0" w:firstLine="567"/>
        <w:jc w:val="both"/>
      </w:pPr>
      <w:r w:rsidRPr="002F3A87">
        <w:t xml:space="preserve">отождествление причинно-следственных и пространственно-временных связей, ограничения в понимании логических связей и отношений между явлениями, событиями, поступками людей. </w:t>
      </w:r>
    </w:p>
    <w:p w:rsidR="003A47E6" w:rsidRPr="002F3A87" w:rsidRDefault="003A47E6" w:rsidP="00C50DC4">
      <w:pPr>
        <w:pStyle w:val="Default"/>
        <w:ind w:firstLine="567"/>
        <w:jc w:val="both"/>
      </w:pP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Основной причиной своеобразия развития детей с недостатками слуха является развитие речи и степень ее включенности в познавательные процессы. </w:t>
      </w:r>
      <w:r w:rsidRPr="002F3A87">
        <w:rPr>
          <w:b/>
          <w:bCs/>
        </w:rPr>
        <w:t xml:space="preserve">Чем раньше начинается специальное обучение глухих и слабослышащих детей, в результате которого они начинают овладевать словесной речью как средством общения и мышления, тем меньше своеобразия и отличий отмечается в познавательной деятельности. </w:t>
      </w:r>
    </w:p>
    <w:p w:rsidR="003A47E6" w:rsidRPr="00415BB6" w:rsidRDefault="003A47E6" w:rsidP="00C50DC4">
      <w:pPr>
        <w:pStyle w:val="Default"/>
        <w:ind w:firstLine="567"/>
        <w:jc w:val="both"/>
        <w:rPr>
          <w:sz w:val="22"/>
        </w:rPr>
      </w:pPr>
      <w:r w:rsidRPr="002F3A87">
        <w:t xml:space="preserve">Это способствует сглаживанию различий между детьми с нарушениями слуха и их слышащими сверстниками </w:t>
      </w:r>
      <w:r w:rsidRPr="00415BB6">
        <w:rPr>
          <w:sz w:val="22"/>
        </w:rPr>
        <w:t xml:space="preserve">(Р.М. </w:t>
      </w:r>
      <w:proofErr w:type="spellStart"/>
      <w:r w:rsidRPr="00415BB6">
        <w:rPr>
          <w:sz w:val="22"/>
        </w:rPr>
        <w:t>Боскис</w:t>
      </w:r>
      <w:proofErr w:type="spellEnd"/>
      <w:r w:rsidRPr="00415BB6">
        <w:rPr>
          <w:sz w:val="22"/>
        </w:rPr>
        <w:t xml:space="preserve">, Т.А. Власова, А.П. Дьячков, С.У. Зыков, </w:t>
      </w:r>
      <w:proofErr w:type="spellStart"/>
      <w:r w:rsidRPr="00415BB6">
        <w:rPr>
          <w:sz w:val="22"/>
        </w:rPr>
        <w:t>П.Г.Морозова</w:t>
      </w:r>
      <w:proofErr w:type="spellEnd"/>
      <w:r w:rsidRPr="00415BB6">
        <w:rPr>
          <w:sz w:val="22"/>
        </w:rPr>
        <w:t xml:space="preserve"> и др.).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Таким образом, особенности мышления детей с нарушениями слуха можно кратко охарактеризовать следующим образом: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у детей с нарушениями слуха в начальной школе возможно преобладание наглядно-образного мышления над словесно-логическим; </w:t>
      </w:r>
    </w:p>
    <w:p w:rsidR="00763F44" w:rsidRDefault="003A47E6" w:rsidP="00763F44">
      <w:pPr>
        <w:pStyle w:val="Default"/>
        <w:ind w:firstLine="567"/>
        <w:jc w:val="both"/>
      </w:pPr>
      <w:r w:rsidRPr="002F3A87">
        <w:t xml:space="preserve">● уровень развития словесно-логического мышления зависит от развития речи </w:t>
      </w:r>
      <w:proofErr w:type="spellStart"/>
      <w:r w:rsidRPr="002F3A87">
        <w:t>плохослышащего</w:t>
      </w:r>
      <w:proofErr w:type="spellEnd"/>
      <w:r w:rsidRPr="002F3A87">
        <w:t xml:space="preserve"> учащегося. </w:t>
      </w:r>
    </w:p>
    <w:p w:rsidR="003A47E6" w:rsidRPr="002F3A87" w:rsidRDefault="003A47E6" w:rsidP="00415BB6">
      <w:pPr>
        <w:pStyle w:val="Default"/>
        <w:ind w:firstLine="567"/>
        <w:jc w:val="center"/>
      </w:pPr>
      <w:r w:rsidRPr="002F3A87">
        <w:rPr>
          <w:b/>
          <w:bCs/>
        </w:rPr>
        <w:t>Особенности личностной сферы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Особенности развития эмоциональной сферы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Ситуация развития, в которой оказывается ребенок с нарушениями слуха, имеет важное значение в возникновении у него особенностей в становлении эмоций и формировании определенных черт личности.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На развитие эмоциональной сферы глухих детей влияют: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нарушение словесного общения и частичная изоляция глухого от окружающих его говорящих людей, что создает трудности в усвоении социального опыта;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невозможность восприятия выразительной стороны устной речи и музыки;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отставание в развитии речи, которое влияет, в том числе, и на осознание своих и чужих эмоциональных состояний;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более позднее приобщение к художественной литературе, что значительно обедняет мир эмоциональных переживаний глухого ребенка, приводит к трудностям формирования сопереживания другим людям и героям художественных произведений;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специфичность взаимоотношений с родителями и другими членами семьи, так как бедность эмоциональных проявлений у глухих дошкольников в значительной мере связана с недостатками воспитания, неумением взрослых слышащих людей вызывать маленьких детей на эмоциональное общение;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оторванность от семьи, пребывание в детских учреждениях </w:t>
      </w:r>
      <w:proofErr w:type="spellStart"/>
      <w:r w:rsidRPr="002F3A87">
        <w:t>интернатного</w:t>
      </w:r>
      <w:proofErr w:type="spellEnd"/>
      <w:r w:rsidRPr="002F3A87">
        <w:t xml:space="preserve"> типа, что обуславливает трудности в осознании эмоциональных состояний, их дифференциации и обобщении.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К факторам, благоприятно влияющим на эмоциональное развитие глухих детей, можно отнести их внимание к выразительной стороне эмоций, способность к овладению разными видами деятельности, использование мимики, выразительных движений и жестов в процессе общения (Т.Г. Богданова).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Таким образом, особенности эмоционального развития детей с нарушениями слуха можно кратко охарактеризовать следующим образом: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</w:t>
      </w:r>
      <w:proofErr w:type="spellStart"/>
      <w:r w:rsidRPr="002F3A87">
        <w:t>плохослышащий</w:t>
      </w:r>
      <w:proofErr w:type="spellEnd"/>
      <w:r w:rsidRPr="002F3A87">
        <w:t xml:space="preserve"> ребенок не всегда понимает эмоциональные проявления окружающих в конкретных ситуациях, а значит, не может сопереживать им.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 ребенок с нарушением слуха не может дифференцировать тонкие эмоциональные проявления очень долго, и в подростковом возрасте это проявляется особенно ярко. </w:t>
      </w:r>
    </w:p>
    <w:p w:rsidR="003A47E6" w:rsidRPr="002F3A87" w:rsidRDefault="003A47E6" w:rsidP="00C50DC4">
      <w:pPr>
        <w:pStyle w:val="Default"/>
        <w:ind w:firstLine="567"/>
        <w:jc w:val="both"/>
      </w:pP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Межличностные отношения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lastRenderedPageBreak/>
        <w:t xml:space="preserve">Межличностные отношения — это те непосредственные связи и отношения, которые складываются в реальной жизни между мыслящими и чувствующими индивидами.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Неполнота восприятия устной речи, отставание в речевом развитии затрудняют контакт с партнером, заставляя человека с нарушенным слухом прибегать к интенсивному использованию невербальных средств общения, вносят специфические особенности в осознание и осмысление отношений. Обучение в школе-интернате ограничивает сферу общения таких учащихся и усиливает влияние педагога на формирование перцепции и рефлексии слабослышащего школьника.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Таким образом, особенности развития межличностных отношений детей с нарушениями слуха можно кратко охарактеризовать следующим образом: </w:t>
      </w:r>
    </w:p>
    <w:p w:rsidR="003A47E6" w:rsidRPr="002F3A87" w:rsidRDefault="003A47E6" w:rsidP="00BF7E06">
      <w:pPr>
        <w:pStyle w:val="Default"/>
        <w:ind w:firstLine="567"/>
        <w:jc w:val="both"/>
      </w:pPr>
      <w:r w:rsidRPr="002F3A87">
        <w:t xml:space="preserve">● для </w:t>
      </w:r>
      <w:proofErr w:type="spellStart"/>
      <w:r w:rsidRPr="002F3A87">
        <w:t>плохослышащего</w:t>
      </w:r>
      <w:proofErr w:type="spellEnd"/>
      <w:r w:rsidRPr="002F3A87">
        <w:t xml:space="preserve"> ученика педагог играет значительную роль в формировании межличностных отношений (в формировании оценки одноклассников и самооценки) на протяжении длительного времени, вплоть до старших классов;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у </w:t>
      </w:r>
      <w:proofErr w:type="spellStart"/>
      <w:r w:rsidRPr="002F3A87">
        <w:t>неслышащих</w:t>
      </w:r>
      <w:proofErr w:type="spellEnd"/>
      <w:r w:rsidRPr="002F3A87">
        <w:t xml:space="preserve"> и слабослышащих детей необоснованно долго сохраняется завышенная самооценка. Это объясняется тем, что с раннего возраста они находятся в зоне положительного оценивания своих достижений со стороны взрослых;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возможно проявление агрессивного поведения, связанное с реальным оцениванием возможностей ребенка с нарушением слуха со стороны учителя и одноклассников;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приоритетное общение с учителем и ограничение взаимодействия с одноклассниками;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«неагрессивная агрессивность» – использование ребенком с нарушением слуха невербальных средств для привлечения внимания собеседника (схватить за руку, постукать по плечу, подойти очень близко, заглядывать в рот сверстника и т.д.), что воспринимается слышащими как проявление агрессивности.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Особенности коммуникации с окружающими людьми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</w:t>
      </w:r>
      <w:proofErr w:type="spellStart"/>
      <w:r w:rsidRPr="002F3A87">
        <w:t>плохослышащему</w:t>
      </w:r>
      <w:proofErr w:type="spellEnd"/>
      <w:r w:rsidRPr="002F3A87">
        <w:t xml:space="preserve"> ребенку воспринимать речь окружающих легче, если он хорошо видит лицо говорящего;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нередко ошибочные ответы или затруднения в ответах детей вызваны незнанием лексических значений отдельных слов, незнакомой формулировкой высказывания, непривычной артикуляцией собеседника;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при ответе на вопрос: «Все ли понятно?» ребенок с нарушением слуха чаще ответит утвердительно, даже если он его не понял;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ребенку с нарушением слуха трудно воспринимать и понимать продолжительный монолог;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испытывает значительные трудности в ситуации диалога и </w:t>
      </w:r>
      <w:proofErr w:type="spellStart"/>
      <w:r w:rsidRPr="002F3A87">
        <w:t>полилога</w:t>
      </w:r>
      <w:proofErr w:type="spellEnd"/>
      <w:r w:rsidRPr="002F3A87">
        <w:t xml:space="preserve">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● у ребенка с нарушением слуха имеются психологические барьеры в общении со слышащими.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Таким образом, психическое развитие детей с нарушениями слуха представляет собой особый тип развития, связанного с наличием специфических условий взаимодействия с окружающим миром, относящегося к </w:t>
      </w:r>
      <w:proofErr w:type="spellStart"/>
      <w:r w:rsidRPr="002F3A87">
        <w:t>дефицитарному</w:t>
      </w:r>
      <w:proofErr w:type="spellEnd"/>
      <w:r w:rsidRPr="002F3A87">
        <w:t xml:space="preserve"> типу </w:t>
      </w:r>
      <w:proofErr w:type="spellStart"/>
      <w:r w:rsidRPr="002F3A87">
        <w:t>дизонтогенеза</w:t>
      </w:r>
      <w:proofErr w:type="spellEnd"/>
      <w:r w:rsidRPr="002F3A87">
        <w:t xml:space="preserve">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Своевременно организованные медицинская коррекция нарушенного слуха и психолого-педагогическое сопровождение позволяют в значительной степени компенсировать отклонения в психическом развитии глухих и слабослышащих детей. При работе с детьми, имеющими нарушения слуха, педагогу, учителю-логопеду и психологу необходимо знать и учитывать характерные для них особенности познавательной и личностной сферы.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Ребенок с нарушенным слухом – это ребенок, у которого наряду с общими для всех детей образовательными потребностями есть </w:t>
      </w:r>
      <w:r w:rsidR="00A11306">
        <w:rPr>
          <w:b/>
          <w:bCs/>
          <w:i/>
          <w:iCs/>
        </w:rPr>
        <w:t>особые образовательные по</w:t>
      </w:r>
      <w:r w:rsidRPr="002F3A87">
        <w:rPr>
          <w:b/>
          <w:bCs/>
          <w:i/>
          <w:iCs/>
        </w:rPr>
        <w:t>требности</w:t>
      </w:r>
      <w:r w:rsidRPr="002F3A87">
        <w:t xml:space="preserve">, удовлетворить которые можно только в условиях специального обучения.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Особые образовательные потребности детей с нарушенным слухом </w:t>
      </w:r>
      <w:r w:rsidRPr="002F3A87">
        <w:rPr>
          <w:b/>
          <w:bCs/>
          <w:i/>
          <w:iCs/>
        </w:rPr>
        <w:t xml:space="preserve">обусловлены: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трудностями понимания обращенной речи,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характером межличностной коммуникации,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ограничением объема вербальной информации. </w:t>
      </w:r>
    </w:p>
    <w:p w:rsidR="003A47E6" w:rsidRPr="002F3A87" w:rsidRDefault="003A47E6" w:rsidP="00C50DC4">
      <w:pPr>
        <w:pStyle w:val="Default"/>
        <w:pageBreakBefore/>
        <w:ind w:firstLine="567"/>
        <w:jc w:val="both"/>
      </w:pPr>
      <w:r w:rsidRPr="002F3A87">
        <w:lastRenderedPageBreak/>
        <w:t xml:space="preserve">Ведущую роль в преодолении последствий первичного дефекта и обеспечении успешности образования лиц с нарушениями слуха играет </w:t>
      </w:r>
      <w:r w:rsidRPr="002F3A87">
        <w:rPr>
          <w:i/>
          <w:iCs/>
        </w:rPr>
        <w:t xml:space="preserve">формирование средств речевого общения и познания окружающего мира. </w:t>
      </w:r>
      <w:r w:rsidRPr="002F3A87">
        <w:t xml:space="preserve">В связи с этим к </w:t>
      </w:r>
      <w:r w:rsidRPr="002F3A87">
        <w:rPr>
          <w:i/>
          <w:iCs/>
        </w:rPr>
        <w:t xml:space="preserve">специальным </w:t>
      </w:r>
      <w:r w:rsidRPr="002F3A87">
        <w:t xml:space="preserve">для них </w:t>
      </w:r>
      <w:r w:rsidRPr="002F3A87">
        <w:rPr>
          <w:i/>
          <w:iCs/>
        </w:rPr>
        <w:t xml:space="preserve">образовательным потребностям </w:t>
      </w:r>
      <w:r w:rsidRPr="002F3A87">
        <w:t xml:space="preserve">относятся: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</w:t>
      </w:r>
      <w:proofErr w:type="spellStart"/>
      <w:r w:rsidRPr="002F3A87">
        <w:t>слухозрительное</w:t>
      </w:r>
      <w:proofErr w:type="spellEnd"/>
      <w:r w:rsidRPr="002F3A87">
        <w:t xml:space="preserve"> (чтение с губ) восприятие обращенной речи говорящего человека;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мотивированное употребление единиц языка;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членораздельное, внятное произношение;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для оглохшего – педагогическая помощь по предотвращению распада сформированной речи;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развитие слухового восприятия и его использование в образовательных, познавательных и коммуникативных ситуациях;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обучение ориентировке в пространстве при отсутствии возможности свободно воспринимать речевые и неречевые звучания;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обогащение жизненного опыта и формирование житейских понятий как основы овладения знаниями, умениями и навыками и др.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Реализация образовательных потребностей детей со слуховой недостаточностью предполагает создание для этого </w:t>
      </w:r>
      <w:r w:rsidRPr="002F3A87">
        <w:rPr>
          <w:i/>
          <w:iCs/>
        </w:rPr>
        <w:t xml:space="preserve">специальных условий, обеспечивающих им равные возможности в получении образования. </w:t>
      </w:r>
      <w:r w:rsidRPr="002F3A87">
        <w:t xml:space="preserve">К таким условиям относятся: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создание современных специальных образовательных программ, соответствующих требованиям Государственного стандарта;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разработка технологий учебной деятельности с использованием специальных методов, приемов, способствующих усвоению знаний, умений и навыков, ориентированных на включение всех сохранных анализаторов;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дифференцированный подход, реализуемый при комплектовании </w:t>
      </w:r>
      <w:proofErr w:type="gramStart"/>
      <w:r w:rsidRPr="002F3A87">
        <w:t>групп</w:t>
      </w:r>
      <w:proofErr w:type="gramEnd"/>
      <w:r w:rsidRPr="002F3A87">
        <w:t xml:space="preserve"> учащихся с учетом состояния слуха, речи, познавательных способностей;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индивидуальный подход к каждому обучаемому, включающий конкретную дозированную педагогическую помощь, специальные методы и средства (в том числе и </w:t>
      </w:r>
      <w:proofErr w:type="spellStart"/>
      <w:r w:rsidRPr="002F3A87">
        <w:t>сурдотехнику</w:t>
      </w:r>
      <w:proofErr w:type="spellEnd"/>
      <w:r w:rsidRPr="002F3A87">
        <w:t xml:space="preserve">) обучения, компенсации и коррекции дефекта;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целенаправленные формы обучения и воспитания, предусматривающие коррекционные занятия, увеличение объема работ индивидуального и группового характера, используемых для активизации речевого сотрудничества;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создание адекватной среды жизнедеятельности, соответствующей образовательным потребностям людей данной категории (опора на вариативные формы речи, остаточный слух и др.);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ведение образовательного процесса сурдопедагогами и его сопровождение специальными психологами;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предоставление медицинских, психологических и социальных услуг.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Наряду с этими существуют и определенные </w:t>
      </w:r>
      <w:r w:rsidRPr="002F3A87">
        <w:rPr>
          <w:i/>
          <w:iCs/>
        </w:rPr>
        <w:t xml:space="preserve">особенности образовательной среды, </w:t>
      </w:r>
      <w:r w:rsidRPr="002F3A87">
        <w:t xml:space="preserve">организуемой для людей, имеющих нарушения слуха, в рамках системы различных учреждений: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</w:t>
      </w:r>
      <w:r w:rsidRPr="002F3A87">
        <w:rPr>
          <w:i/>
          <w:iCs/>
        </w:rPr>
        <w:t xml:space="preserve">использование разных форм словесной речи </w:t>
      </w:r>
      <w:r w:rsidRPr="002F3A87">
        <w:t xml:space="preserve">(устной, письменной, </w:t>
      </w:r>
      <w:proofErr w:type="spellStart"/>
      <w:r w:rsidRPr="002F3A87">
        <w:t>дактильной</w:t>
      </w:r>
      <w:proofErr w:type="spellEnd"/>
      <w:r w:rsidRPr="002F3A87">
        <w:t xml:space="preserve">), благодаря чему обеспечиваются полнота и точность восприятия учебной информации и организация речевого взаимодействия между субъектами учебной деятельности; </w:t>
      </w:r>
    </w:p>
    <w:p w:rsidR="003A47E6" w:rsidRPr="002F3A87" w:rsidRDefault="003A47E6" w:rsidP="004A5F02">
      <w:pPr>
        <w:pStyle w:val="Default"/>
        <w:ind w:firstLine="567"/>
        <w:jc w:val="both"/>
      </w:pPr>
      <w:r w:rsidRPr="002F3A87">
        <w:t>-</w:t>
      </w:r>
      <w:r w:rsidRPr="002F3A87">
        <w:rPr>
          <w:i/>
          <w:iCs/>
        </w:rPr>
        <w:t xml:space="preserve">существование и взаимодействие </w:t>
      </w:r>
      <w:r w:rsidRPr="002F3A87">
        <w:t xml:space="preserve">двух языков и двух систем общения – </w:t>
      </w:r>
      <w:r w:rsidRPr="002F3A87">
        <w:rPr>
          <w:i/>
          <w:iCs/>
        </w:rPr>
        <w:t xml:space="preserve">языка жестов и языка слов </w:t>
      </w:r>
      <w:r w:rsidRPr="002F3A87">
        <w:t xml:space="preserve">–наиболее ярко проявляются при обучении глухих. Мотивы такого речевого взаимодействия весьма различны: жизненная потребность в общении, отсутствие в речевом опыте аналогов для выражения мысли, желание быть понятым сверстниками и другими глухими людьми и т. д.;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</w:t>
      </w:r>
      <w:r w:rsidRPr="002F3A87">
        <w:rPr>
          <w:i/>
          <w:iCs/>
        </w:rPr>
        <w:t xml:space="preserve">сенсорные способы восприятия информации: </w:t>
      </w:r>
      <w:proofErr w:type="spellStart"/>
      <w:r w:rsidRPr="002F3A87">
        <w:t>бисенсорное</w:t>
      </w:r>
      <w:proofErr w:type="spellEnd"/>
      <w:r w:rsidRPr="002F3A87">
        <w:t xml:space="preserve"> (</w:t>
      </w:r>
      <w:proofErr w:type="spellStart"/>
      <w:r w:rsidRPr="002F3A87">
        <w:t>слухозрительное</w:t>
      </w:r>
      <w:proofErr w:type="spellEnd"/>
      <w:r w:rsidRPr="002F3A87">
        <w:t xml:space="preserve">) восприятие и </w:t>
      </w:r>
      <w:proofErr w:type="spellStart"/>
      <w:r w:rsidRPr="002F3A87">
        <w:t>моносенсорное</w:t>
      </w:r>
      <w:proofErr w:type="spellEnd"/>
      <w:r w:rsidRPr="002F3A87">
        <w:t xml:space="preserve"> (слуховое) восприятие;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- </w:t>
      </w:r>
      <w:r w:rsidRPr="002F3A87">
        <w:rPr>
          <w:i/>
          <w:iCs/>
        </w:rPr>
        <w:t xml:space="preserve">неразрывное единство процессов овладения системой знаний, умений и навыков, формирование и развитие словесной речи как средства общения, познания. </w:t>
      </w:r>
      <w:r w:rsidRPr="002F3A87">
        <w:t xml:space="preserve">При затруднениях в понимании глухими учащимися средних и старших классов смысла информации, передаваемой с помощью словесной речи, допустимо обращение к соответствующим аналогам разговорной </w:t>
      </w:r>
      <w:r w:rsidRPr="002F3A87">
        <w:lastRenderedPageBreak/>
        <w:t xml:space="preserve">жестовой речи, что позволяет уточнить суть информации и уяснить сложный для понимания раздел обучения. При этом учитывается, что </w:t>
      </w:r>
      <w:proofErr w:type="gramStart"/>
      <w:r w:rsidRPr="002F3A87">
        <w:t>для глухих словесная речь</w:t>
      </w:r>
      <w:proofErr w:type="gramEnd"/>
      <w:r w:rsidRPr="002F3A87">
        <w:t xml:space="preserve"> является средством обучения, а жестовая – средством общения.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b/>
          <w:bCs/>
        </w:rPr>
        <w:t xml:space="preserve">Список используемой литературы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rFonts w:ascii="Arial" w:hAnsi="Arial" w:cs="Arial"/>
        </w:rPr>
        <w:t xml:space="preserve">1. </w:t>
      </w:r>
      <w:r w:rsidRPr="002F3A87">
        <w:t xml:space="preserve">Белова-Давид, Р.А. Нарушение речи у дошкольников [Текст] /Р.А. Белова-Давид. - М.: Логос, </w:t>
      </w:r>
      <w:proofErr w:type="gramStart"/>
      <w:r w:rsidRPr="002F3A87">
        <w:t>2012.-</w:t>
      </w:r>
      <w:proofErr w:type="gramEnd"/>
      <w:r w:rsidRPr="002F3A87">
        <w:t xml:space="preserve"> 231 с.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rFonts w:ascii="Arial" w:hAnsi="Arial" w:cs="Arial"/>
        </w:rPr>
        <w:t xml:space="preserve">2. </w:t>
      </w:r>
      <w:r w:rsidRPr="002F3A87">
        <w:t xml:space="preserve">Волкова, Г.А. Психолого-логопедическое исследование детей с нарушениями речи [Текст] /Г.А. </w:t>
      </w:r>
      <w:proofErr w:type="gramStart"/>
      <w:r w:rsidRPr="002F3A87">
        <w:t>Волкова.-</w:t>
      </w:r>
      <w:proofErr w:type="gramEnd"/>
      <w:r w:rsidRPr="002F3A87">
        <w:t xml:space="preserve"> С-Пб.: САЙМА, 2013 – 94 с.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rFonts w:ascii="Arial" w:hAnsi="Arial" w:cs="Arial"/>
        </w:rPr>
        <w:t xml:space="preserve">3. </w:t>
      </w:r>
      <w:r w:rsidRPr="002F3A87">
        <w:t xml:space="preserve">Жукова, Н.С. Преодоление задержки речевого развития у дошкольников с нарушением слуха [Текст] /Н.С. Жукова, В.М. </w:t>
      </w:r>
      <w:proofErr w:type="spellStart"/>
      <w:r w:rsidRPr="002F3A87">
        <w:t>Мастюкова</w:t>
      </w:r>
      <w:proofErr w:type="spellEnd"/>
      <w:r w:rsidRPr="002F3A87">
        <w:t xml:space="preserve">, Т.Б. </w:t>
      </w:r>
      <w:proofErr w:type="gramStart"/>
      <w:r w:rsidRPr="002F3A87">
        <w:t>Филичева.-</w:t>
      </w:r>
      <w:proofErr w:type="gramEnd"/>
      <w:r w:rsidRPr="002F3A87">
        <w:t xml:space="preserve"> М.: АСТ, 2013. –96с.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rFonts w:ascii="Arial" w:hAnsi="Arial" w:cs="Arial"/>
        </w:rPr>
        <w:t xml:space="preserve">4. </w:t>
      </w:r>
      <w:proofErr w:type="spellStart"/>
      <w:r w:rsidRPr="002F3A87">
        <w:t>Лалаева</w:t>
      </w:r>
      <w:proofErr w:type="spellEnd"/>
      <w:r w:rsidRPr="002F3A87">
        <w:t xml:space="preserve">, Р.И. Формирование лексики и грамматического строя у дошкольников с нарушением слуха [Текст] /Р.И. </w:t>
      </w:r>
      <w:proofErr w:type="spellStart"/>
      <w:r w:rsidRPr="002F3A87">
        <w:t>Лалаева</w:t>
      </w:r>
      <w:proofErr w:type="spellEnd"/>
      <w:r w:rsidRPr="002F3A87">
        <w:t xml:space="preserve">, Н.В. Серебрякова. – СПб.: СОЮЗ, 2011. – 224 с.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rFonts w:ascii="Arial" w:hAnsi="Arial" w:cs="Arial"/>
        </w:rPr>
        <w:t xml:space="preserve">5. </w:t>
      </w:r>
      <w:proofErr w:type="spellStart"/>
      <w:r w:rsidRPr="002F3A87">
        <w:t>Pay</w:t>
      </w:r>
      <w:proofErr w:type="spellEnd"/>
      <w:r w:rsidRPr="002F3A87">
        <w:t xml:space="preserve">, Е.Ф. Исправление недостатков произношения у дошкольников с нарушением слуха [Текст] /Е.Ф. </w:t>
      </w:r>
      <w:proofErr w:type="spellStart"/>
      <w:r w:rsidRPr="002F3A87">
        <w:t>Рау</w:t>
      </w:r>
      <w:proofErr w:type="spellEnd"/>
      <w:r w:rsidRPr="002F3A87">
        <w:t xml:space="preserve">, В.И. </w:t>
      </w:r>
      <w:proofErr w:type="gramStart"/>
      <w:r w:rsidRPr="002F3A87">
        <w:t>Рождественская.-</w:t>
      </w:r>
      <w:proofErr w:type="gramEnd"/>
      <w:r w:rsidRPr="002F3A87">
        <w:t xml:space="preserve"> М.: ИНФРА-М, 2011.-С. 267с.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rFonts w:ascii="Arial" w:hAnsi="Arial" w:cs="Arial"/>
        </w:rPr>
        <w:t xml:space="preserve">6. </w:t>
      </w:r>
      <w:r w:rsidRPr="002F3A87">
        <w:t>Токарева, О. В. Расстройства речи у детей с нарушением слуха [Текст] /</w:t>
      </w:r>
      <w:proofErr w:type="spellStart"/>
      <w:r w:rsidRPr="002F3A87">
        <w:t>О.в</w:t>
      </w:r>
      <w:proofErr w:type="spellEnd"/>
      <w:r w:rsidRPr="002F3A87">
        <w:t xml:space="preserve">. Токарева, под ред. проф. С. С. </w:t>
      </w:r>
      <w:proofErr w:type="spellStart"/>
      <w:proofErr w:type="gramStart"/>
      <w:r w:rsidRPr="002F3A87">
        <w:t>Ляпидевского</w:t>
      </w:r>
      <w:proofErr w:type="spellEnd"/>
      <w:r w:rsidRPr="002F3A87">
        <w:t>.-</w:t>
      </w:r>
      <w:proofErr w:type="gramEnd"/>
      <w:r w:rsidRPr="002F3A87">
        <w:t xml:space="preserve"> М.: Логос, 2013.-256с.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rFonts w:ascii="Arial" w:hAnsi="Arial" w:cs="Arial"/>
        </w:rPr>
        <w:t xml:space="preserve">7. </w:t>
      </w:r>
      <w:r w:rsidRPr="002F3A87">
        <w:t xml:space="preserve">Туманова, Т. В. Развитие словообразования у дошкольников с нарушением слуха [Текст] /Т.В. Туманова // Воспитание и обучение детей с нарушениями развития. - 2013. - № 6. - С. 54-58.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8. Богданова Т.Г. </w:t>
      </w:r>
      <w:proofErr w:type="spellStart"/>
      <w:r w:rsidRPr="002F3A87">
        <w:t>Сурдопсихология</w:t>
      </w:r>
      <w:proofErr w:type="spellEnd"/>
      <w:r w:rsidRPr="002F3A87">
        <w:t xml:space="preserve">: учеб. пособие для студ. </w:t>
      </w:r>
      <w:proofErr w:type="spellStart"/>
      <w:r w:rsidRPr="002F3A87">
        <w:t>высш</w:t>
      </w:r>
      <w:proofErr w:type="spellEnd"/>
      <w:r w:rsidRPr="002F3A87">
        <w:t xml:space="preserve">. </w:t>
      </w:r>
      <w:proofErr w:type="spellStart"/>
      <w:r w:rsidRPr="002F3A87">
        <w:t>пед</w:t>
      </w:r>
      <w:proofErr w:type="spellEnd"/>
      <w:r w:rsidRPr="002F3A87">
        <w:t xml:space="preserve">. учеб. заведений. М.: Изд. центр «Академия», 2002.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9. </w:t>
      </w:r>
      <w:proofErr w:type="spellStart"/>
      <w:r w:rsidRPr="002F3A87">
        <w:t>Боскис</w:t>
      </w:r>
      <w:proofErr w:type="spellEnd"/>
      <w:r w:rsidRPr="002F3A87">
        <w:t xml:space="preserve"> Р.М. Глухие и слабослышащие дети. М.: Изд-во «Советский спорт», 2004.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10. Специальная педагогика / под ред. Н.М. Назаровой. М., 2004.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rPr>
          <w:i/>
          <w:iCs/>
        </w:rPr>
        <w:t xml:space="preserve">Дополнительная литература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1. Богданова Т.Г., Корнилова Т. В. Диагностика познавательной сферы ребенка. М., 1994.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2. Гоголева А.В. Особенности развития внимания глухих школьников // Дефектология.1981. № 3.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3. Исследование личности детей с нарушениями слуха / под ред. Т.В. Розановой, </w:t>
      </w:r>
      <w:proofErr w:type="spellStart"/>
      <w:r w:rsidRPr="002F3A87">
        <w:t>Н.В.Яшковой</w:t>
      </w:r>
      <w:proofErr w:type="spellEnd"/>
      <w:r w:rsidRPr="002F3A87">
        <w:t xml:space="preserve">. М., 1981.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4. Кузьмичева Е.П. Методика развития слухового восприятия глухих учащихся. М., 1991.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5. Синяк В.А., </w:t>
      </w:r>
      <w:proofErr w:type="spellStart"/>
      <w:r w:rsidRPr="002F3A87">
        <w:t>Нудельман</w:t>
      </w:r>
      <w:proofErr w:type="spellEnd"/>
      <w:r w:rsidRPr="002F3A87">
        <w:t xml:space="preserve"> М.М. Особенности психического развития глухого ребенка. М., 1975.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6. </w:t>
      </w:r>
      <w:proofErr w:type="spellStart"/>
      <w:r w:rsidRPr="002F3A87">
        <w:t>Яшкова</w:t>
      </w:r>
      <w:proofErr w:type="spellEnd"/>
      <w:r w:rsidRPr="002F3A87">
        <w:t xml:space="preserve"> Н.В. Наглядное мышление глухих детей. М., 1988. </w:t>
      </w:r>
    </w:p>
    <w:p w:rsidR="004A5F02" w:rsidRDefault="003A47E6" w:rsidP="004A5F02">
      <w:pPr>
        <w:pStyle w:val="Default"/>
        <w:ind w:firstLine="567"/>
        <w:jc w:val="both"/>
        <w:rPr>
          <w:b/>
          <w:bCs/>
        </w:rPr>
      </w:pPr>
      <w:r w:rsidRPr="002F3A87">
        <w:rPr>
          <w:b/>
          <w:bCs/>
        </w:rPr>
        <w:t xml:space="preserve">Интернет-ресурсы </w:t>
      </w:r>
    </w:p>
    <w:p w:rsidR="003A47E6" w:rsidRPr="002F3A87" w:rsidRDefault="003A47E6" w:rsidP="004A5F02">
      <w:pPr>
        <w:pStyle w:val="Default"/>
        <w:ind w:firstLine="567"/>
        <w:jc w:val="both"/>
      </w:pPr>
      <w:r w:rsidRPr="002F3A87">
        <w:t xml:space="preserve">1. Интернет-портал Института коррекционной педагогики РАО [Электронный ресурс].URL: www.ikprao.ru </w:t>
      </w:r>
    </w:p>
    <w:p w:rsidR="003A47E6" w:rsidRPr="002F3A87" w:rsidRDefault="003A47E6" w:rsidP="00C50DC4">
      <w:pPr>
        <w:pStyle w:val="Default"/>
        <w:ind w:firstLine="567"/>
        <w:jc w:val="both"/>
        <w:rPr>
          <w:lang w:val="en-US"/>
        </w:rPr>
      </w:pPr>
      <w:r w:rsidRPr="002F3A87">
        <w:t xml:space="preserve">2. Интернет-журнал Отоскоп [Электронный ресурс]. </w:t>
      </w:r>
      <w:r w:rsidRPr="002F3A87">
        <w:rPr>
          <w:lang w:val="en-US"/>
        </w:rPr>
        <w:t xml:space="preserve">URL: http://www.otoskop.ru/rus/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3. Семинар 09 Пора! Организатор – доктор наук, основательница </w:t>
      </w:r>
      <w:proofErr w:type="spellStart"/>
      <w:r w:rsidRPr="002F3A87">
        <w:t>Ленхардт</w:t>
      </w:r>
      <w:proofErr w:type="spellEnd"/>
      <w:r w:rsidRPr="002F3A87">
        <w:t xml:space="preserve">-Академии, Председатель фонда имени проф. Эрнста </w:t>
      </w:r>
      <w:proofErr w:type="spellStart"/>
      <w:r w:rsidRPr="002F3A87">
        <w:t>Ленхардта</w:t>
      </w:r>
      <w:proofErr w:type="spellEnd"/>
      <w:r w:rsidRPr="002F3A87">
        <w:t xml:space="preserve"> Моника </w:t>
      </w:r>
      <w:proofErr w:type="spellStart"/>
      <w:r w:rsidRPr="002F3A87">
        <w:t>Ленхардт</w:t>
      </w:r>
      <w:proofErr w:type="spellEnd"/>
      <w:r w:rsidRPr="002F3A87">
        <w:t xml:space="preserve">. [Электронный ресурс]. URL: http://www.lehnhardt-akademie.net/poraseminar09/?wpmllanguage=ru </w:t>
      </w:r>
    </w:p>
    <w:p w:rsidR="003A47E6" w:rsidRPr="002F3A87" w:rsidRDefault="003A47E6" w:rsidP="00C50DC4">
      <w:pPr>
        <w:pStyle w:val="Default"/>
        <w:ind w:firstLine="567"/>
        <w:jc w:val="both"/>
      </w:pPr>
      <w:r w:rsidRPr="002F3A87">
        <w:t xml:space="preserve">4. Сайт Страна глухих. [Электронный ресурс]. URL: http://www.deafworld.ru </w:t>
      </w:r>
    </w:p>
    <w:p w:rsidR="001009A7" w:rsidRDefault="003A47E6" w:rsidP="004A5F02">
      <w:pPr>
        <w:pStyle w:val="Default"/>
        <w:ind w:firstLine="567"/>
        <w:jc w:val="both"/>
        <w:rPr>
          <w:lang w:val="en-US"/>
        </w:rPr>
      </w:pPr>
      <w:r w:rsidRPr="002F3A87">
        <w:t>5. Интегрированное обучение детей с нарушениями слуха (Республика Беларусь</w:t>
      </w:r>
      <w:proofErr w:type="gramStart"/>
      <w:r w:rsidRPr="002F3A87">
        <w:t>).[</w:t>
      </w:r>
      <w:proofErr w:type="gramEnd"/>
      <w:r w:rsidRPr="002F3A87">
        <w:t xml:space="preserve">Электронный ресурс]. </w:t>
      </w:r>
      <w:r w:rsidRPr="002F3A87">
        <w:rPr>
          <w:lang w:val="en-US"/>
        </w:rPr>
        <w:t xml:space="preserve">URL:http://defectus.ru/load/kabinet_defektologa/ </w:t>
      </w:r>
      <w:proofErr w:type="spellStart"/>
      <w:r w:rsidRPr="002F3A87">
        <w:rPr>
          <w:lang w:val="en-US"/>
        </w:rPr>
        <w:t>psikhologo_pedagogicheskoe_soprovozhdenie</w:t>
      </w:r>
      <w:proofErr w:type="spellEnd"/>
      <w:r w:rsidRPr="002F3A87">
        <w:rPr>
          <w:lang w:val="en-US"/>
        </w:rPr>
        <w:t xml:space="preserve">/ </w:t>
      </w:r>
      <w:proofErr w:type="spellStart"/>
      <w:r w:rsidRPr="002F3A87">
        <w:rPr>
          <w:lang w:val="en-US"/>
        </w:rPr>
        <w:t>integrirovannoe_obuchenie_detej_s_narushen</w:t>
      </w:r>
      <w:proofErr w:type="spellEnd"/>
      <w:r w:rsidR="002457C8" w:rsidRPr="002F3A87">
        <w:rPr>
          <w:lang w:val="en-US"/>
        </w:rPr>
        <w:t>.</w:t>
      </w:r>
    </w:p>
    <w:p w:rsidR="007460E0" w:rsidRDefault="007460E0" w:rsidP="00C50D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460E0" w:rsidRPr="002F3A87" w:rsidRDefault="00030BFB" w:rsidP="00C50DC4">
      <w:pPr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hyperlink r:id="rId5" w:history="1">
        <w:r w:rsidR="007460E0" w:rsidRPr="007460E0">
          <w:rPr>
            <w:rStyle w:val="a3"/>
            <w:lang w:val="en-US"/>
          </w:rPr>
          <w:t>http://dou40.bel31.ru/file/30_10_16_4.pdf</w:t>
        </w:r>
      </w:hyperlink>
    </w:p>
    <w:sectPr w:rsidR="007460E0" w:rsidRPr="002F3A87" w:rsidSect="002F3A8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A020E1"/>
    <w:multiLevelType w:val="hybridMultilevel"/>
    <w:tmpl w:val="89B8DF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5332A"/>
    <w:multiLevelType w:val="hybridMultilevel"/>
    <w:tmpl w:val="3912B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631B06"/>
    <w:multiLevelType w:val="hybridMultilevel"/>
    <w:tmpl w:val="D70A54A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4195FD5"/>
    <w:multiLevelType w:val="hybridMultilevel"/>
    <w:tmpl w:val="93F6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8442BEE"/>
    <w:multiLevelType w:val="hybridMultilevel"/>
    <w:tmpl w:val="E04900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C8"/>
    <w:rsid w:val="00030BFB"/>
    <w:rsid w:val="000717C9"/>
    <w:rsid w:val="001009A7"/>
    <w:rsid w:val="002457C8"/>
    <w:rsid w:val="002B02B0"/>
    <w:rsid w:val="002F3A87"/>
    <w:rsid w:val="003A47E6"/>
    <w:rsid w:val="004158CC"/>
    <w:rsid w:val="00415BB6"/>
    <w:rsid w:val="004A5F02"/>
    <w:rsid w:val="00543728"/>
    <w:rsid w:val="006202FA"/>
    <w:rsid w:val="00664ABC"/>
    <w:rsid w:val="007460E0"/>
    <w:rsid w:val="0075082B"/>
    <w:rsid w:val="00763F44"/>
    <w:rsid w:val="008C7855"/>
    <w:rsid w:val="00A11306"/>
    <w:rsid w:val="00AD0297"/>
    <w:rsid w:val="00BF7E06"/>
    <w:rsid w:val="00C47003"/>
    <w:rsid w:val="00C50DC4"/>
    <w:rsid w:val="00DA4D95"/>
    <w:rsid w:val="00EC0516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1F21"/>
  <w15:chartTrackingRefBased/>
  <w15:docId w15:val="{80356B16-2F11-4F6D-B48C-B52C9E2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6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40.bel31.ru/file/30_10_16_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18</cp:revision>
  <dcterms:created xsi:type="dcterms:W3CDTF">2020-04-06T02:39:00Z</dcterms:created>
  <dcterms:modified xsi:type="dcterms:W3CDTF">2020-04-06T12:34:00Z</dcterms:modified>
</cp:coreProperties>
</file>