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0EA9" w14:textId="47103009" w:rsidR="00FC4820" w:rsidRPr="00CD1F61" w:rsidRDefault="00EE1DF5" w:rsidP="00AE0BC4">
      <w:pPr>
        <w:spacing w:after="0" w:line="240" w:lineRule="auto"/>
        <w:jc w:val="both"/>
        <w:rPr>
          <w:rFonts w:ascii="Times New Roman" w:hAnsi="Times New Roman" w:cs="Times New Roman"/>
          <w:color w:val="263238"/>
          <w:shd w:val="clear" w:color="auto" w:fill="FFFFFF"/>
        </w:rPr>
      </w:pPr>
      <w:bookmarkStart w:id="0" w:name="_Hlk166658550"/>
      <w:bookmarkEnd w:id="0"/>
      <w:r w:rsidRPr="00CD1F61">
        <w:rPr>
          <w:rStyle w:val="a3"/>
          <w:rFonts w:ascii="Times New Roman" w:hAnsi="Times New Roman" w:cs="Times New Roman"/>
          <w:color w:val="263238"/>
          <w:shd w:val="clear" w:color="auto" w:fill="FFFFFF"/>
        </w:rPr>
        <w:t>Ботулизм</w:t>
      </w:r>
      <w:r w:rsidRPr="00CD1F61">
        <w:rPr>
          <w:rFonts w:ascii="Times New Roman" w:hAnsi="Times New Roman" w:cs="Times New Roman"/>
          <w:color w:val="4F4F4F"/>
          <w:shd w:val="clear" w:color="auto" w:fill="FFFFFF"/>
        </w:rPr>
        <w:t> </w:t>
      </w:r>
      <w:r w:rsidRPr="00CD1F61">
        <w:rPr>
          <w:rFonts w:ascii="Times New Roman" w:hAnsi="Times New Roman" w:cs="Times New Roman"/>
          <w:color w:val="263238"/>
          <w:shd w:val="clear" w:color="auto" w:fill="FFFFFF"/>
        </w:rPr>
        <w:t>-</w:t>
      </w:r>
      <w:r w:rsidRPr="00CD1F61">
        <w:rPr>
          <w:rFonts w:ascii="Times New Roman" w:hAnsi="Times New Roman" w:cs="Times New Roman"/>
          <w:color w:val="263238"/>
          <w:shd w:val="clear" w:color="auto" w:fill="FFFFFF"/>
        </w:rPr>
        <w:t xml:space="preserve"> </w:t>
      </w:r>
      <w:r w:rsidRPr="00CD1F61">
        <w:rPr>
          <w:rFonts w:ascii="Times New Roman" w:hAnsi="Times New Roman" w:cs="Times New Roman"/>
          <w:color w:val="263238"/>
          <w:shd w:val="clear" w:color="auto" w:fill="FFFFFF"/>
        </w:rPr>
        <w:t xml:space="preserve">это </w:t>
      </w:r>
      <w:proofErr w:type="gramStart"/>
      <w:r w:rsidRPr="00CD1F61">
        <w:rPr>
          <w:rFonts w:ascii="Times New Roman" w:hAnsi="Times New Roman" w:cs="Times New Roman"/>
          <w:color w:val="263238"/>
          <w:shd w:val="clear" w:color="auto" w:fill="FFFFFF"/>
        </w:rPr>
        <w:t>пищевое  отравление</w:t>
      </w:r>
      <w:proofErr w:type="gramEnd"/>
      <w:r w:rsidRPr="00CD1F61">
        <w:rPr>
          <w:rFonts w:ascii="Times New Roman" w:hAnsi="Times New Roman" w:cs="Times New Roman"/>
          <w:color w:val="263238"/>
          <w:shd w:val="clear" w:color="auto" w:fill="FFFFFF"/>
        </w:rPr>
        <w:t xml:space="preserve">, возникающее  при употреблении  в пищу продуктов, содержащих яд (токсин) бактерий </w:t>
      </w:r>
      <w:proofErr w:type="spellStart"/>
      <w:r w:rsidRPr="00CD1F61">
        <w:rPr>
          <w:rFonts w:ascii="Times New Roman" w:hAnsi="Times New Roman" w:cs="Times New Roman"/>
          <w:color w:val="263238"/>
          <w:shd w:val="clear" w:color="auto" w:fill="FFFFFF"/>
        </w:rPr>
        <w:t>Clostridium</w:t>
      </w:r>
      <w:proofErr w:type="spellEnd"/>
      <w:r w:rsidRPr="00CD1F61">
        <w:rPr>
          <w:rFonts w:ascii="Times New Roman" w:hAnsi="Times New Roman" w:cs="Times New Roman"/>
          <w:color w:val="263238"/>
          <w:shd w:val="clear" w:color="auto" w:fill="FFFFFF"/>
        </w:rPr>
        <w:t xml:space="preserve"> </w:t>
      </w:r>
      <w:proofErr w:type="spellStart"/>
      <w:r w:rsidRPr="00CD1F61">
        <w:rPr>
          <w:rFonts w:ascii="Times New Roman" w:hAnsi="Times New Roman" w:cs="Times New Roman"/>
          <w:color w:val="263238"/>
          <w:shd w:val="clear" w:color="auto" w:fill="FFFFFF"/>
        </w:rPr>
        <w:t>botulinum</w:t>
      </w:r>
      <w:proofErr w:type="spellEnd"/>
      <w:r w:rsidRPr="00CD1F61">
        <w:rPr>
          <w:rFonts w:ascii="Times New Roman" w:hAnsi="Times New Roman" w:cs="Times New Roman"/>
          <w:color w:val="263238"/>
          <w:shd w:val="clear" w:color="auto" w:fill="FFFFFF"/>
        </w:rPr>
        <w:t xml:space="preserve">.  Микробы </w:t>
      </w:r>
      <w:proofErr w:type="gramStart"/>
      <w:r w:rsidRPr="00CD1F61">
        <w:rPr>
          <w:rFonts w:ascii="Times New Roman" w:hAnsi="Times New Roman" w:cs="Times New Roman"/>
          <w:color w:val="263238"/>
          <w:shd w:val="clear" w:color="auto" w:fill="FFFFFF"/>
        </w:rPr>
        <w:t>ботулизма  широко</w:t>
      </w:r>
      <w:proofErr w:type="gramEnd"/>
      <w:r w:rsidRPr="00CD1F61">
        <w:rPr>
          <w:rFonts w:ascii="Times New Roman" w:hAnsi="Times New Roman" w:cs="Times New Roman"/>
          <w:color w:val="263238"/>
          <w:shd w:val="clear" w:color="auto" w:fill="FFFFFF"/>
        </w:rPr>
        <w:t xml:space="preserve"> распространены  в природе и в окружающей среде  в виде формы - спор.</w:t>
      </w:r>
    </w:p>
    <w:p w14:paraId="37F01252" w14:textId="77777777" w:rsidR="00EE1DF5" w:rsidRPr="00CD1F61" w:rsidRDefault="00EE1DF5" w:rsidP="00AE0BC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63238"/>
          <w:sz w:val="22"/>
          <w:szCs w:val="22"/>
        </w:rPr>
      </w:pPr>
      <w:proofErr w:type="gramStart"/>
      <w:r w:rsidRPr="00CD1F61">
        <w:rPr>
          <w:color w:val="263238"/>
          <w:sz w:val="22"/>
          <w:szCs w:val="22"/>
        </w:rPr>
        <w:t>Споры  длительное</w:t>
      </w:r>
      <w:proofErr w:type="gramEnd"/>
      <w:r w:rsidRPr="00CD1F61">
        <w:rPr>
          <w:color w:val="263238"/>
          <w:sz w:val="22"/>
          <w:szCs w:val="22"/>
        </w:rPr>
        <w:t xml:space="preserve"> время  сохраняются во внешней среде,  </w:t>
      </w:r>
      <w:r w:rsidRPr="00CD1F61">
        <w:rPr>
          <w:b/>
          <w:bCs/>
          <w:color w:val="263238"/>
          <w:sz w:val="22"/>
          <w:szCs w:val="22"/>
        </w:rPr>
        <w:t>устойчивы к замораживанию и высушиванию.</w:t>
      </w:r>
    </w:p>
    <w:p w14:paraId="0FFB9402" w14:textId="77777777" w:rsidR="00EE1DF5" w:rsidRPr="00CD1F61" w:rsidRDefault="00EE1DF5" w:rsidP="00AE0BC4">
      <w:pPr>
        <w:pStyle w:val="a4"/>
        <w:shd w:val="clear" w:color="auto" w:fill="FFFFFF"/>
        <w:spacing w:before="0" w:beforeAutospacing="0" w:after="0" w:afterAutospacing="0"/>
        <w:jc w:val="both"/>
        <w:rPr>
          <w:color w:val="263238"/>
          <w:sz w:val="22"/>
          <w:szCs w:val="22"/>
        </w:rPr>
      </w:pPr>
      <w:r w:rsidRPr="00CD1F61">
        <w:rPr>
          <w:color w:val="263238"/>
          <w:sz w:val="22"/>
          <w:szCs w:val="22"/>
        </w:rPr>
        <w:t xml:space="preserve">Попадая на фрукты и </w:t>
      </w:r>
      <w:proofErr w:type="gramStart"/>
      <w:r w:rsidRPr="00CD1F61">
        <w:rPr>
          <w:color w:val="263238"/>
          <w:sz w:val="22"/>
          <w:szCs w:val="22"/>
        </w:rPr>
        <w:t>овощи,  пищевые</w:t>
      </w:r>
      <w:proofErr w:type="gramEnd"/>
      <w:r w:rsidRPr="00CD1F61">
        <w:rPr>
          <w:color w:val="263238"/>
          <w:sz w:val="22"/>
          <w:szCs w:val="22"/>
        </w:rPr>
        <w:t xml:space="preserve"> продукты,  корм для скота или в кишечник организма, (например,  рыб),  споры прорастают в вегетативную форму при отсутствии кислорода, и образуют токсин. Разрушается </w:t>
      </w:r>
      <w:proofErr w:type="gramStart"/>
      <w:r w:rsidRPr="00CD1F61">
        <w:rPr>
          <w:color w:val="263238"/>
          <w:sz w:val="22"/>
          <w:szCs w:val="22"/>
        </w:rPr>
        <w:t>токсин  при</w:t>
      </w:r>
      <w:proofErr w:type="gramEnd"/>
      <w:r w:rsidRPr="00CD1F61">
        <w:rPr>
          <w:color w:val="263238"/>
          <w:sz w:val="22"/>
          <w:szCs w:val="22"/>
        </w:rPr>
        <w:t xml:space="preserve"> температуре +80 градусов  за 30 минут, + 100 градусов - за 10 минут.</w:t>
      </w:r>
    </w:p>
    <w:p w14:paraId="4169B764" w14:textId="77777777" w:rsidR="00EE1DF5" w:rsidRPr="00CD1F61" w:rsidRDefault="00EE1DF5" w:rsidP="00AE0BC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63238"/>
          <w:sz w:val="22"/>
          <w:szCs w:val="22"/>
        </w:rPr>
      </w:pPr>
      <w:r w:rsidRPr="00CD1F61">
        <w:rPr>
          <w:color w:val="263238"/>
          <w:sz w:val="22"/>
          <w:szCs w:val="22"/>
        </w:rPr>
        <w:t xml:space="preserve">Заболевание развивается в течении </w:t>
      </w:r>
      <w:proofErr w:type="gramStart"/>
      <w:r w:rsidRPr="00CD1F61">
        <w:rPr>
          <w:b/>
          <w:bCs/>
          <w:color w:val="263238"/>
          <w:sz w:val="22"/>
          <w:szCs w:val="22"/>
        </w:rPr>
        <w:t>от  нескольких</w:t>
      </w:r>
      <w:proofErr w:type="gramEnd"/>
      <w:r w:rsidRPr="00CD1F61">
        <w:rPr>
          <w:b/>
          <w:bCs/>
          <w:color w:val="263238"/>
          <w:sz w:val="22"/>
          <w:szCs w:val="22"/>
        </w:rPr>
        <w:t xml:space="preserve"> часов до 5 суток.</w:t>
      </w:r>
    </w:p>
    <w:p w14:paraId="0FAD46AE" w14:textId="77777777" w:rsidR="00EE1DF5" w:rsidRPr="00CD1F61" w:rsidRDefault="00EE1DF5" w:rsidP="00AE0BC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63238"/>
          <w:sz w:val="22"/>
          <w:szCs w:val="22"/>
        </w:rPr>
      </w:pPr>
      <w:r w:rsidRPr="00CD1F61">
        <w:rPr>
          <w:color w:val="263238"/>
          <w:sz w:val="22"/>
          <w:szCs w:val="22"/>
        </w:rPr>
        <w:t xml:space="preserve">Больной человек не опасен для окружающих. Иммунитет после перенесённого заболевания не формируется, </w:t>
      </w:r>
      <w:proofErr w:type="gramStart"/>
      <w:r w:rsidRPr="00CD1F61">
        <w:rPr>
          <w:b/>
          <w:bCs/>
          <w:color w:val="263238"/>
          <w:sz w:val="22"/>
          <w:szCs w:val="22"/>
        </w:rPr>
        <w:t>возможно  повторное</w:t>
      </w:r>
      <w:proofErr w:type="gramEnd"/>
      <w:r w:rsidRPr="00CD1F61">
        <w:rPr>
          <w:b/>
          <w:bCs/>
          <w:color w:val="263238"/>
          <w:sz w:val="22"/>
          <w:szCs w:val="22"/>
        </w:rPr>
        <w:t xml:space="preserve"> заражение.</w:t>
      </w:r>
    </w:p>
    <w:p w14:paraId="057D4267" w14:textId="77777777" w:rsidR="00EE1DF5" w:rsidRPr="00CD1F61" w:rsidRDefault="00EE1DF5" w:rsidP="00AE0BC4">
      <w:pPr>
        <w:pStyle w:val="a4"/>
        <w:shd w:val="clear" w:color="auto" w:fill="FFFFFF"/>
        <w:spacing w:before="0" w:beforeAutospacing="0" w:after="0" w:afterAutospacing="0"/>
        <w:jc w:val="both"/>
        <w:rPr>
          <w:color w:val="263238"/>
          <w:sz w:val="22"/>
          <w:szCs w:val="22"/>
        </w:rPr>
      </w:pPr>
      <w:r w:rsidRPr="00CD1F61">
        <w:rPr>
          <w:color w:val="263238"/>
          <w:sz w:val="22"/>
          <w:szCs w:val="22"/>
        </w:rPr>
        <w:t>Начало заболевания, как правило, острое. Пациенты предъявляют жалобы на боль в животе, тошноту, рвоту, нарушение стула, затем развивается метеоризм, запоры, чувство распирания в животе.</w:t>
      </w:r>
    </w:p>
    <w:p w14:paraId="31691DF2" w14:textId="77777777" w:rsidR="00EE1DF5" w:rsidRPr="00CD1F61" w:rsidRDefault="00EE1DF5" w:rsidP="00AE0BC4">
      <w:pPr>
        <w:pStyle w:val="a4"/>
        <w:shd w:val="clear" w:color="auto" w:fill="FFFFFF"/>
        <w:spacing w:before="0" w:beforeAutospacing="0" w:after="0" w:afterAutospacing="0"/>
        <w:jc w:val="both"/>
        <w:rPr>
          <w:color w:val="263238"/>
          <w:sz w:val="22"/>
          <w:szCs w:val="22"/>
        </w:rPr>
      </w:pPr>
      <w:r w:rsidRPr="00CD1F61">
        <w:rPr>
          <w:color w:val="263238"/>
          <w:sz w:val="22"/>
          <w:szCs w:val="22"/>
        </w:rPr>
        <w:t xml:space="preserve">На фоне </w:t>
      </w:r>
      <w:proofErr w:type="gramStart"/>
      <w:r w:rsidRPr="00CD1F61">
        <w:rPr>
          <w:color w:val="263238"/>
          <w:sz w:val="22"/>
          <w:szCs w:val="22"/>
        </w:rPr>
        <w:t>этих  нарушений</w:t>
      </w:r>
      <w:proofErr w:type="gramEnd"/>
      <w:r w:rsidRPr="00CD1F61">
        <w:rPr>
          <w:color w:val="263238"/>
          <w:sz w:val="22"/>
          <w:szCs w:val="22"/>
        </w:rPr>
        <w:t xml:space="preserve"> на первый план выходит неврологическая симптоматика, пациенты жалуются на сухость во рту, нарушение зрения  - птоз ( опущение века), диплопия ( двоение в глазах), парез мимической мускулатуры.</w:t>
      </w:r>
    </w:p>
    <w:p w14:paraId="456AD9FC" w14:textId="258FB8E4" w:rsidR="00CD1F61" w:rsidRPr="00EE1DF5" w:rsidRDefault="00EE1DF5" w:rsidP="00AE0BC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63238"/>
          <w:sz w:val="22"/>
          <w:szCs w:val="22"/>
        </w:rPr>
      </w:pPr>
      <w:r w:rsidRPr="00CD1F61">
        <w:rPr>
          <w:b/>
          <w:bCs/>
          <w:color w:val="263238"/>
          <w:sz w:val="22"/>
          <w:szCs w:val="22"/>
        </w:rPr>
        <w:t>Смерть может наступить в результате паралича дыхательной мускулатуры и остановки дыхания.</w:t>
      </w:r>
    </w:p>
    <w:p w14:paraId="652BE490" w14:textId="77777777" w:rsidR="00AE0BC4" w:rsidRDefault="00CD1F61" w:rsidP="00AE0BC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81D21"/>
          <w:lang w:eastAsia="ru-RU"/>
        </w:rPr>
      </w:pPr>
      <w:r w:rsidRPr="00CD1F61">
        <w:rPr>
          <w:noProof/>
          <w:sz w:val="20"/>
          <w:szCs w:val="20"/>
        </w:rPr>
        <w:drawing>
          <wp:inline distT="0" distB="0" distL="0" distR="0" wp14:anchorId="163CE36C" wp14:editId="7DC98FCD">
            <wp:extent cx="4815840" cy="952449"/>
            <wp:effectExtent l="0" t="0" r="381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7" t="3735" r="3113" b="63037"/>
                    <a:stretch/>
                  </pic:blipFill>
                  <pic:spPr bwMode="auto">
                    <a:xfrm>
                      <a:off x="0" y="0"/>
                      <a:ext cx="4994183" cy="98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DDBD5A" w14:textId="196F7D70" w:rsidR="00EE1DF5" w:rsidRPr="00EE1DF5" w:rsidRDefault="00EE1DF5" w:rsidP="00AE0BC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81D21"/>
          <w:lang w:eastAsia="ru-RU"/>
        </w:rPr>
      </w:pPr>
      <w:r w:rsidRPr="00EE1DF5">
        <w:rPr>
          <w:rFonts w:ascii="Times New Roman" w:eastAsia="Times New Roman" w:hAnsi="Times New Roman" w:cs="Times New Roman"/>
          <w:b/>
          <w:bCs/>
          <w:color w:val="181D21"/>
          <w:lang w:eastAsia="ru-RU"/>
        </w:rPr>
        <w:t>Специфическое лечение ботулизма</w:t>
      </w:r>
    </w:p>
    <w:p w14:paraId="29B611AB" w14:textId="77777777" w:rsidR="00EE1DF5" w:rsidRPr="00EE1DF5" w:rsidRDefault="00EE1DF5" w:rsidP="00AE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D21"/>
          <w:lang w:eastAsia="ru-RU"/>
        </w:rPr>
      </w:pPr>
      <w:r w:rsidRPr="00EE1DF5">
        <w:rPr>
          <w:rFonts w:ascii="Times New Roman" w:eastAsia="Times New Roman" w:hAnsi="Times New Roman" w:cs="Times New Roman"/>
          <w:color w:val="181D21"/>
          <w:lang w:eastAsia="ru-RU"/>
        </w:rPr>
        <w:t xml:space="preserve">Основным мероприятием является введение специфической антитоксической противоботулинической сыворотки, которая нейтрализует </w:t>
      </w:r>
      <w:proofErr w:type="spellStart"/>
      <w:r w:rsidRPr="00EE1DF5">
        <w:rPr>
          <w:rFonts w:ascii="Times New Roman" w:eastAsia="Times New Roman" w:hAnsi="Times New Roman" w:cs="Times New Roman"/>
          <w:color w:val="181D21"/>
          <w:lang w:eastAsia="ru-RU"/>
        </w:rPr>
        <w:t>ботулотоксин</w:t>
      </w:r>
      <w:proofErr w:type="spellEnd"/>
      <w:r w:rsidRPr="00EE1DF5">
        <w:rPr>
          <w:rFonts w:ascii="Times New Roman" w:eastAsia="Times New Roman" w:hAnsi="Times New Roman" w:cs="Times New Roman"/>
          <w:color w:val="181D21"/>
          <w:lang w:eastAsia="ru-RU"/>
        </w:rPr>
        <w:t>.</w:t>
      </w:r>
    </w:p>
    <w:p w14:paraId="48D09D25" w14:textId="77777777" w:rsidR="00EE1DF5" w:rsidRPr="00EE1DF5" w:rsidRDefault="00EE1DF5" w:rsidP="00AE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D21"/>
          <w:lang w:eastAsia="ru-RU"/>
        </w:rPr>
      </w:pPr>
      <w:r w:rsidRPr="00EE1DF5">
        <w:rPr>
          <w:rFonts w:ascii="Times New Roman" w:eastAsia="Times New Roman" w:hAnsi="Times New Roman" w:cs="Times New Roman"/>
          <w:color w:val="181D21"/>
          <w:lang w:eastAsia="ru-RU"/>
        </w:rPr>
        <w:t>Показано назначение антибактериальной терапии для ускорения элиминации (устранения) возбудителя и нормализация кишечной микрофлоры.</w:t>
      </w:r>
    </w:p>
    <w:p w14:paraId="06296DFC" w14:textId="77777777" w:rsidR="00EE1DF5" w:rsidRPr="00EE1DF5" w:rsidRDefault="00EE1DF5" w:rsidP="00AE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D21"/>
          <w:lang w:eastAsia="ru-RU"/>
        </w:rPr>
      </w:pPr>
      <w:r w:rsidRPr="00EE1DF5">
        <w:rPr>
          <w:rFonts w:ascii="Times New Roman" w:eastAsia="Times New Roman" w:hAnsi="Times New Roman" w:cs="Times New Roman"/>
          <w:b/>
          <w:bCs/>
          <w:color w:val="181D21"/>
          <w:lang w:eastAsia="ru-RU"/>
        </w:rPr>
        <w:t>Лечение</w:t>
      </w:r>
      <w:r w:rsidRPr="00EE1DF5">
        <w:rPr>
          <w:rFonts w:ascii="Times New Roman" w:eastAsia="Times New Roman" w:hAnsi="Times New Roman" w:cs="Times New Roman"/>
          <w:color w:val="181D21"/>
          <w:lang w:eastAsia="ru-RU"/>
        </w:rPr>
        <w:t xml:space="preserve"> проводится в инфекционном отделении больницы или в отделении реанимации и интенсивной терапии (ОРИТ). Режим палатный, постельный.</w:t>
      </w:r>
    </w:p>
    <w:p w14:paraId="7E6D1258" w14:textId="71BB1969" w:rsidR="00EE1DF5" w:rsidRPr="00CD1F61" w:rsidRDefault="00EE1DF5" w:rsidP="00AE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D21"/>
          <w:lang w:eastAsia="ru-RU"/>
        </w:rPr>
      </w:pPr>
      <w:r w:rsidRPr="00EE1DF5">
        <w:rPr>
          <w:rFonts w:ascii="Times New Roman" w:eastAsia="Times New Roman" w:hAnsi="Times New Roman" w:cs="Times New Roman"/>
          <w:b/>
          <w:bCs/>
          <w:color w:val="181D21"/>
          <w:lang w:eastAsia="ru-RU"/>
        </w:rPr>
        <w:t>Во всех случаях заболевания ботулизмом необходимо неотложное лечение и постоянное наблюдение с готовностью к немедленной дыхательной реанимации.</w:t>
      </w:r>
    </w:p>
    <w:p w14:paraId="0CF6183D" w14:textId="5162E31A" w:rsidR="00CD1F61" w:rsidRPr="00CD1F61" w:rsidRDefault="00CD1F61" w:rsidP="00AE0BC4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181D21"/>
          <w:sz w:val="22"/>
          <w:szCs w:val="22"/>
        </w:rPr>
      </w:pPr>
      <w:r w:rsidRPr="00CD1F61">
        <w:rPr>
          <w:b/>
          <w:bCs/>
          <w:color w:val="181D21"/>
          <w:sz w:val="22"/>
          <w:szCs w:val="22"/>
        </w:rPr>
        <w:t>Диета</w:t>
      </w:r>
      <w:r w:rsidRPr="00CD1F61">
        <w:rPr>
          <w:color w:val="181D21"/>
          <w:sz w:val="22"/>
          <w:szCs w:val="22"/>
        </w:rPr>
        <w:t xml:space="preserve"> определяется тяжестью расстройств глотания и желудочно-кишечного тракта.</w:t>
      </w:r>
    </w:p>
    <w:p w14:paraId="580CA24B" w14:textId="1B3A0DEE" w:rsidR="00CD1F61" w:rsidRDefault="00CD1F61" w:rsidP="00AE0BC4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181D21"/>
          <w:sz w:val="22"/>
          <w:szCs w:val="22"/>
        </w:rPr>
      </w:pPr>
      <w:r w:rsidRPr="00CD1F61">
        <w:rPr>
          <w:color w:val="181D21"/>
          <w:sz w:val="22"/>
          <w:szCs w:val="22"/>
        </w:rPr>
        <w:t xml:space="preserve">Пациентов выписывают после полного восстановления актов глотания, фонации и </w:t>
      </w:r>
      <w:proofErr w:type="gramStart"/>
      <w:r w:rsidRPr="00CD1F61">
        <w:rPr>
          <w:color w:val="181D21"/>
          <w:sz w:val="22"/>
          <w:szCs w:val="22"/>
        </w:rPr>
        <w:t>артикуляции</w:t>
      </w:r>
      <w:proofErr w:type="gramEnd"/>
      <w:r w:rsidRPr="00CD1F61">
        <w:rPr>
          <w:color w:val="181D21"/>
          <w:sz w:val="22"/>
          <w:szCs w:val="22"/>
        </w:rPr>
        <w:t xml:space="preserve"> и при разрешении вторичных осложнений, если они имелись. Слабость (астения) и нарушения зрения не являются показанием к задержке пациента в стационаре</w:t>
      </w:r>
      <w:r w:rsidRPr="00CD1F61">
        <w:rPr>
          <w:color w:val="181D21"/>
          <w:sz w:val="22"/>
          <w:szCs w:val="22"/>
        </w:rPr>
        <w:t>.</w:t>
      </w:r>
    </w:p>
    <w:p w14:paraId="1D352D45" w14:textId="1C167753" w:rsidR="00CD1F61" w:rsidRDefault="00CD1F61" w:rsidP="00CD1F61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181D21"/>
          <w:sz w:val="22"/>
          <w:szCs w:val="22"/>
        </w:rPr>
      </w:pPr>
    </w:p>
    <w:p w14:paraId="24EC7B07" w14:textId="795808A4" w:rsidR="00CD1F61" w:rsidRDefault="00AE0BC4" w:rsidP="00CD1F61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181D21"/>
          <w:sz w:val="22"/>
          <w:szCs w:val="22"/>
        </w:rPr>
      </w:pPr>
      <w:r w:rsidRPr="00CD1F61">
        <w:rPr>
          <w:color w:val="181D21"/>
          <w:sz w:val="22"/>
          <w:szCs w:val="22"/>
        </w:rPr>
        <w:drawing>
          <wp:inline distT="0" distB="0" distL="0" distR="0" wp14:anchorId="41506F1E" wp14:editId="2159F6CA">
            <wp:extent cx="5143500" cy="37261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57AD8" w14:textId="7C4052EB" w:rsidR="00CD1F61" w:rsidRDefault="00CD1F61" w:rsidP="00CD1F61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181D21"/>
          <w:sz w:val="22"/>
          <w:szCs w:val="22"/>
        </w:rPr>
      </w:pPr>
    </w:p>
    <w:p w14:paraId="6C1F2FFC" w14:textId="0380D99A" w:rsidR="00CD1F61" w:rsidRDefault="00CD1F61" w:rsidP="00CD1F61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181D21"/>
          <w:sz w:val="22"/>
          <w:szCs w:val="22"/>
        </w:rPr>
      </w:pPr>
    </w:p>
    <w:p w14:paraId="01289096" w14:textId="4C7E66AE" w:rsidR="00CD1F61" w:rsidRDefault="00AE0BC4" w:rsidP="00CD1F61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181D21"/>
          <w:sz w:val="22"/>
          <w:szCs w:val="22"/>
        </w:rPr>
      </w:pPr>
      <w:r w:rsidRPr="00AE0BC4">
        <w:rPr>
          <w:color w:val="181D21"/>
          <w:sz w:val="22"/>
          <w:szCs w:val="22"/>
        </w:rPr>
        <w:drawing>
          <wp:inline distT="0" distB="0" distL="0" distR="0" wp14:anchorId="6948D610" wp14:editId="70557A37">
            <wp:extent cx="4762500" cy="3065780"/>
            <wp:effectExtent l="0" t="0" r="0" b="1270"/>
            <wp:docPr id="6" name="Рисунок 6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289" cy="307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1BEF2" w14:textId="0A17352D" w:rsidR="00CD1F61" w:rsidRDefault="00CD1F61" w:rsidP="00CD1F61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181D21"/>
          <w:sz w:val="22"/>
          <w:szCs w:val="22"/>
        </w:rPr>
      </w:pPr>
    </w:p>
    <w:p w14:paraId="375FC6C1" w14:textId="77777777" w:rsidR="00CD1F61" w:rsidRPr="00CD1F61" w:rsidRDefault="00CD1F61" w:rsidP="00CD1F61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181D21"/>
          <w:sz w:val="22"/>
          <w:szCs w:val="22"/>
        </w:rPr>
      </w:pPr>
    </w:p>
    <w:p w14:paraId="3ECA9808" w14:textId="77777777" w:rsidR="00CD1F61" w:rsidRPr="00CD1F61" w:rsidRDefault="00CD1F61" w:rsidP="00CD1F61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181D21"/>
        </w:rPr>
      </w:pPr>
    </w:p>
    <w:p w14:paraId="31CAB6AC" w14:textId="202F590E" w:rsidR="00CD1F61" w:rsidRPr="00EE1DF5" w:rsidRDefault="00CD1F61" w:rsidP="00EE1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</w:p>
    <w:p w14:paraId="419D8411" w14:textId="1A3E7117" w:rsidR="00EE1DF5" w:rsidRDefault="00EE1DF5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6885426A" w14:textId="000DCBF1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2C557E58" w14:textId="66DCCCBC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3FA73CD0" w14:textId="0DD4BC5A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354A726E" w14:textId="0414C679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2C0EC1A3" w14:textId="4D274E19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77EC04A6" w14:textId="347B3FE7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774F5476" w14:textId="39682103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6AC74A87" w14:textId="7A830018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0EA79E05" w14:textId="4F65DEB0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121CDA9C" w14:textId="77FB4FE3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7F34A0A9" w14:textId="21047480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42F604C7" w14:textId="73221B8F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7E8831E9" w14:textId="49EFA650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09CC2FD8" w14:textId="795430B4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2DDD7548" w14:textId="23E929CB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42F51408" w14:textId="4F0E5517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73E3398E" w14:textId="6F23F37F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5141332A" w14:textId="4D54BEFA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472F6C2A" w14:textId="01555DF4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43021330" w14:textId="41A6DF19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555A1D7D" w14:textId="77777777" w:rsidR="00AE0BC4" w:rsidRDefault="00AE0BC4" w:rsidP="00AE0BC4">
      <w:pPr>
        <w:spacing w:line="240" w:lineRule="auto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55F6967A" w14:textId="77777777" w:rsidR="00AE0BC4" w:rsidRDefault="00AE0BC4" w:rsidP="00AE0BC4">
      <w:pPr>
        <w:spacing w:line="240" w:lineRule="auto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3BFDC626" w14:textId="77777777" w:rsidR="00AE0BC4" w:rsidRDefault="00AE0BC4" w:rsidP="00AE0BC4">
      <w:pPr>
        <w:spacing w:line="240" w:lineRule="auto"/>
        <w:jc w:val="center"/>
        <w:rPr>
          <w:rFonts w:ascii="Times New Roman" w:hAnsi="Times New Roman" w:cs="Times New Roman"/>
          <w:color w:val="263238"/>
          <w:sz w:val="40"/>
          <w:szCs w:val="40"/>
          <w:shd w:val="clear" w:color="auto" w:fill="FFFFFF"/>
        </w:rPr>
      </w:pPr>
    </w:p>
    <w:p w14:paraId="3573BB95" w14:textId="269BA460" w:rsidR="00AE0BC4" w:rsidRDefault="00AE0BC4" w:rsidP="00AE0BC4">
      <w:pPr>
        <w:spacing w:line="240" w:lineRule="auto"/>
        <w:jc w:val="center"/>
        <w:rPr>
          <w:rFonts w:ascii="Times New Roman" w:hAnsi="Times New Roman" w:cs="Times New Roman"/>
          <w:color w:val="263238"/>
          <w:sz w:val="40"/>
          <w:szCs w:val="40"/>
          <w:shd w:val="clear" w:color="auto" w:fill="FFFFFF"/>
        </w:rPr>
      </w:pPr>
      <w:r w:rsidRPr="00AE0BC4">
        <w:rPr>
          <w:rFonts w:ascii="Times New Roman" w:hAnsi="Times New Roman" w:cs="Times New Roman"/>
          <w:color w:val="263238"/>
          <w:sz w:val="40"/>
          <w:szCs w:val="40"/>
          <w:shd w:val="clear" w:color="auto" w:fill="FFFFFF"/>
        </w:rPr>
        <w:t>Санитарное просвещение Ботулизм</w:t>
      </w:r>
    </w:p>
    <w:p w14:paraId="1FB91B3D" w14:textId="35EE2D3D" w:rsidR="00AE0BC4" w:rsidRDefault="00AE0BC4" w:rsidP="00AE0BC4">
      <w:pPr>
        <w:spacing w:line="240" w:lineRule="auto"/>
        <w:jc w:val="center"/>
        <w:rPr>
          <w:rFonts w:ascii="Times New Roman" w:hAnsi="Times New Roman" w:cs="Times New Roman"/>
          <w:color w:val="263238"/>
          <w:sz w:val="40"/>
          <w:szCs w:val="40"/>
          <w:shd w:val="clear" w:color="auto" w:fill="FFFFFF"/>
        </w:rPr>
      </w:pPr>
      <w:r w:rsidRPr="00AE0BC4"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  <w:drawing>
          <wp:inline distT="0" distB="0" distL="0" distR="0" wp14:anchorId="0D4A4E9C" wp14:editId="5CAAFC3D">
            <wp:extent cx="4869180" cy="3841750"/>
            <wp:effectExtent l="0" t="0" r="7620" b="6350"/>
            <wp:docPr id="7" name="Рисунок 7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78064" w14:textId="7BA3E62C" w:rsidR="00AE0BC4" w:rsidRPr="00AE0BC4" w:rsidRDefault="00AE0BC4" w:rsidP="00AE0BC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E0BC4">
        <w:rPr>
          <w:rFonts w:ascii="Times New Roman" w:hAnsi="Times New Roman" w:cs="Times New Roman"/>
          <w:sz w:val="32"/>
          <w:szCs w:val="32"/>
        </w:rPr>
        <w:t>В</w:t>
      </w:r>
      <w:r w:rsidRPr="00AE0BC4">
        <w:rPr>
          <w:rFonts w:ascii="Times New Roman" w:hAnsi="Times New Roman" w:cs="Times New Roman"/>
          <w:sz w:val="32"/>
          <w:szCs w:val="32"/>
        </w:rPr>
        <w:t>ыполнила студентка 317 группы</w:t>
      </w:r>
    </w:p>
    <w:p w14:paraId="61F534F9" w14:textId="77777777" w:rsidR="00AE0BC4" w:rsidRPr="00AE0BC4" w:rsidRDefault="00AE0BC4" w:rsidP="00AE0BC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E0BC4">
        <w:rPr>
          <w:rFonts w:ascii="Times New Roman" w:hAnsi="Times New Roman" w:cs="Times New Roman"/>
          <w:sz w:val="32"/>
          <w:szCs w:val="32"/>
        </w:rPr>
        <w:t>отделения Сестринское дело</w:t>
      </w:r>
    </w:p>
    <w:p w14:paraId="16FE1A96" w14:textId="77777777" w:rsidR="00AE0BC4" w:rsidRPr="00AE0BC4" w:rsidRDefault="00AE0BC4" w:rsidP="00AE0BC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E0BC4">
        <w:rPr>
          <w:rFonts w:ascii="Times New Roman" w:hAnsi="Times New Roman" w:cs="Times New Roman"/>
          <w:sz w:val="32"/>
          <w:szCs w:val="32"/>
        </w:rPr>
        <w:t>Теплова Арина</w:t>
      </w:r>
    </w:p>
    <w:p w14:paraId="2D4EB613" w14:textId="07B8B731" w:rsidR="00AE0BC4" w:rsidRPr="00AE0BC4" w:rsidRDefault="00AE0BC4" w:rsidP="00AE0BC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E0BC4">
        <w:rPr>
          <w:rFonts w:ascii="Times New Roman" w:hAnsi="Times New Roman" w:cs="Times New Roman"/>
          <w:sz w:val="32"/>
          <w:szCs w:val="32"/>
        </w:rPr>
        <w:t xml:space="preserve">  Красноярск 202</w:t>
      </w:r>
      <w:r w:rsidRPr="00AE0BC4">
        <w:rPr>
          <w:rFonts w:ascii="Times New Roman" w:hAnsi="Times New Roman" w:cs="Times New Roman"/>
          <w:sz w:val="32"/>
          <w:szCs w:val="32"/>
        </w:rPr>
        <w:t>4</w:t>
      </w:r>
    </w:p>
    <w:p w14:paraId="6B2034E3" w14:textId="68203B7D" w:rsidR="00AE0BC4" w:rsidRDefault="00AE0BC4" w:rsidP="00AE0BC4">
      <w:pPr>
        <w:spacing w:line="240" w:lineRule="auto"/>
        <w:jc w:val="center"/>
        <w:rPr>
          <w:rFonts w:ascii="Times New Roman" w:hAnsi="Times New Roman" w:cs="Times New Roman"/>
          <w:color w:val="263238"/>
          <w:sz w:val="40"/>
          <w:szCs w:val="40"/>
          <w:shd w:val="clear" w:color="auto" w:fill="FFFFFF"/>
        </w:rPr>
      </w:pPr>
    </w:p>
    <w:p w14:paraId="217A7CBC" w14:textId="730FF549" w:rsidR="00AE0BC4" w:rsidRDefault="00AE0BC4" w:rsidP="00AE0BC4">
      <w:pPr>
        <w:spacing w:line="240" w:lineRule="auto"/>
        <w:jc w:val="center"/>
        <w:rPr>
          <w:rFonts w:ascii="Times New Roman" w:hAnsi="Times New Roman" w:cs="Times New Roman"/>
          <w:color w:val="263238"/>
          <w:sz w:val="40"/>
          <w:szCs w:val="40"/>
          <w:shd w:val="clear" w:color="auto" w:fill="FFFFFF"/>
        </w:rPr>
      </w:pPr>
    </w:p>
    <w:p w14:paraId="4641EC2D" w14:textId="77777777" w:rsidR="00AE0BC4" w:rsidRPr="00AE0BC4" w:rsidRDefault="00AE0BC4" w:rsidP="00AE0BC4">
      <w:pPr>
        <w:spacing w:line="240" w:lineRule="auto"/>
        <w:jc w:val="center"/>
        <w:rPr>
          <w:rFonts w:ascii="Times New Roman" w:hAnsi="Times New Roman" w:cs="Times New Roman"/>
          <w:color w:val="263238"/>
          <w:sz w:val="40"/>
          <w:szCs w:val="40"/>
          <w:shd w:val="clear" w:color="auto" w:fill="FFFFFF"/>
        </w:rPr>
      </w:pPr>
    </w:p>
    <w:p w14:paraId="7A33BE84" w14:textId="2E20C457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3A191725" w14:textId="77777777" w:rsidR="00AE0BC4" w:rsidRDefault="00AE0BC4" w:rsidP="00EE1DF5">
      <w:pPr>
        <w:spacing w:line="240" w:lineRule="auto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18D1E378" w14:textId="77777777" w:rsidR="00EE1DF5" w:rsidRPr="00EE1DF5" w:rsidRDefault="00EE1DF5" w:rsidP="00EE1DF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E1DF5" w:rsidRPr="00EE1DF5" w:rsidSect="00CD1F61">
      <w:pgSz w:w="16838" w:h="11906" w:orient="landscape"/>
      <w:pgMar w:top="284" w:right="397" w:bottom="284" w:left="39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F5"/>
    <w:rsid w:val="00220259"/>
    <w:rsid w:val="00AE0BC4"/>
    <w:rsid w:val="00B14679"/>
    <w:rsid w:val="00CD1F61"/>
    <w:rsid w:val="00EE1DF5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5813"/>
  <w15:chartTrackingRefBased/>
  <w15:docId w15:val="{79A38117-1254-45EA-AEC0-E61FF5F0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1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DF5"/>
    <w:rPr>
      <w:b/>
      <w:bCs/>
    </w:rPr>
  </w:style>
  <w:style w:type="paragraph" w:styleId="a4">
    <w:name w:val="Normal (Web)"/>
    <w:basedOn w:val="a"/>
    <w:uiPriority w:val="99"/>
    <w:unhideWhenUsed/>
    <w:rsid w:val="00EE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1D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ql-align-justify">
    <w:name w:val="ql-align-justify"/>
    <w:basedOn w:val="a"/>
    <w:rsid w:val="00EE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E0B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E0B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Теплова</dc:creator>
  <cp:keywords/>
  <dc:description/>
  <cp:lastModifiedBy>Арина Теплова</cp:lastModifiedBy>
  <cp:revision>2</cp:revision>
  <dcterms:created xsi:type="dcterms:W3CDTF">2024-05-15T02:55:00Z</dcterms:created>
  <dcterms:modified xsi:type="dcterms:W3CDTF">2024-05-15T02:55:00Z</dcterms:modified>
</cp:coreProperties>
</file>