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2E9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14:paraId="59648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BFAE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ACF4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14:paraId="75D4A0E8">
      <w:pPr>
        <w:pStyle w:val="10"/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14:paraId="5CF82A2F">
      <w:pPr>
        <w:pStyle w:val="10"/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Фармацевтический колледж</w:t>
      </w:r>
    </w:p>
    <w:p w14:paraId="060CA424">
      <w:pPr>
        <w:pStyle w:val="14"/>
        <w:spacing w:after="0" w:line="276" w:lineRule="auto"/>
        <w:jc w:val="center"/>
        <w:rPr>
          <w:sz w:val="28"/>
          <w:szCs w:val="28"/>
        </w:rPr>
      </w:pPr>
    </w:p>
    <w:p w14:paraId="1B12710E">
      <w:pPr>
        <w:spacing w:after="0"/>
        <w:rPr>
          <w:rFonts w:ascii="Times New Roman" w:hAnsi="Times New Roman"/>
          <w:sz w:val="28"/>
          <w:szCs w:val="28"/>
        </w:rPr>
      </w:pPr>
    </w:p>
    <w:p w14:paraId="190DBEFE">
      <w:pPr>
        <w:spacing w:after="0"/>
        <w:rPr>
          <w:rFonts w:ascii="Times New Roman" w:hAnsi="Times New Roman"/>
          <w:sz w:val="28"/>
          <w:szCs w:val="28"/>
        </w:rPr>
      </w:pPr>
    </w:p>
    <w:p w14:paraId="290634BA">
      <w:pPr>
        <w:pStyle w:val="4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Дневник</w:t>
      </w:r>
    </w:p>
    <w:p w14:paraId="4C7C4720">
      <w:pPr>
        <w:spacing w:after="0"/>
        <w:rPr>
          <w:rFonts w:ascii="Times New Roman" w:hAnsi="Times New Roman"/>
          <w:sz w:val="32"/>
          <w:szCs w:val="28"/>
        </w:rPr>
      </w:pPr>
    </w:p>
    <w:p w14:paraId="319BD018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производственной практики </w:t>
      </w:r>
    </w:p>
    <w:p w14:paraId="12E01E3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>ПМ 02.«</w:t>
      </w:r>
      <w:r>
        <w:rPr>
          <w:rFonts w:ascii="Times New Roman" w:hAnsi="Times New Roman"/>
          <w:sz w:val="28"/>
          <w:szCs w:val="28"/>
          <w:u w:val="single"/>
        </w:rPr>
        <w:t xml:space="preserve"> Проведение лабораторных гематологических исследований</w:t>
      </w:r>
      <w:r>
        <w:rPr>
          <w:rFonts w:ascii="Times New Roman" w:hAnsi="Times New Roman"/>
          <w:b/>
          <w:sz w:val="32"/>
          <w:szCs w:val="28"/>
        </w:rPr>
        <w:t>»</w:t>
      </w:r>
    </w:p>
    <w:p w14:paraId="6BF137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109522">
      <w:pPr>
        <w:pBdr>
          <w:bottom w:val="single" w:color="auto" w:sz="12" w:space="1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Ильичёва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Виолетта Сергеевна</w:t>
      </w:r>
    </w:p>
    <w:p w14:paraId="0345FF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ФИО</w:t>
      </w:r>
    </w:p>
    <w:p w14:paraId="68F13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 </w:t>
      </w:r>
      <w:r>
        <w:rPr>
          <w:rFonts w:ascii="Times New Roman" w:hAnsi="Times New Roman"/>
          <w:sz w:val="28"/>
          <w:u w:val="single"/>
        </w:rPr>
        <w:t xml:space="preserve">« КГБУЗ </w:t>
      </w:r>
      <w:r>
        <w:rPr>
          <w:rFonts w:ascii="Times New Roman" w:hAnsi="Times New Roman"/>
          <w:sz w:val="28"/>
          <w:szCs w:val="28"/>
          <w:u w:val="single"/>
        </w:rPr>
        <w:t xml:space="preserve">Краевое государственное бюджетное учреждение зравоохранения» </w:t>
      </w:r>
    </w:p>
    <w:p w14:paraId="1B46A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(медицинская организация, отделение)</w:t>
      </w:r>
    </w:p>
    <w:p w14:paraId="49DDD562">
      <w:pPr>
        <w:rPr>
          <w:rFonts w:ascii="Times New Roman" w:hAnsi="Times New Roman"/>
          <w:sz w:val="28"/>
          <w:szCs w:val="28"/>
        </w:rPr>
      </w:pPr>
    </w:p>
    <w:p w14:paraId="591A8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«04» марта 2024 г.   по   «23» марта 2024 г.</w:t>
      </w:r>
    </w:p>
    <w:p w14:paraId="6C2345EE">
      <w:pPr>
        <w:jc w:val="both"/>
        <w:rPr>
          <w:rFonts w:ascii="Times New Roman" w:hAnsi="Times New Roman"/>
          <w:sz w:val="28"/>
          <w:szCs w:val="28"/>
        </w:rPr>
      </w:pPr>
    </w:p>
    <w:p w14:paraId="4685B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14:paraId="63A51B2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>
        <w:rPr>
          <w:rFonts w:hint="default" w:ascii="Times New Roman" w:hAnsi="Times New Roman" w:cs="Times New Roman"/>
          <w:sz w:val="28"/>
          <w:szCs w:val="36"/>
          <w:u w:val="single"/>
        </w:rPr>
        <w:t>Грищенко Д.А</w:t>
      </w:r>
    </w:p>
    <w:p w14:paraId="45244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36"/>
          <w:u w:val="single"/>
        </w:rPr>
        <w:t>Сизова Н.В.__</w:t>
      </w:r>
    </w:p>
    <w:p w14:paraId="455F7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(его должность)  </w:t>
      </w:r>
      <w:r>
        <w:rPr>
          <w:rFonts w:ascii="Times New Roman" w:hAnsi="Times New Roman"/>
          <w:sz w:val="28"/>
          <w:szCs w:val="28"/>
          <w:u w:val="single"/>
        </w:rPr>
        <w:t>Букатова Е.Н. / преподаватель</w:t>
      </w:r>
    </w:p>
    <w:p w14:paraId="457090DA">
      <w:pPr>
        <w:rPr>
          <w:rFonts w:ascii="Times New Roman" w:hAnsi="Times New Roman"/>
          <w:sz w:val="28"/>
          <w:szCs w:val="28"/>
        </w:rPr>
      </w:pPr>
    </w:p>
    <w:p w14:paraId="36F36432">
      <w:pPr>
        <w:jc w:val="center"/>
        <w:rPr>
          <w:rFonts w:ascii="Times New Roman" w:hAnsi="Times New Roman"/>
          <w:sz w:val="28"/>
          <w:szCs w:val="28"/>
        </w:rPr>
      </w:pPr>
    </w:p>
    <w:p w14:paraId="157CB0A8">
      <w:pPr>
        <w:jc w:val="center"/>
        <w:rPr>
          <w:rFonts w:ascii="Times New Roman" w:hAnsi="Times New Roman"/>
          <w:sz w:val="28"/>
          <w:szCs w:val="28"/>
        </w:rPr>
      </w:pPr>
    </w:p>
    <w:p w14:paraId="328FFD6C">
      <w:pPr>
        <w:jc w:val="center"/>
        <w:rPr>
          <w:rFonts w:ascii="Times New Roman" w:hAnsi="Times New Roman"/>
          <w:sz w:val="28"/>
          <w:szCs w:val="28"/>
        </w:rPr>
      </w:pPr>
    </w:p>
    <w:p w14:paraId="09B13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2024</w:t>
      </w:r>
    </w:p>
    <w:p w14:paraId="2C117CAF">
      <w:pPr>
        <w:pStyle w:val="3"/>
        <w:ind w:firstLine="0"/>
        <w:jc w:val="center"/>
        <w:rPr>
          <w:b/>
          <w:sz w:val="28"/>
          <w:szCs w:val="28"/>
        </w:rPr>
      </w:pPr>
      <w:bookmarkStart w:id="0" w:name="_Toc358385532"/>
      <w:bookmarkStart w:id="1" w:name="_Toc359316870"/>
      <w:bookmarkStart w:id="2" w:name="_Toc358385861"/>
      <w:bookmarkStart w:id="3" w:name="_Toc358385187"/>
      <w:r>
        <w:rPr>
          <w:b/>
          <w:sz w:val="28"/>
          <w:szCs w:val="28"/>
        </w:rPr>
        <w:t>Содержание</w:t>
      </w:r>
      <w:bookmarkEnd w:id="0"/>
      <w:bookmarkEnd w:id="1"/>
      <w:bookmarkEnd w:id="2"/>
      <w:bookmarkEnd w:id="3"/>
    </w:p>
    <w:p w14:paraId="2201355D">
      <w:pPr>
        <w:pStyle w:val="3"/>
        <w:ind w:firstLine="0"/>
        <w:jc w:val="center"/>
        <w:rPr>
          <w:b/>
          <w:sz w:val="28"/>
          <w:szCs w:val="28"/>
        </w:rPr>
      </w:pPr>
    </w:p>
    <w:p w14:paraId="3F0A9D2E"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862"/>
      <w:bookmarkStart w:id="5" w:name="_Toc358385533"/>
      <w:bookmarkStart w:id="6" w:name="_Toc358385188"/>
      <w:bookmarkStart w:id="7" w:name="_Toc359316871"/>
      <w:r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14:paraId="12AA7FC5"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863"/>
      <w:bookmarkStart w:id="10" w:name="_Toc358385534"/>
      <w:bookmarkStart w:id="11" w:name="_Toc359316872"/>
      <w:r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14:paraId="21765F14"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535"/>
      <w:bookmarkStart w:id="13" w:name="_Toc358385190"/>
      <w:bookmarkStart w:id="14" w:name="_Toc359316873"/>
      <w:bookmarkStart w:id="15" w:name="_Toc358385864"/>
      <w:r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14:paraId="650C16B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698F1AE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3E6530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08AEC88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14:paraId="5CB3A13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7AB3BEF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48AF6D6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330236A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492C9ABE">
      <w:pPr>
        <w:pStyle w:val="3"/>
        <w:ind w:firstLine="0"/>
        <w:jc w:val="center"/>
        <w:rPr>
          <w:i/>
          <w:sz w:val="28"/>
          <w:szCs w:val="28"/>
        </w:rPr>
      </w:pPr>
    </w:p>
    <w:p w14:paraId="1BD71C44">
      <w:pPr>
        <w:pStyle w:val="3"/>
        <w:ind w:firstLine="0"/>
        <w:jc w:val="center"/>
        <w:rPr>
          <w:i/>
          <w:sz w:val="28"/>
          <w:szCs w:val="28"/>
        </w:rPr>
      </w:pPr>
    </w:p>
    <w:p w14:paraId="2CC43D3A">
      <w:pPr>
        <w:pStyle w:val="3"/>
        <w:ind w:firstLine="0"/>
        <w:jc w:val="center"/>
        <w:rPr>
          <w:i/>
          <w:sz w:val="28"/>
          <w:szCs w:val="28"/>
        </w:rPr>
      </w:pPr>
    </w:p>
    <w:p w14:paraId="243B01EC">
      <w:pPr>
        <w:pStyle w:val="3"/>
        <w:ind w:firstLine="0"/>
        <w:jc w:val="center"/>
        <w:rPr>
          <w:i/>
          <w:sz w:val="28"/>
          <w:szCs w:val="28"/>
        </w:rPr>
      </w:pPr>
    </w:p>
    <w:p w14:paraId="2CF68295">
      <w:pPr>
        <w:pStyle w:val="3"/>
        <w:ind w:firstLine="0"/>
        <w:jc w:val="center"/>
        <w:rPr>
          <w:i/>
          <w:sz w:val="28"/>
          <w:szCs w:val="28"/>
        </w:rPr>
      </w:pPr>
    </w:p>
    <w:p w14:paraId="7879F746">
      <w:pPr>
        <w:pStyle w:val="3"/>
        <w:ind w:firstLine="0"/>
        <w:jc w:val="center"/>
        <w:rPr>
          <w:i/>
          <w:sz w:val="28"/>
          <w:szCs w:val="28"/>
        </w:rPr>
      </w:pPr>
    </w:p>
    <w:p w14:paraId="31A45536">
      <w:pPr>
        <w:pStyle w:val="3"/>
        <w:ind w:firstLine="0"/>
        <w:jc w:val="center"/>
        <w:rPr>
          <w:i/>
          <w:sz w:val="28"/>
          <w:szCs w:val="28"/>
        </w:rPr>
      </w:pPr>
    </w:p>
    <w:p w14:paraId="699C45AE">
      <w:pPr>
        <w:pStyle w:val="3"/>
        <w:ind w:firstLine="0"/>
        <w:jc w:val="center"/>
        <w:rPr>
          <w:i/>
          <w:sz w:val="28"/>
          <w:szCs w:val="28"/>
        </w:rPr>
      </w:pPr>
    </w:p>
    <w:p w14:paraId="668B1646">
      <w:pPr>
        <w:pStyle w:val="3"/>
        <w:ind w:firstLine="0"/>
        <w:jc w:val="center"/>
        <w:rPr>
          <w:i/>
          <w:sz w:val="28"/>
          <w:szCs w:val="28"/>
        </w:rPr>
      </w:pPr>
    </w:p>
    <w:p w14:paraId="3E8AB628">
      <w:pPr>
        <w:pStyle w:val="3"/>
        <w:ind w:firstLine="0"/>
        <w:jc w:val="center"/>
        <w:rPr>
          <w:i/>
          <w:sz w:val="28"/>
          <w:szCs w:val="28"/>
        </w:rPr>
      </w:pPr>
    </w:p>
    <w:p w14:paraId="0D77684A">
      <w:pPr>
        <w:pStyle w:val="3"/>
        <w:ind w:firstLine="0"/>
        <w:jc w:val="center"/>
        <w:rPr>
          <w:i/>
          <w:sz w:val="28"/>
          <w:szCs w:val="28"/>
        </w:rPr>
      </w:pPr>
    </w:p>
    <w:p w14:paraId="7C06FC39">
      <w:pPr>
        <w:pStyle w:val="3"/>
        <w:ind w:firstLine="0"/>
        <w:jc w:val="center"/>
        <w:rPr>
          <w:i/>
          <w:sz w:val="28"/>
          <w:szCs w:val="28"/>
        </w:rPr>
      </w:pPr>
    </w:p>
    <w:p w14:paraId="43023946">
      <w:pPr>
        <w:pStyle w:val="3"/>
        <w:ind w:firstLine="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sz w:val="28"/>
          <w:szCs w:val="28"/>
        </w:rPr>
        <w:t>Цели и задачи практики:</w:t>
      </w:r>
    </w:p>
    <w:p w14:paraId="0977B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815783">
      <w:pPr>
        <w:pStyle w:val="10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в производственных условиях профессиональных умений и навыков по методам гематологических исследований.</w:t>
      </w:r>
    </w:p>
    <w:p w14:paraId="01DE13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гематологических исследований.</w:t>
      </w:r>
    </w:p>
    <w:p w14:paraId="47597B7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14:paraId="0F5969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14:paraId="096A54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14:paraId="0B9D4FE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форм и методов работы в гематологических лабораториях.</w:t>
      </w:r>
    </w:p>
    <w:p w14:paraId="61E51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FD0B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практики.</w:t>
      </w:r>
    </w:p>
    <w:p w14:paraId="42E756BD">
      <w:pPr>
        <w:pStyle w:val="10"/>
        <w:spacing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14:paraId="54FD59C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14:paraId="5F8DFC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14:paraId="7908E4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14:paraId="7DE8573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14:paraId="5DD903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14:paraId="2867F4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14:paraId="22A777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14:paraId="06EB27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14:paraId="5C6EAB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14:paraId="18B2FB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4EC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14:paraId="4357B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14:paraId="149407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14:paraId="59439F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14:paraId="73A437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14:paraId="627939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14:paraId="1B1EA80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25AF91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 w14:paraId="4F9C820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1D92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14:paraId="2183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14:paraId="69C0FC45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производить забор капиллярной крови для лабораторного исследования;</w:t>
      </w:r>
    </w:p>
    <w:p w14:paraId="2AA119C9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готовить рабочее место для проведения общего анализа крови и       дополнительных исследований;</w:t>
      </w:r>
    </w:p>
    <w:p w14:paraId="43CE6B30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проводить общий анализ крови и дополнительные исследования  </w:t>
      </w:r>
    </w:p>
    <w:p w14:paraId="181BDD33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дезинфицировать отработанный биоматериал и лабораторную посуду;</w:t>
      </w:r>
    </w:p>
    <w:p w14:paraId="0F90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на гематологических анализаторах</w:t>
      </w:r>
    </w:p>
    <w:p w14:paraId="73E0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14:paraId="383B73FF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-задачи, структуру, оборудование, правила работы и техники безопасности в гематологической лаборатории;</w:t>
      </w:r>
    </w:p>
    <w:p w14:paraId="44BE787C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теорию кроветворения; морфологию клеток крови в норме;</w:t>
      </w:r>
    </w:p>
    <w:p w14:paraId="120A6B34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понятия «эритроцитоз» и «эритропения»; «лейкоцитоз» и «лейкопения»; «тромбоцитоз» и «тромбоцитопения»;</w:t>
      </w:r>
    </w:p>
    <w:p w14:paraId="0ABDBFC0">
      <w:pPr>
        <w:pStyle w:val="29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14:paraId="3DA1FC4C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морфологические особенности эритроцитов при различных анемиях;</w:t>
      </w:r>
    </w:p>
    <w:p w14:paraId="3AC55403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морфологические особенности лейкоцитов при различных патологиях</w:t>
      </w:r>
    </w:p>
    <w:p w14:paraId="376E5CD3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8250725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5F530D32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0739B665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50044C97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12477FD9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6F1226A9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366597CB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32F256A5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3E13D1A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48C9EA3E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594B0AF9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126D260B">
      <w:pPr>
        <w:pStyle w:val="29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4E98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5103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184"/>
        <w:gridCol w:w="4988"/>
        <w:gridCol w:w="979"/>
      </w:tblGrid>
      <w:tr w14:paraId="04C0CF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16" w:type="pct"/>
            <w:vMerge w:val="restart"/>
            <w:vAlign w:val="center"/>
          </w:tcPr>
          <w:p w14:paraId="7416327F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14:paraId="75ED419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14:paraId="4F5FA7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14:paraId="274089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16" w:type="pct"/>
            <w:vMerge w:val="continue"/>
            <w:vAlign w:val="center"/>
          </w:tcPr>
          <w:p w14:paraId="1C21A19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 w:val="continue"/>
            <w:vAlign w:val="center"/>
          </w:tcPr>
          <w:p w14:paraId="25F8DDAD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 w:val="continue"/>
            <w:vAlign w:val="center"/>
          </w:tcPr>
          <w:p w14:paraId="4E5EC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14:paraId="4C3C53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6" w:type="pct"/>
            <w:vMerge w:val="continue"/>
            <w:vAlign w:val="center"/>
          </w:tcPr>
          <w:p w14:paraId="4F49AF6A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 w:val="continue"/>
            <w:vAlign w:val="center"/>
          </w:tcPr>
          <w:p w14:paraId="2556873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 w:val="continue"/>
            <w:vAlign w:val="center"/>
          </w:tcPr>
          <w:p w14:paraId="5F9A069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14:paraId="4118B6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9" w:type="pct"/>
            <w:gridSpan w:val="3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 w14:paraId="16744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6семестр</w:t>
            </w:r>
          </w:p>
        </w:tc>
        <w:tc>
          <w:tcPr>
            <w:tcW w:w="501" w:type="pct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 w14:paraId="34231BE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 w14:paraId="051649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tcBorders>
              <w:bottom w:val="single" w:color="auto" w:sz="4" w:space="0"/>
            </w:tcBorders>
            <w:vAlign w:val="center"/>
          </w:tcPr>
          <w:p w14:paraId="45F466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color="auto" w:sz="4" w:space="0"/>
            </w:tcBorders>
          </w:tcPr>
          <w:p w14:paraId="3DBED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78A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color="auto" w:sz="4" w:space="0"/>
            </w:tcBorders>
            <w:vAlign w:val="center"/>
          </w:tcPr>
          <w:p w14:paraId="109A8D0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14:paraId="492890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 w14:paraId="499B005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14:paraId="3EC2A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Забор капиллярной  крови</w:t>
            </w:r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BCEFC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14:paraId="794468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 w14:paraId="04F4FFE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14:paraId="4A5B6A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14:paraId="3CFB9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812A7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14:paraId="09CA7D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 w14:paraId="3031D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14:paraId="16E7021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гематологических показателей </w:t>
            </w:r>
          </w:p>
          <w:p w14:paraId="79FBC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 w14:paraId="352BF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СОЭ</w:t>
            </w:r>
          </w:p>
          <w:p w14:paraId="48BBB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лейкоцитов</w:t>
            </w:r>
          </w:p>
          <w:p w14:paraId="4FA10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эритроцитов</w:t>
            </w:r>
          </w:p>
          <w:p w14:paraId="44640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-приготовление мазка крови</w:t>
            </w:r>
          </w:p>
          <w:p w14:paraId="72C0B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-окрашивание мазков крови</w:t>
            </w:r>
          </w:p>
          <w:p w14:paraId="263C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-подсчёт лейкоцитарной формулы</w:t>
            </w:r>
          </w:p>
          <w:p w14:paraId="23F78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супровитальная окраска ретикулоцитов</w:t>
            </w:r>
          </w:p>
          <w:p w14:paraId="3F093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-подсчет ретикулоцитов в мазке крови</w:t>
            </w:r>
          </w:p>
          <w:p w14:paraId="574C7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гематокрита </w:t>
            </w:r>
          </w:p>
          <w:p w14:paraId="66A13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длительности кровотечения </w:t>
            </w:r>
          </w:p>
          <w:p w14:paraId="3EC1F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 w14:paraId="21C3C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тромбоцитов</w:t>
            </w:r>
          </w:p>
          <w:p w14:paraId="21C97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осмотической стойкости эритроцитов</w:t>
            </w:r>
          </w:p>
          <w:p w14:paraId="0312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гематологических показателей на  </w:t>
            </w:r>
          </w:p>
          <w:p w14:paraId="13E75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  <w:p w14:paraId="6F413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 w14:paraId="5072E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C2C328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14:paraId="31536F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 w14:paraId="2810BF4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14:paraId="495ED2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CF1009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14:paraId="782B34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 w14:paraId="01A0932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14:paraId="20F3513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14:paraId="2CD18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5B078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E4892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14:paraId="15575B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6" w:type="pct"/>
            <w:gridSpan w:val="2"/>
            <w:shd w:val="clear" w:color="auto" w:fill="auto"/>
            <w:vAlign w:val="center"/>
          </w:tcPr>
          <w:p w14:paraId="38C986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14:paraId="154ECE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6FD925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14:paraId="4BE1BA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9" w:type="pct"/>
            <w:gridSpan w:val="3"/>
            <w:shd w:val="clear" w:color="auto" w:fill="auto"/>
            <w:vAlign w:val="center"/>
          </w:tcPr>
          <w:p w14:paraId="076B2185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D361916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14:paraId="74AE3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70A76D">
      <w:pPr>
        <w:spacing w:after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58B8F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33F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14:paraId="7E6B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842"/>
        <w:gridCol w:w="1985"/>
        <w:gridCol w:w="2372"/>
      </w:tblGrid>
      <w:tr w14:paraId="71CE17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DD18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FBA5D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FB37B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C2F24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83CF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14:paraId="084C4B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51309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4D4F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E5078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AADE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B97D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723C12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FF960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D4D19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9E9BC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7EBB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CCDA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CD8E6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DE9EF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636EB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A079E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771E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7108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199DC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F350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BFD97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334116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621C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9090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0135E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EAB8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EA9C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5A945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C26C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3841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7CD98E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1B711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60393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3D4A0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F94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21C9B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5E1D03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92F0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8D3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B66B5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3AA0D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48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73EDBB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5AC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483A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CC3B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DA33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598A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6ECFC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C1911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87CB1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2E8B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8897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E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DDA7A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B7848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61B24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C0F4D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267DE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C4FC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4B09D6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94C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6AA79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F0F3E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E517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8F0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13EC80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74724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56DFA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5C89A0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53017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46EB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7B962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469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24D74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138A4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3891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1F7E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5BE0B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1B88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6CCF58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419BB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52A2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11A1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75160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6195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C9816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3449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148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50041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6A78F5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9BAC4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23AC2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0465F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3442C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329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4770DB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3A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418BAD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96D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3445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0B45F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E2ADE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EC1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51BEF4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 w14:paraId="701AE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D22B5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0ED4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1734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4FEF1C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3BD7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04F678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C84541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D73DAC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872C93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B2475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06AB88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5BC52D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0D3F091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E63BEE">
      <w:pPr>
        <w:jc w:val="center"/>
        <w:rPr>
          <w:rFonts w:ascii="Times New Roman" w:hAnsi="Times New Roman" w:eastAsiaTheme="minorHAnsi"/>
          <w:b/>
          <w:sz w:val="32"/>
          <w:szCs w:val="32"/>
        </w:rPr>
      </w:pPr>
      <w:r>
        <w:rPr>
          <w:rFonts w:ascii="Times New Roman" w:hAnsi="Times New Roman" w:eastAsiaTheme="minorHAnsi"/>
          <w:b/>
          <w:sz w:val="32"/>
          <w:szCs w:val="32"/>
        </w:rPr>
        <w:t>Инструктаж по технике безопасности</w:t>
      </w:r>
    </w:p>
    <w:p w14:paraId="24DD5D1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Работать в медицинских халатах, шапочках, сменной обуви, а при угрозе разбрызгивания биологических жидкостей, при работе с предположительно инфицированным материалом – в маске.</w:t>
      </w:r>
    </w:p>
    <w:p w14:paraId="2508EBF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 рабочем месте запрещается принимать пищу, пить, курить, пользоваться косметикой.</w:t>
      </w:r>
    </w:p>
    <w:p w14:paraId="0647A11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работе с биологическим материалом необходимо избегать уколов, порезов, все повреждения кожи на руках должны быть закрыты лейкопластырем. Работать с биологическим материалом следует только в резиновых перчатках!</w:t>
      </w:r>
    </w:p>
    <w:p w14:paraId="423FCE4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Запрещается пипетирование биологического материала ртом.</w:t>
      </w:r>
    </w:p>
    <w:p w14:paraId="4E7C4C8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Биологический материал должен транспортироваться в штативах, помещенных в контейнер, биксы или пеналы. Не допускается транспортировка материала в картонных коробках, деревянных ящиках, полиэтиленовых пакетах. Не допускается помещение направлений или другой документации внутрь контейнера, бикса, пробирок.</w:t>
      </w:r>
    </w:p>
    <w:p w14:paraId="44F7721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 рабочих местах должны быть выписки из инструктивно-методических документов, аптечки для проведения экстренной профилактической помощи при авариной ситуации.</w:t>
      </w:r>
    </w:p>
    <w:p w14:paraId="380463D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Весь медицинский инструментарий, загрязненные биологическими жидкостями, а также соприкасавшиеся со слизистыми оболочками, сразу после использования подлежат дезинфекции в соответствии с нормативными документами.</w:t>
      </w:r>
    </w:p>
    <w:p w14:paraId="0CCE77A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3B0E989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Подпись общего руководителя________________________</w:t>
      </w:r>
    </w:p>
    <w:p w14:paraId="0E1B24E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46E469B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Подпись студента___________________________________</w:t>
      </w:r>
    </w:p>
    <w:p w14:paraId="1FFD1BF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0F3B686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Печать лечебного учреждения </w:t>
      </w:r>
    </w:p>
    <w:p w14:paraId="18A4F863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7898E3">
      <w:pPr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День 1 (0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4BB14700">
      <w:pPr>
        <w:spacing w:after="0" w:line="240" w:lineRule="auto"/>
        <w:jc w:val="center"/>
        <w:rPr>
          <w:rFonts w:ascii="Times New Roman" w:hAnsi="Times New Roman"/>
          <w:b/>
          <w:bCs w:val="0"/>
          <w:i w:val="0"/>
          <w:iCs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/>
          <w:sz w:val="28"/>
          <w:szCs w:val="28"/>
        </w:rPr>
        <w:t>Ознакомление с правилами работы в КДЛ:</w:t>
      </w:r>
    </w:p>
    <w:p w14:paraId="44E5C125">
      <w:pPr>
        <w:jc w:val="center"/>
        <w:rPr>
          <w:rFonts w:ascii="Times New Roman" w:hAnsi="Times New Roman"/>
          <w:b/>
          <w:bCs w:val="0"/>
          <w:i w:val="0"/>
          <w:iCs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/>
          <w:sz w:val="28"/>
          <w:szCs w:val="28"/>
        </w:rPr>
        <w:t>- изучение нормативных документов, регламентирующих санитарно-противоэпидемический режим в КДЛ.</w:t>
      </w:r>
    </w:p>
    <w:p w14:paraId="3FCF51F7">
      <w:pPr>
        <w:spacing w:after="0" w:line="360" w:lineRule="auto"/>
        <w:ind w:firstLine="709"/>
        <w:jc w:val="both"/>
        <w:rPr>
          <w:rFonts w:ascii="Times New Roman" w:hAnsi="Times New Roman"/>
          <w:b/>
          <w:bCs w:val="0"/>
          <w:i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проходила практику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bookmarkStart w:id="16" w:name="_Hlk150805919"/>
      <w:r>
        <w:rPr>
          <w:sz w:val="28"/>
          <w:szCs w:val="36"/>
        </w:rPr>
        <w:t>ФГБУ «Федеральный центр сердечно-сосудистой хирургии»</w:t>
      </w:r>
      <w:bookmarkEnd w:id="16"/>
      <w:r>
        <w:rPr>
          <w:rFonts w:hint="default"/>
          <w:sz w:val="28"/>
          <w:szCs w:val="36"/>
          <w:lang w:val="ru-RU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Лаборатория располагается на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этаже. </w:t>
      </w:r>
    </w:p>
    <w:p w14:paraId="59A5949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 прибытию на место производственной практики был проведен первичный инструктаж по технике безопасности в лаборатории при проведении лабораторных исследований и ознакомительная экскурсия по отделению лаборатории. </w:t>
      </w:r>
    </w:p>
    <w:p w14:paraId="3D8D089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Изучение нормативных документов, регламентирующих санитарно-противоэпидемический режим в КДЛ.</w:t>
      </w:r>
    </w:p>
    <w:p w14:paraId="03D1A473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Работа с кровью и другими биологическими жидкостями</w:t>
      </w:r>
    </w:p>
    <w:p w14:paraId="480D0AF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работе персоналу следует руководствоваться принципом, что все пациенты потенциально инфицированы.</w:t>
      </w:r>
    </w:p>
    <w:p w14:paraId="1A8BAFD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Необходимо: </w:t>
      </w:r>
    </w:p>
    <w:p w14:paraId="197CF07E">
      <w:pPr>
        <w:pStyle w:val="3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работать в медицинских халатах, сменной обуви, резиновых перчатках, при угрозе разбрызгивания биологического материала – в масках;</w:t>
      </w:r>
    </w:p>
    <w:p w14:paraId="38DDE998">
      <w:pPr>
        <w:pStyle w:val="3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работе следует быть предельно внимательным, аккуратным, соблюдать меры предосторожности при выполнении манипуляций с колющими и режущими приборами;</w:t>
      </w:r>
    </w:p>
    <w:p w14:paraId="2764047A">
      <w:pPr>
        <w:pStyle w:val="3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случае аварии, связанной с проливом крови и других потенциально опасных биологических жидкостей, принимать меры, изложенные в специальном разделе.</w:t>
      </w:r>
    </w:p>
    <w:p w14:paraId="1840543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Забор крови следует проводить в резиновых перчатках, соблюдая правила асептики.</w:t>
      </w:r>
    </w:p>
    <w:p w14:paraId="20031BE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Исключить из обращения пробирки с битыми краями.</w:t>
      </w:r>
    </w:p>
    <w:p w14:paraId="180E7DE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хранении потенциально инфицированных материалов  в холодильнике необходимо поместить их в полиэтиленовый пакет. Размораживание холодильника совмещать с его дезинфекцией.</w:t>
      </w:r>
    </w:p>
    <w:p w14:paraId="5D7B2C4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работе с кровью, сывороткой и другими биологическими жидкостями в лаборатории пользоваться автоматическими пипетками.</w:t>
      </w:r>
    </w:p>
    <w:p w14:paraId="636FB37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Заполнение любой документации проводить на чистом столе.</w:t>
      </w:r>
    </w:p>
    <w:p w14:paraId="366A8E3B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</w:p>
    <w:p w14:paraId="7C8C36B0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</w:p>
    <w:p w14:paraId="523CAF9B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Оказание первой доврачебной медицинской помощи</w:t>
      </w:r>
    </w:p>
    <w:p w14:paraId="26F599A4">
      <w:pPr>
        <w:pStyle w:val="3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Первая помощь при травме головы</w:t>
      </w:r>
    </w:p>
    <w:p w14:paraId="4869256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случаях ранения необходимо остановить кровотечение, обработать кожу вокруг раны и наложить стерильную давящую повязку. </w:t>
      </w:r>
    </w:p>
    <w:p w14:paraId="2D15187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Приложить к месту травмы холод.</w:t>
      </w:r>
    </w:p>
    <w:p w14:paraId="3B71CBD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Уложить пострадавшего на спину, подложив под голову и плечи валик ткани, а при отсутствии сознания – уложить его на бок.</w:t>
      </w:r>
    </w:p>
    <w:p w14:paraId="0842A2F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Обеспечить полный покой пострадавшему и постоянно наблюдать до прибытия скорой медицинской помощи.</w:t>
      </w:r>
    </w:p>
    <w:p w14:paraId="3A6390A6">
      <w:pPr>
        <w:pStyle w:val="3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Первая помощь при травме глаза</w:t>
      </w:r>
    </w:p>
    <w:p w14:paraId="783191F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Необходимо наложить асептическую повязку на травмированный глаз и транспортировать пострадавшего в медицинское учреждение.</w:t>
      </w:r>
    </w:p>
    <w:p w14:paraId="1EB0D4B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случаях попадания инородного тела в глаз можно попытаться осторожно смыть его водой, направляя струйку воды через глаз от наружного уголка к его внутреннему.</w:t>
      </w:r>
    </w:p>
    <w:p w14:paraId="75B7A29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Затем закапать в поврежденный глаз 3-4 капли альбуцида и наложить стерильную повязку.</w:t>
      </w:r>
    </w:p>
    <w:p w14:paraId="0B92C67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невозможности удаления инородного тела необходимо обратиться за помощью в медицинское учреждение.</w:t>
      </w:r>
    </w:p>
    <w:p w14:paraId="3E370A71">
      <w:pPr>
        <w:pStyle w:val="3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Первая помощь при термических ожогах</w:t>
      </w:r>
    </w:p>
    <w:p w14:paraId="4989D0D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Необходимо: прекратить контакт с высокой температурой: при воспламенении одежды горящий участок засыпать снегом или погрузить его в воду. Принудительно охладить пораженный участок как можно быстрее и не позднее 30 минут после получения ожога.</w:t>
      </w:r>
    </w:p>
    <w:p w14:paraId="45DDEC1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Непосредственный контакт с водой, снегом и прочими охладителями возможен только при поверхностных ожогах I и IIстепени.</w:t>
      </w:r>
    </w:p>
    <w:p w14:paraId="79E42D8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Наложить сухую стерильную повязку на ожоги. На повязку наложить гипотермический пакет или контейнер со льдом.</w:t>
      </w:r>
    </w:p>
    <w:p w14:paraId="18A7119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Дать пострадавшему обильное питье.</w:t>
      </w:r>
    </w:p>
    <w:p w14:paraId="2A34089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Дать пострадавшему 2 таблетки обезболивающего средства.</w:t>
      </w:r>
    </w:p>
    <w:p w14:paraId="5812A81C">
      <w:pPr>
        <w:pStyle w:val="3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Первая помощь при электротравме</w:t>
      </w:r>
    </w:p>
    <w:p w14:paraId="3943A36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Прекратить действие тока на пострадавшего (выдернуть вилку; погасить свет; отбросить провод сухой палкой или изолирующим пистолетом).</w:t>
      </w:r>
    </w:p>
    <w:p w14:paraId="1A2D41F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Оттащить пострадавшего от источника тока, используя сухие и изолирующие предметы.</w:t>
      </w:r>
    </w:p>
    <w:p w14:paraId="0C82694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Уложить пострадавшего и расстегнуть стесняющую дыхание одежду.</w:t>
      </w:r>
    </w:p>
    <w:p w14:paraId="2D1AA61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Оценить состояние сознания, дыхания, сердечной деятельности.</w:t>
      </w:r>
    </w:p>
    <w:p w14:paraId="09648E7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Дать понюхать или поднести к дыхательным путям ношатырный спирт.</w:t>
      </w:r>
    </w:p>
    <w:p w14:paraId="1D8AEAA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наличии дыхания дать сердечные средства (валидол, нитроглицерин и т.п.)</w:t>
      </w:r>
    </w:p>
    <w:p w14:paraId="04AB8D8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нарушении дыхания провести ингаляцию кислорода, при остановке – реанимацию.</w:t>
      </w:r>
    </w:p>
    <w:p w14:paraId="017B25E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остановке дыхания и сердцебиения приступить к сердечно-легочной реанимации.</w:t>
      </w:r>
    </w:p>
    <w:p w14:paraId="2CD721F8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Изучение нормативных документов:</w:t>
      </w:r>
    </w:p>
    <w:p w14:paraId="1F7EDE09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России № 380 от 25.12.1997 года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14:paraId="61F90FE7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России № 45 от 07.02.2000 года «О системе мер по повышению качества клинических лабораторных исследований в учреждениях Российской Федерации»;</w:t>
      </w:r>
    </w:p>
    <w:p w14:paraId="418D11FB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России № 220 от 26.05.2003 года «Об утверждении отраслевого стандарта «Правила проведения внутрилаборатрнного контроля качества количественных методов клинических лаборатрных исследований с использованием контрольных материалов»;</w:t>
      </w:r>
    </w:p>
    <w:p w14:paraId="3FFB31A0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ГОСТ Р 52905-2007 (ИСО 15190:2003) Лаборатории медицинские. Требования безопасности утверждено приказом Федерального агентства по техническому регулированию и метрологии от 27.12.2007 № 531 – ст. охрана труда в медицинских лабораториях;</w:t>
      </w:r>
    </w:p>
    <w:p w14:paraId="659C00D4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ГОСТ Р ИСО 15193-2007 Измерение величин в пробах биологического происхождения. Описание референтных методик выполнения измерений;</w:t>
      </w:r>
    </w:p>
    <w:p w14:paraId="2631C11E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СП 2.1.3.2630-10 «Санитарно-эпидемиологические требования к организациям, осуществляющим медицинскую деятельность»;</w:t>
      </w:r>
    </w:p>
    <w:p w14:paraId="3B151BB5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ГОСТ Р 52905-2007 (ИСО 15190:2003) Лаборатории медицинские;</w:t>
      </w:r>
    </w:p>
    <w:p w14:paraId="17E691AA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СП 3.1.1.2341-08 «Профилактика вирусного гепатита В»;</w:t>
      </w:r>
    </w:p>
    <w:p w14:paraId="2F91CABE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СССР от 12.07.89 № 408 «О мерах по снижению заболеваемости вирусными гепатитами в стране»;</w:t>
      </w:r>
    </w:p>
    <w:p w14:paraId="109C88B9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РФ от 25.12.97 № 380 «О состоянии и мерах по совершенствованию лабораторного обеспечения диагностики и лечения пациента в учреждениях здравоохранения РФ»;</w:t>
      </w:r>
    </w:p>
    <w:p w14:paraId="4EEFD3D2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МЗ РФ от 7.02.2000 № 45 «О системе мер по повышению качества клинических лабораторных исследований в учреждениях здравоохранения РФ»;</w:t>
      </w:r>
    </w:p>
    <w:p w14:paraId="40B9D5D1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№ 60 от 19.02.1996 МЗ РФ «О мерах по дальнейшему совершенствованию Федеральной системы внешней оценки качества клинических лабораторных исследований»;</w:t>
      </w:r>
    </w:p>
    <w:p w14:paraId="151A3C71">
      <w:pPr>
        <w:pStyle w:val="3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Приказ от 26.05.2003 № 220 «Об утверждении отраслевого стандарта «Правила проведения внутрилабораторного контроля качества количественных методов клинико-лабораторных исследований с использованием контрольных материалов».</w:t>
      </w:r>
    </w:p>
    <w:p w14:paraId="7CDC857E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38E1DADB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12A8160F">
      <w:pPr>
        <w:spacing w:after="0" w:line="36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День 2 (0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7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.24)</w:t>
      </w:r>
    </w:p>
    <w:p w14:paraId="4D572A2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Организация рабочего места:</w:t>
      </w:r>
    </w:p>
    <w:p w14:paraId="4E996B2D">
      <w:pPr>
        <w:spacing w:after="0" w:line="360" w:lineRule="auto"/>
        <w:jc w:val="center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- приготовление реактивов, подготовка оборудования, посуды для исследования</w:t>
      </w:r>
    </w:p>
    <w:p w14:paraId="1216DA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рабочего места</w:t>
      </w:r>
    </w:p>
    <w:p w14:paraId="396636A4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Лаборатория должна быть оснащена современной лабораторной мебелью, вытяжными шкафами. Для реактивов выделяют отдельные полки и шкафы;</w:t>
      </w:r>
    </w:p>
    <w:p w14:paraId="60819C0C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Поверхность производственных столов для работы с биологическим материалом должна быть из водонепроницаемого, кислото-щёлочеустойчивого и индифферентного к действию дезинфектантов материала. Лабораторный стол следует содержать в порядке и чистоте;</w:t>
      </w:r>
    </w:p>
    <w:p w14:paraId="3418854D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Рабочее место должно быть хорошо освещено: недалеко от окон и иметь осветительные лампы;</w:t>
      </w:r>
    </w:p>
    <w:p w14:paraId="3DCE5298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стол лаборатории должен быть приспособлен к условиям работы, оборудован водопроводными кранами и водостоком.</w:t>
      </w:r>
    </w:p>
    <w:p w14:paraId="7DDB773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Перед началом работы в КДЛ необходимо:</w:t>
      </w:r>
    </w:p>
    <w:p w14:paraId="2DDE96F2">
      <w:pPr>
        <w:pStyle w:val="31"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освещение;</w:t>
      </w:r>
    </w:p>
    <w:p w14:paraId="66AC9492">
      <w:pPr>
        <w:pStyle w:val="31"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оборудование на отсутствие дефектов, подключить его к сети;</w:t>
      </w:r>
    </w:p>
    <w:p w14:paraId="2E1F0A5A">
      <w:pPr>
        <w:pStyle w:val="31"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необходимые расходные материалы (реактивы, салфетки, перчатки, вакутейнеры);</w:t>
      </w:r>
    </w:p>
    <w:p w14:paraId="5358D24A">
      <w:pPr>
        <w:pStyle w:val="31"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штативы;</w:t>
      </w:r>
    </w:p>
    <w:p w14:paraId="264D5EF4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Подготовить контейнеры для отходов.</w:t>
      </w:r>
    </w:p>
    <w:p w14:paraId="65298D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«чистой зоне» относится:</w:t>
      </w:r>
    </w:p>
    <w:p w14:paraId="6E71C4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гардероб для верхней одежды, комнаты отдыха, комнату для работы с документацией, комнату для надевания рабочей одежды, подсобные помещения, душевую, туалет.</w:t>
      </w:r>
    </w:p>
    <w:p w14:paraId="112694E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  «грязной зоне» относится:</w:t>
      </w:r>
    </w:p>
    <w:p w14:paraId="608BC8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Включает помещения для приёма и регистрации материала, боксы и комнаты для проведения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гематологических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 w14:paraId="55866AF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 w14:paraId="7273DCB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Гигиеническая обработка рук;</w:t>
      </w:r>
    </w:p>
    <w:p w14:paraId="335C6C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Гигиеническая обработка представляет собой дезинфицирующую процедуру, которая  защищая не только сам персонал, но и пациентов.</w:t>
      </w:r>
    </w:p>
    <w:p w14:paraId="0770F0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Цель обработки – нейтрализация микробов, которые находятся на коже человека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контактирования с зараженным объектом или же являются составляющей естественной флоры кожных покровов.</w:t>
      </w:r>
    </w:p>
    <w:p w14:paraId="4EE9CF93">
      <w:pPr>
        <w:spacing w:after="0" w:line="360" w:lineRule="auto"/>
        <w:jc w:val="center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14:paraId="051B98E0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Прием и регистрация материала</w:t>
      </w:r>
    </w:p>
    <w:p w14:paraId="541C802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Прием и регистрация материала осуществляется в диспетчерской, там же они сортируются для дальнейшего  исследования. </w:t>
      </w:r>
    </w:p>
    <w:p w14:paraId="3391EF5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Лаборанту, ответственному за прием и регистрацию биоматериала, необходимо считать ТМР и штрих-код в программе, а также присвоить лабораторный номер, сверить назначение и данные пациента.</w:t>
      </w:r>
    </w:p>
    <w:p w14:paraId="59BC418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Вакутейнер – это одноразовое приспособление, предназначенное для забора проб венозной крови. Это современный и безопасный забор венозной крови. Вакутейнеры бывают разных видов. Определенный вакутейнер идет на определенный анализ.</w:t>
      </w:r>
    </w:p>
    <w:p w14:paraId="3EF899C2">
      <w:pPr>
        <w:keepNext/>
        <w:spacing w:after="0" w:line="360" w:lineRule="auto"/>
        <w:ind w:firstLine="709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183255" cy="4257040"/>
            <wp:effectExtent l="0" t="0" r="0" b="0"/>
            <wp:docPr id="5" name="Изображение 5" descr="Dsf8Wm5tL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Dsf8Wm5tL1Y"/>
                    <pic:cNvPicPr>
                      <a:picLocks noChangeAspect="1"/>
                    </pic:cNvPicPr>
                  </pic:nvPicPr>
                  <pic:blipFill>
                    <a:blip r:embed="rId7"/>
                    <a:srcRect l="44465" t="6775" r="1811" b="39343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AB69F">
      <w:pPr>
        <w:pStyle w:val="11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SEQ Рисунок \* ARABIC </w:instrText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Регистрация биоматериала</w:t>
      </w:r>
    </w:p>
    <w:p w14:paraId="5D4BEFDE"/>
    <w:p w14:paraId="40E7826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гематологической лаборатории используется вакутейнер с сиреневой крышкой. В вакутейнере с сиреневой крышкой содержится ЭДТА, необходимый для предотвращения свертывания крови. Он предназначен для исследования цельной крови. </w:t>
      </w:r>
    </w:p>
    <w:p w14:paraId="0AA31562">
      <w:pPr>
        <w:keepNext/>
        <w:spacing w:after="0" w:line="360" w:lineRule="auto"/>
        <w:ind w:firstLine="709"/>
        <w:jc w:val="center"/>
      </w:pPr>
    </w:p>
    <w:p w14:paraId="5802C7C5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3C6A613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13565E0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039BEDF6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4FEC577F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0459800E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B24F5DF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C6BFF23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14:paraId="6B3DB5C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14:paraId="0BAE765A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14:paraId="105394E3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День 3 (0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8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62CB10E6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  <w:lang w:val="ru-RU"/>
        </w:rPr>
        <w:t>Методический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 xml:space="preserve"> день.</w:t>
      </w:r>
    </w:p>
    <w:p w14:paraId="612BFBD0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4C3A6E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4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10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68C1E7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Забор капиллярной крови для проведения общего анализа крови</w:t>
      </w:r>
    </w:p>
    <w:p w14:paraId="71D2AA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164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забора капиллярной крови необходимо обработать руки, согласно алгоритму гигиенической обработки рук                                    </w:t>
      </w:r>
    </w:p>
    <w:p w14:paraId="242FA3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Содержимое контейнера для взятия капиллярной крови </w:t>
      </w:r>
    </w:p>
    <w:p w14:paraId="4915C7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Чистая зона: перчатки, спиртовые салфетки</w:t>
      </w:r>
    </w:p>
    <w:p w14:paraId="0B081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зона: скарификаторы, ланцеты, дезинфицирующий спрей для обработки рук, штатив с вакутейнерами </w:t>
      </w:r>
    </w:p>
    <w:p w14:paraId="71B3F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Грязная зона: контейнер с отходами класса Б</w:t>
      </w:r>
    </w:p>
    <w:p w14:paraId="6DD22D03">
      <w:pPr>
        <w:keepNext/>
        <w:spacing w:after="0" w:line="360" w:lineRule="auto"/>
        <w:ind w:firstLine="709"/>
      </w:pPr>
      <w:r>
        <w:t xml:space="preserve">                                             </w:t>
      </w:r>
      <w:r>
        <w:rPr>
          <w:lang w:eastAsia="ru-RU"/>
        </w:rPr>
        <w:drawing>
          <wp:inline distT="0" distB="0" distL="0" distR="0">
            <wp:extent cx="2305050" cy="1862455"/>
            <wp:effectExtent l="0" t="0" r="0" b="4445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96" cy="187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5ABC6">
      <w:pPr>
        <w:pStyle w:val="11"/>
        <w:jc w:val="center"/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Контейнер для взятия капиллярной крови</w:t>
      </w:r>
    </w:p>
    <w:p w14:paraId="0FB60822">
      <w:pPr>
        <w:keepNext/>
        <w:spacing w:after="0" w:line="360" w:lineRule="auto"/>
      </w:pPr>
    </w:p>
    <w:p w14:paraId="5562B3FA">
      <w:pPr>
        <w:spacing w:after="0" w:line="36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Техника прокола кожи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 w14:paraId="469F5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Участок кожи, предназначенный для взятия крови, дезинфицируют и обезжиривают 70% спиртом. После обработки спиртом кожа должна высохнуть, иначе кровь будет растекаться. Левой рукой лаборант сдавливает мякоть 4 пальца обследуемого. Иглу-скарификатор следует ставить строго перпендикулярно месту прокола, чтобы разрез пришелся поперек кожным линий. </w:t>
      </w:r>
    </w:p>
    <w:p w14:paraId="2EAA6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5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C37132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5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11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3CE4A3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гемоглобина гемоглобинцианидным методом</w:t>
      </w:r>
    </w:p>
    <w:p w14:paraId="41F6E5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50D3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гемоглобина определяют унифицированным гемоглобинцианидным методом.</w:t>
      </w:r>
    </w:p>
    <w:p w14:paraId="51CD0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пробирку с помощью автоматического дозатора наливаем точно 5 мл трансформирующего раствора. В трансформирующий раствор вносим 0,02 мл (капилляр Сали) крови. Промываем капилляр 2-3 раза трансформирующим раствором. Тщательно перемешиваем содержимое пробирки. При этом получается разведение крови в 251 раз. Оставляем стоять на 20 минут. Колориметрируем на МИНИГЕМе - 540 или на ФЭКе при условиях: светофильтр зеленый (длина волны 520-560 нм); кювета 10 мм; против трансформирующего раствора. </w:t>
      </w:r>
    </w:p>
    <w:p w14:paraId="4E3F4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Нормы: мужчины 130-160 г/л, женщины 120-140 г/л.</w:t>
      </w:r>
    </w:p>
    <w:p w14:paraId="35025D81">
      <w:pPr>
        <w:spacing w:after="0" w:line="36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Содержание гемоглобина определяли с помощью автоматического анализатора </w:t>
      </w:r>
      <w:r>
        <w:rPr>
          <w:rFonts w:ascii="Times New Roman" w:hAnsi="Times New Roman"/>
          <w:sz w:val="28"/>
          <w:szCs w:val="28"/>
          <w:lang w:val="en-US"/>
        </w:rPr>
        <w:t>Sysmex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hint="default" w:ascii="Times New Roman" w:hAnsi="Times New Roman"/>
          <w:sz w:val="28"/>
          <w:szCs w:val="28"/>
          <w:lang w:val="ru-RU"/>
        </w:rPr>
        <w:t>800</w:t>
      </w:r>
    </w:p>
    <w:p w14:paraId="7C6CF141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14:paraId="4100A51E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drawing>
          <wp:inline distT="0" distB="0" distL="114300" distR="114300">
            <wp:extent cx="4025265" cy="3317875"/>
            <wp:effectExtent l="0" t="0" r="13335" b="15875"/>
            <wp:docPr id="17" name="Изображение 17" descr="SfF29ZwHP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SfF29ZwHP4k"/>
                    <pic:cNvPicPr>
                      <a:picLocks noChangeAspect="1"/>
                    </pic:cNvPicPr>
                  </pic:nvPicPr>
                  <pic:blipFill>
                    <a:blip r:embed="rId9"/>
                    <a:srcRect l="43" t="27946" r="-943" b="9685"/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76E21">
      <w:pPr>
        <w:pStyle w:val="11"/>
        <w:spacing w:after="0" w:line="360" w:lineRule="auto"/>
        <w:ind w:firstLine="709"/>
        <w:jc w:val="center"/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– Анализатор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Sysmex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800</w:t>
      </w:r>
    </w:p>
    <w:p w14:paraId="267CFCD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 данном анализаторе можно определить следующие показатели крови:</w:t>
      </w:r>
    </w:p>
    <w:p w14:paraId="4A5871E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WBC – количество лейкоцитов;</w:t>
      </w:r>
    </w:p>
    <w:p w14:paraId="230A671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LY#/LY% - количество и процентное содержание лимфоцитов;</w:t>
      </w:r>
    </w:p>
    <w:p w14:paraId="2A69103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MO#/MO% - количество и процентное содержание моноцитов;</w:t>
      </w:r>
    </w:p>
    <w:p w14:paraId="70E327D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NE#/NE% - количество и процентное содержание нейтрофилов;</w:t>
      </w:r>
    </w:p>
    <w:p w14:paraId="36E5979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BA#/BA% - количество и процентное содержание базофилов;</w:t>
      </w:r>
    </w:p>
    <w:p w14:paraId="2AD01E1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EO#/EO% - количество и процентное содержание эозинофилов;</w:t>
      </w:r>
    </w:p>
    <w:p w14:paraId="776984E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RBC – количество эритроцитов;</w:t>
      </w:r>
    </w:p>
    <w:p w14:paraId="40E2F04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HGB – концентрация гемоглобина;</w:t>
      </w:r>
    </w:p>
    <w:p w14:paraId="7297EF4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HCT – концентрация гематокрита;</w:t>
      </w:r>
    </w:p>
    <w:p w14:paraId="17CE1D7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MCV – средний объем эритроцита;</w:t>
      </w:r>
    </w:p>
    <w:p w14:paraId="351278A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 MCH – среднее содержание гемоглобина в эритроците; </w:t>
      </w:r>
    </w:p>
    <w:p w14:paraId="71BDC23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MCHC – средняя концентрация гемоглобина в эритроците;</w:t>
      </w:r>
    </w:p>
    <w:p w14:paraId="09EE76B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RDW-CV/RDW-SD – распределение эритроцитов по объему;</w:t>
      </w:r>
    </w:p>
    <w:p w14:paraId="5C8230F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PLT – количество тромбоцитов;</w:t>
      </w:r>
    </w:p>
    <w:p w14:paraId="3DA7E61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- MPV – средний объем тромбоцитов.</w:t>
      </w:r>
    </w:p>
    <w:p w14:paraId="183E2781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5EBBC5D3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370E59BA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769C06E1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1D5B4B26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23477000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045694D0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6C9DBAB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6489D2E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54D3D4FA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6ADC5BA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4788A980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7101CAD3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bCs w:val="0"/>
          <w:sz w:val="28"/>
          <w:szCs w:val="28"/>
        </w:rPr>
      </w:pPr>
    </w:p>
    <w:p w14:paraId="7C31E214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12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346039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СОЭ по методу Панченкова</w:t>
      </w:r>
    </w:p>
    <w:p w14:paraId="6A947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СОЭ определяют унифицированным методом Панченкова. </w:t>
      </w:r>
    </w:p>
    <w:p w14:paraId="5DC7A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Смесь крови с цитратом при стоянии разделяется на два слоя: нижний – эритроциты, верхний – плазма.</w:t>
      </w:r>
    </w:p>
    <w:p w14:paraId="506F15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Капилляр Панченкова промываем раствором цитрата натрия и набираем цитрат в капилляр до метки 75 (1/4 часть капилляра Панченкова, 19 или 25 делений капилляра). Выдуваем цитрат натрия в агглютинационную пробирку. Прокалываем палец и набираем кровь в тот же капилляр Панченкова без пузырьков воздуха до метки «0» («К»). Выдуваем кровь в пробирку. Перемешиваем кровь с цитратом. При этом получается соотношение крови и цитрата 4:1. Набираем смесь крови с цитратом в тот же капилляр Панченкова до метки «0» без пузырьков воздуха и ставим в штатив Панченков строго вертикально на 1 час (рис.7). Точно через 1 час отмечаем скорость оседания эритроцитов по высоте отстоявшегося слоя плазмы в миллиметрах.</w:t>
      </w:r>
    </w:p>
    <w:p w14:paraId="508D4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Норма: мужчины 1-10 мм/ч, женщины 2-15 мм/ч.</w:t>
      </w:r>
    </w:p>
    <w:p w14:paraId="452F5259">
      <w:pPr>
        <w:spacing w:after="0" w:line="360" w:lineRule="auto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лаборатории я выполняла постановку СОЭ по системе </w:t>
      </w:r>
      <w:r>
        <w:rPr>
          <w:rFonts w:hint="default" w:ascii="Times New Roman" w:hAnsi="Times New Roman"/>
          <w:sz w:val="28"/>
          <w:szCs w:val="28"/>
          <w:lang w:val="en-US"/>
        </w:rPr>
        <w:t>Blutsenkung</w:t>
      </w:r>
    </w:p>
    <w:p w14:paraId="123822AE"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06520" cy="3208655"/>
            <wp:effectExtent l="0" t="0" r="17780" b="10795"/>
            <wp:docPr id="1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2041" t="43975" r="9038" b="1322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63BA9D0">
      <w:pPr>
        <w:keepNext w:val="0"/>
        <w:keepLines w:val="0"/>
        <w:widowControl/>
        <w:suppressLineNumbers w:val="0"/>
        <w:jc w:val="center"/>
      </w:pP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5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– 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Постановка СОЭ по системе Blutsenkun.</w:t>
      </w:r>
    </w:p>
    <w:p w14:paraId="39B9E2FF">
      <w:pPr>
        <w:pStyle w:val="11"/>
        <w:spacing w:after="0" w:line="360" w:lineRule="auto"/>
        <w:ind w:firstLine="709"/>
        <w:jc w:val="center"/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 w14:paraId="2ABBD196">
      <w:pP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 так же на специа</w:t>
      </w:r>
      <w:r>
        <w:rPr>
          <w:rFonts w:hint="default"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льном анализаторе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"https://vilmed.ru/product/analizator-soe-alifax-roller-20-mc/" \t "https://yandex.ru/images/_blank"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СОЭ Alifax Roller 20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 w14:paraId="4BAE1720">
      <w:pPr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05660" cy="3220720"/>
            <wp:effectExtent l="0" t="0" r="8890" b="17780"/>
            <wp:docPr id="19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l="13731" t="19115" r="17070" b="1610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A57BF1">
      <w:pPr>
        <w:keepNext w:val="0"/>
        <w:keepLines w:val="0"/>
        <w:widowControl/>
        <w:suppressLineNumbers w:val="0"/>
        <w:jc w:val="center"/>
      </w:pP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– 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нализаторе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"https://vilmed.ru/product/analizator-soe-alifax-roller-20-mc/" \t "https://yandex.ru/images/_blank"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СОЭ Alifax Roller 20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 w14:paraId="0471230D">
      <w:pPr>
        <w:pStyle w:val="11"/>
        <w:spacing w:after="0" w:line="360" w:lineRule="auto"/>
        <w:ind w:firstLine="709"/>
        <w:jc w:val="center"/>
        <w:rPr>
          <w:rFonts w:hint="default" w:ascii="Times New Roman" w:hAnsi="Times New Roman"/>
          <w:b w:val="0"/>
          <w:bCs w:val="0"/>
          <w:i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 w14:paraId="54E58FC1">
      <w:pPr>
        <w:spacing w:after="0" w:line="360" w:lineRule="auto"/>
        <w:ind w:firstLine="709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7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13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737A3030">
      <w:pPr>
        <w:spacing w:after="0" w:line="360" w:lineRule="auto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</w:rPr>
        <w:t>Определение количества лейкоцитов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 xml:space="preserve"> в счётной камере Горяева.</w:t>
      </w:r>
    </w:p>
    <w:p w14:paraId="0978CD3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Подсчет лейкоцитов проводится унифицированным методом в счетной камере Горяева. </w:t>
      </w:r>
    </w:p>
    <w:p w14:paraId="3EEC4F1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Принцип: подсчитывают лейкоциты под микроскопом в определенном объеме счетной камеры при постоянном разведении крови после разрушения эритроцитов.</w:t>
      </w:r>
    </w:p>
    <w:p w14:paraId="1C68789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 определения: в агглютинационную пробирку с 0,4 мл 3-5% раствора уксусной кислоты вносят 0,02 мл (капилляр Сали) крови, 2-3 раза промывают капилляр раствором кислоты. Перемешивают содержимое пробирки. При этом получается разведение крови в 20 раз. Оставляют до момента счета, но не более 2-4 часов после взятия крови. Подготавливают и заполняют смесью крови с уксусной кислотой камеру Горяева, предварительно тщательно еще раз перемешав ее. Оставляют заполненную счетную камеру в горизонтальном положении на 1-2 минуты для оседания лейкоцитов. Подсчитывают лейкоциты в 100 больших (не разделенных на малые квадраты и полосы) квадратах камеры Горяева при условиях: 25 – увеличение малое (объектив 8Х), окуляр 10Х или 15Х – конденсор опущен.</w:t>
      </w:r>
    </w:p>
    <w:p w14:paraId="53E754CC">
      <w:pPr>
        <w:spacing w:after="0" w:line="360" w:lineRule="auto"/>
        <w:ind w:firstLine="709"/>
        <w:jc w:val="both"/>
        <w:rPr>
          <w:rFonts w:ascii="Times New Roman" w:hAnsi="Times New Roman" w:eastAsiaTheme="minorHAnsi"/>
          <w:i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При расчете количества лейкоцитов в 1 мкл крови используют формулу: </w:t>
      </w:r>
      <w:r>
        <w:rPr>
          <w:rFonts w:ascii="Times New Roman" w:hAnsi="Times New Roman" w:eastAsiaTheme="minorHAnsi"/>
          <w:sz w:val="28"/>
          <w:szCs w:val="28"/>
          <w:lang w:val="en-US"/>
        </w:rPr>
        <w:t>X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= </w:t>
      </w:r>
      <m:oMath>
        <m:f>
          <m:fPr>
            <m:ctrlPr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m:t>a</m:t>
            </m:r>
            <m:r>
              <m:rPr/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∗4000∗20</m:t>
            </m:r>
            <m:ctrlPr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1600</m:t>
            </m:r>
            <m:ctrlPr>
              <w:rPr>
                <w:rFonts w:ascii="Cambria Math" w:hAnsi="Cambria Math" w:eastAsia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="Times New Roman" w:hAnsi="Times New Roman" w:eastAsiaTheme="minorEastAsia"/>
          <w:sz w:val="28"/>
          <w:szCs w:val="28"/>
        </w:rPr>
        <w:t xml:space="preserve"> = </w:t>
      </w:r>
      <m:oMath>
        <m:r>
          <m:rPr/>
          <w:rPr>
            <w:rFonts w:ascii="Cambria Math" w:hAnsi="Cambria Math" w:eastAsiaTheme="minorEastAsia"/>
            <w:sz w:val="28"/>
            <w:szCs w:val="28"/>
          </w:rPr>
          <m:t>a∗50</m:t>
        </m:r>
      </m:oMath>
    </w:p>
    <w:p w14:paraId="5D7BED4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где:</w:t>
      </w:r>
    </w:p>
    <w:p w14:paraId="03E2F27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 – количество лейкоцитов в 1 мкл крови;</w:t>
      </w:r>
    </w:p>
    <w:p w14:paraId="76D4D30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а – количество лейкоцитов, подсчитанное в 100 больших квадратах;</w:t>
      </w:r>
    </w:p>
    <w:p w14:paraId="19DA3E7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4000 – коэффициент перевода объема на 1 мкл, исходя из объема малого квадрата, который составляет 1/4000 1 мкл;</w:t>
      </w:r>
    </w:p>
    <w:p w14:paraId="4B3D70B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1600 – количество сосчитанных малых квадратов;</w:t>
      </w:r>
    </w:p>
    <w:p w14:paraId="0FF8A0C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20 – разведение крови.</w:t>
      </w:r>
    </w:p>
    <w:p w14:paraId="4C62DC5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Для перевода количества лейкоцитов в единицы СИ (в 1 л крови) полученную цифру умножают на 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>. Практически для определения содержания лейкоцитов в 1 л крови количество лейкоцитов, подсчитанное в 100 больших квадратах счетной камеры, умножают на 50, делят на 1000 (то есть переносят запятую на 3 знака влево) и умножают на 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 xml:space="preserve">. </w:t>
      </w:r>
    </w:p>
    <w:p w14:paraId="21FD705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Норма: 4-9*10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>.</w:t>
      </w:r>
    </w:p>
    <w:p w14:paraId="0CDAD6C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Пример: В 100 квадратах камеры Горяева подсчитано 90 лейкоцитов. Соответственно их количество будет равно: 90*50=4500,  и 4500:1000(мл в 1л крови) =4,5. Это число умножаем на 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 xml:space="preserve">9. </w:t>
      </w:r>
      <w:r>
        <w:rPr>
          <w:rFonts w:ascii="Times New Roman" w:hAnsi="Times New Roman" w:eastAsiaTheme="minorHAnsi"/>
          <w:sz w:val="28"/>
          <w:szCs w:val="28"/>
        </w:rPr>
        <w:t>Получается, количество лейкоцитов в 1л крови равняется 4,5*10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>.</w:t>
      </w:r>
    </w:p>
    <w:p w14:paraId="571922E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lang w:val="ru-RU"/>
        </w:rPr>
        <w:t>нашей</w:t>
      </w:r>
      <w:r>
        <w:rPr>
          <w:rFonts w:hint="default" w:ascii="Times New Roman" w:hAnsi="Times New Roman" w:eastAsiaTheme="minorHAnsi"/>
          <w:sz w:val="28"/>
          <w:szCs w:val="28"/>
          <w:lang w:val="ru-RU"/>
        </w:rPr>
        <w:t xml:space="preserve"> лаборатории</w:t>
      </w:r>
      <w:r>
        <w:rPr>
          <w:rFonts w:ascii="Times New Roman" w:hAnsi="Times New Roman" w:eastAsiaTheme="minorHAnsi"/>
          <w:sz w:val="28"/>
          <w:szCs w:val="28"/>
        </w:rPr>
        <w:t xml:space="preserve"> количество лейкоцитов и процентное содержание их фракций определяют на </w:t>
      </w:r>
      <w:r>
        <w:rPr>
          <w:rFonts w:ascii="Times New Roman" w:hAnsi="Times New Roman"/>
          <w:sz w:val="28"/>
          <w:szCs w:val="28"/>
          <w:lang w:val="en-US"/>
        </w:rPr>
        <w:t>Sysmex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hint="default" w:ascii="Times New Roman" w:hAnsi="Times New Roman"/>
          <w:sz w:val="28"/>
          <w:szCs w:val="28"/>
          <w:lang w:val="ru-RU"/>
        </w:rPr>
        <w:t>800</w:t>
      </w:r>
    </w:p>
    <w:p w14:paraId="3BB0D2E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2EB86B6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258ED05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2BCACA1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4A1603C7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  <w:bookmarkStart w:id="26" w:name="_GoBack"/>
      <w:bookmarkEnd w:id="26"/>
    </w:p>
    <w:p w14:paraId="338552ED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8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14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730653F3">
      <w:pPr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Подсчёт</w:t>
      </w:r>
      <w:r>
        <w:rPr>
          <w:rFonts w:ascii="Times New Roman" w:hAnsi="Times New Roman"/>
          <w:b/>
          <w:sz w:val="28"/>
          <w:szCs w:val="28"/>
        </w:rPr>
        <w:t xml:space="preserve"> количества эритроцитов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в счётной камере Горяева.</w:t>
      </w:r>
    </w:p>
    <w:p w14:paraId="7E9852A2">
      <w:pPr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</w:p>
    <w:p w14:paraId="77C55BC4"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Подсчет эритроцитов проводится унифицированным методом подсчета в счетной камере.</w:t>
      </w:r>
    </w:p>
    <w:p w14:paraId="6FD2D37D"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метода: подсчитывают эритроциты под микроскопом в определенном объеме счетной камеры при постоянном разведении крови.</w:t>
      </w:r>
    </w:p>
    <w:p w14:paraId="51B65E98"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 определения. В чистую сухую пробирку с помощью мерной пипетки или автоматического дозатора наливают точно 4 мл физиологического раствора. Вносят 0,02 мл (капилляр Сали) крови в физиологический раствор, промывают им капилляр 2-3 раза. Перемешивают содержимое пробирки. При этом получается разведение крови в 200 раз. Оставляют до момента счета, но не более 2-3 часов. При подозрении на анемию подсчет проводят тотчас же после взятия крови, так как эритроциты при некоторых видах анемий быстро разрушаются. Подготавливают камеру Горяева. Еще раз тщательно перемешивают содержимое пробирки и заполняют этой смесью камеру Горяева с помощью пастеровской пипетки или стеклянной палочки с оплавленным концом. Оставляют заполненную счетную камеру на 1 минуту в горизонтальном положении для оседания эритроцитов. Подсчитывают эритроциты в 5 больших квадратах(рис.7), разграфленных каждый на 16 малых квадратов и расположенных по диагонали сетки Горяева. Таким образом, считают эритроциты в 80 малых квадратах. Счет начинают с левого верхнего угла сетки и ведут при условиях: конденсор опущен, окуляр 10Х или 15Х, объектив 8Х. При подсчете эритроцитов руководствуются теми же правилами, что и при подсчете Лейкоцитов, то есть считают все клетки, находящиеся внутри квадрата и на разграниченных линиях, если они большей частью заходят внутрь квадрата. Клетки же, пересеченные разграниченной линией точно пополам, подсчитывают лишь на двух сторонах квадрата (например, левой и верхней).</w:t>
      </w:r>
    </w:p>
    <w:p w14:paraId="55350220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 w14:paraId="34891235">
      <w:pPr>
        <w:keepNext/>
        <w:spacing w:after="0" w:line="240" w:lineRule="auto"/>
        <w:ind w:firstLine="709"/>
        <w:jc w:val="center"/>
        <w:rPr>
          <w:rFonts w:hint="default" w:ascii="Times New Roman" w:hAnsi="Times New Roman" w:cs="Times New Roman"/>
          <w:sz w:val="28"/>
          <w:szCs w:val="28"/>
        </w:rPr>
      </w:pPr>
    </w:p>
    <w:p w14:paraId="4DE376B2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 w14:paraId="5A743E9A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Расчет: количество эритроцитов в 1 мкл крови рассчитывают по формуле:</w:t>
      </w:r>
    </w:p>
    <w:p w14:paraId="3F472F5C">
      <w:pPr>
        <w:spacing w:after="0" w:line="240" w:lineRule="auto"/>
        <w:ind w:firstLine="709"/>
        <w:jc w:val="both"/>
        <w:rPr>
          <w:rFonts w:hint="default" w:hAnsi="Cambria Math" w:cs="Times New Roman"/>
          <w:b/>
          <w:i w:val="0"/>
          <w:sz w:val="28"/>
          <w:szCs w:val="28"/>
        </w:rPr>
      </w:pPr>
      <m:oMathPara>
        <m:oMath>
          <m:r>
            <m:rPr>
              <m:sty m:val="bi"/>
            </m:rPr>
            <w:rPr>
              <w:rFonts w:hint="default" w:ascii="Cambria Math" w:hAnsi="Cambria Math" w:cs="Times New Roman"/>
              <w:sz w:val="28"/>
              <w:szCs w:val="28"/>
            </w:rPr>
            <m:t xml:space="preserve">Х= </m:t>
          </m:r>
          <m:f>
            <m:fPr>
              <m:ctrlPr>
                <w:rPr>
                  <w:rFonts w:hint="default"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hint="default" w:ascii="Cambria Math" w:hAnsi="Cambria Math" w:cs="Times New Roman"/>
                  <w:sz w:val="28"/>
                  <w:szCs w:val="28"/>
                </w:rPr>
                <m:t>а ×4000 ×200</m:t>
              </m:r>
              <m:ctrlPr>
                <w:rPr>
                  <w:rFonts w:hint="default" w:ascii="Cambria Math" w:hAnsi="Cambria Math" w:cs="Times New Roman"/>
                  <w:b/>
                  <w:i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hint="default" w:ascii="Cambria Math" w:hAnsi="Cambria Math" w:cs="Times New Roman"/>
                  <w:sz w:val="28"/>
                  <w:szCs w:val="28"/>
                </w:rPr>
                <m:t>80</m:t>
              </m:r>
              <m:ctrlPr>
                <w:rPr>
                  <w:rFonts w:hint="default" w:ascii="Cambria Math" w:hAnsi="Cambria Math" w:cs="Times New Roman"/>
                  <w:b/>
                  <w:i/>
                  <w:sz w:val="28"/>
                  <w:szCs w:val="28"/>
                </w:rPr>
              </m:ctrlPr>
            </m:den>
          </m:f>
          <m:r>
            <m:rPr>
              <m:sty m:val="bi"/>
            </m:rPr>
            <w:rPr>
              <w:rFonts w:hint="default" w:ascii="Cambria Math" w:hAnsi="Cambria Math" w:cs="Times New Roman"/>
              <w:sz w:val="28"/>
              <w:szCs w:val="28"/>
            </w:rPr>
            <m:t>=а ×1000</m:t>
          </m:r>
        </m:oMath>
      </m:oMathPara>
    </w:p>
    <w:p w14:paraId="4BED1496">
      <w:pPr>
        <w:spacing w:after="0" w:line="240" w:lineRule="auto"/>
        <w:ind w:firstLine="709"/>
        <w:jc w:val="both"/>
        <w:rPr>
          <w:rFonts w:hint="default" w:hAnsi="Cambria Math" w:cs="Times New Roman"/>
          <w:b/>
          <w:i w:val="0"/>
          <w:sz w:val="28"/>
          <w:szCs w:val="28"/>
        </w:rPr>
      </w:pPr>
    </w:p>
    <w:p w14:paraId="449D0468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где Х – количество эритроцитов в 1 мкл крови;</w:t>
      </w:r>
    </w:p>
    <w:p w14:paraId="1944DA2E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– количество эритроцитов, подсчитанных в 80 малых квадратах;</w:t>
      </w:r>
    </w:p>
    <w:p w14:paraId="5C2BD461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4000 – коэффициент перевода объема на 1 мкл (объем одного малого квадрата равен 4000 мкл);</w:t>
      </w:r>
    </w:p>
    <w:p w14:paraId="5B1B03E6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200 – разведение крови;</w:t>
      </w:r>
    </w:p>
    <w:p w14:paraId="6F69D3E6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80 – количество сосчитанных малых квадратов.</w:t>
      </w:r>
    </w:p>
    <w:p w14:paraId="291BB1E5"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Чтобы перевести содержание эритроцитов в единицы СИ (1 л крови), следует количество эритроцитов в миллионах умножить на 1012. Практически для определения содержания эритроцитов в 1 л крови необходимо количество эритроцитов, подсчитанное в 5 больших квадратах, разделить на 100 и умножить на 10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. Нормы: мужчины 4-5*10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, женщины 3,7-4,7*10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 w14:paraId="08BF4F1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lang w:val="ru-RU"/>
        </w:rPr>
        <w:t>нашей</w:t>
      </w:r>
      <w:r>
        <w:rPr>
          <w:rFonts w:hint="default" w:ascii="Times New Roman" w:hAnsi="Times New Roman" w:eastAsiaTheme="minorHAnsi"/>
          <w:sz w:val="28"/>
          <w:szCs w:val="28"/>
          <w:lang w:val="ru-RU"/>
        </w:rPr>
        <w:t xml:space="preserve"> лаборатории</w:t>
      </w:r>
      <w:r>
        <w:rPr>
          <w:rFonts w:ascii="Times New Roman" w:hAnsi="Times New Roman" w:eastAsiaTheme="minorHAnsi"/>
          <w:sz w:val="28"/>
          <w:szCs w:val="28"/>
        </w:rPr>
        <w:t xml:space="preserve"> количество </w:t>
      </w:r>
      <w:r>
        <w:rPr>
          <w:rFonts w:ascii="Times New Roman" w:hAnsi="Times New Roman" w:eastAsiaTheme="minorHAnsi"/>
          <w:sz w:val="28"/>
          <w:szCs w:val="28"/>
          <w:lang w:val="ru-RU"/>
        </w:rPr>
        <w:t>эритроцитов</w:t>
      </w:r>
      <w:r>
        <w:rPr>
          <w:rFonts w:ascii="Times New Roman" w:hAnsi="Times New Roman" w:eastAsiaTheme="minorHAnsi"/>
          <w:sz w:val="28"/>
          <w:szCs w:val="28"/>
        </w:rPr>
        <w:t xml:space="preserve"> и процентное содержание их фракций определяют на </w:t>
      </w:r>
      <w:r>
        <w:rPr>
          <w:rFonts w:ascii="Times New Roman" w:hAnsi="Times New Roman"/>
          <w:sz w:val="28"/>
          <w:szCs w:val="28"/>
          <w:lang w:val="en-US"/>
        </w:rPr>
        <w:t>Sysmex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hint="default" w:ascii="Times New Roman" w:hAnsi="Times New Roman"/>
          <w:sz w:val="28"/>
          <w:szCs w:val="28"/>
          <w:lang w:val="ru-RU"/>
        </w:rPr>
        <w:t>800</w:t>
      </w:r>
    </w:p>
    <w:p w14:paraId="36A5AEF1">
      <w:pPr>
        <w:jc w:val="center"/>
        <w:rPr>
          <w:rFonts w:ascii="Times New Roman" w:hAnsi="Times New Roman"/>
          <w:sz w:val="28"/>
          <w:szCs w:val="28"/>
        </w:rPr>
      </w:pPr>
    </w:p>
    <w:p w14:paraId="78102A87">
      <w:pPr>
        <w:jc w:val="center"/>
        <w:rPr>
          <w:rFonts w:ascii="Times New Roman" w:hAnsi="Times New Roman"/>
          <w:sz w:val="28"/>
          <w:szCs w:val="28"/>
        </w:rPr>
      </w:pPr>
    </w:p>
    <w:p w14:paraId="1E360888">
      <w:pPr>
        <w:jc w:val="center"/>
        <w:rPr>
          <w:rFonts w:ascii="Times New Roman" w:hAnsi="Times New Roman"/>
          <w:sz w:val="28"/>
          <w:szCs w:val="28"/>
        </w:rPr>
      </w:pPr>
    </w:p>
    <w:p w14:paraId="7F488F78">
      <w:pPr>
        <w:jc w:val="center"/>
        <w:rPr>
          <w:rFonts w:ascii="Times New Roman" w:hAnsi="Times New Roman"/>
          <w:sz w:val="28"/>
          <w:szCs w:val="28"/>
        </w:rPr>
      </w:pPr>
    </w:p>
    <w:p w14:paraId="40FE61F4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9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15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6133466F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  <w:lang w:val="ru-RU"/>
        </w:rPr>
        <w:t>Методический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 xml:space="preserve"> день.</w:t>
      </w:r>
    </w:p>
    <w:p w14:paraId="61252A99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1E0E92D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17C3EA4C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7B27D8D1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49A42B2F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1BA46D6A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1FF60F4B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C7762EB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64A7300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10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17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032EA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Подсчет количества тромбоцитов</w:t>
      </w:r>
    </w:p>
    <w:p w14:paraId="5B921B9E">
      <w:pPr>
        <w:spacing w:after="0" w:line="360" w:lineRule="auto"/>
        <w:jc w:val="both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76C4CD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Подсчет количества тромбоцитов проводится унифицированным методом по Фонио.</w:t>
      </w:r>
    </w:p>
    <w:p w14:paraId="5CFFFD0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Принцип: В окрашенных мазках крови подсчитывают количество эритроцитов и тромбоцитов, встречающихся при подсчете 1000 эритроцитов. Результаты переводят в единицы СИ. </w:t>
      </w:r>
    </w:p>
    <w:p w14:paraId="41D4E8C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Реактивы:</w:t>
      </w:r>
    </w:p>
    <w:p w14:paraId="73F4C09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14% раствор магния сернокислого или 6% раствор ЭДТА. Эти реактивы предотвращают слипание тромбоцитов, способствуя их равномерному распределению в мазке.</w:t>
      </w:r>
    </w:p>
    <w:p w14:paraId="29B5A91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 работы:</w:t>
      </w:r>
    </w:p>
    <w:p w14:paraId="6553256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капилляр Панченкова набирают один из реактивов до метки «75», выдувают в серологическую пробирку. Этим же капилляром берут кровь из пальца до метко «0» (К), выдувают ее пробирку с реактивом, перемешивают.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Готовят из смеси тонкие мазки, высушивают их, фиксируют и окрашивают по Романовскому в течение 2-3 часов, если использовался сульфат магния и в течение 30-40 минут, если использовали ЭДТА. Тромбоциты при этом окрашиваются в фиолетовый цвет. Одновременно берут кровь для подсчета количества эритроцитов.</w:t>
      </w:r>
    </w:p>
    <w:p w14:paraId="26AFCB8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Техника подсчета тромбоцитов:</w:t>
      </w:r>
    </w:p>
    <w:p w14:paraId="45EFC75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Окрашенные мазки микроскопируют при условиях: окуляр 7Х или 10Х, объектив 90х, конденсор поднят. Подсчет количества тромбоцитов ведут в тонких местах препарата следующим образом: в каждом поле зрения считают число эритроцитов и тромбоцитов, передвигая мазок до тех пор, пока не будут посчитаны 1000 эритроцитов. Для удобства счета и большей точности пользуются окуляром с ограничителем поля зрения по Фонио. Для ограничения поля зрения в окуляр вкладывают кружок из бумаги с небольшим отверстием по центру в форме ромба. В ограниченном поле зрения должно быть видно около 50 эритроцитов.</w:t>
      </w:r>
    </w:p>
    <w:p w14:paraId="2187BFC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Сосчитав 1000 эритроцитов, суммируют количество встретившихся при этом тромбоцитов (всего примерно 20 полей зрения).</w:t>
      </w:r>
    </w:p>
    <w:p w14:paraId="457BBCC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Расчет:</w:t>
      </w:r>
    </w:p>
    <w:p w14:paraId="4B7FE7C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Зная количество тромбоцитов, встретившихся при подсчете 1000 эритроцитов, и количество эритроцитов в 1л крови, производят расчет содержания тромбоцитов в 1л крови по формуле: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Х=А*В</w:t>
      </w:r>
    </w:p>
    <w:p w14:paraId="2825802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где Х – количество тромбоцитов в 1л;</w:t>
      </w:r>
    </w:p>
    <w:p w14:paraId="4D966CB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А – количество тромбоцитов на 1000 эритроцитов;</w:t>
      </w:r>
    </w:p>
    <w:p w14:paraId="45756EF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 – количество эритроцитов в 1л крови.</w:t>
      </w:r>
    </w:p>
    <w:p w14:paraId="3FF5DA3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Пример: При подсчете 1000 эритроцитов встретилось 65 тромбоцитов. Количество эритроцитов в 1л крови составляет 4,5·10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12</w:t>
      </w:r>
      <w:r>
        <w:rPr>
          <w:rFonts w:ascii="Times New Roman" w:hAnsi="Times New Roman" w:eastAsiaTheme="minorHAnsi"/>
          <w:sz w:val="28"/>
          <w:szCs w:val="28"/>
        </w:rPr>
        <w:t xml:space="preserve">/л. </w:t>
      </w:r>
    </w:p>
    <w:p w14:paraId="29A16A7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 = 65*4,5=292,5 *10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>.</w:t>
      </w:r>
    </w:p>
    <w:p w14:paraId="1FD519E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Норма: 180-320*10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9</w:t>
      </w:r>
      <w:r>
        <w:rPr>
          <w:rFonts w:ascii="Times New Roman" w:hAnsi="Times New Roman" w:eastAsiaTheme="minorHAnsi"/>
          <w:sz w:val="28"/>
          <w:szCs w:val="28"/>
        </w:rPr>
        <w:t>.</w:t>
      </w:r>
    </w:p>
    <w:p w14:paraId="10933796">
      <w:pPr>
        <w:spacing w:after="0" w:line="360" w:lineRule="auto"/>
        <w:ind w:firstLine="709"/>
        <w:jc w:val="both"/>
        <w:rPr>
          <w:rFonts w:hint="default" w:ascii="Times New Roman" w:hAnsi="Times New Roman" w:eastAsiaTheme="minorHAnsi"/>
          <w:sz w:val="28"/>
          <w:szCs w:val="28"/>
          <w:lang w:val="ru-RU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lang w:val="ru-RU"/>
        </w:rPr>
        <w:t>нашей</w:t>
      </w:r>
      <w:r>
        <w:rPr>
          <w:rFonts w:hint="default" w:ascii="Times New Roman" w:hAnsi="Times New Roman" w:eastAsiaTheme="minorHAnsi"/>
          <w:sz w:val="28"/>
          <w:szCs w:val="28"/>
          <w:lang w:val="ru-RU"/>
        </w:rPr>
        <w:t xml:space="preserve"> лаборатории</w:t>
      </w:r>
      <w:r>
        <w:rPr>
          <w:rFonts w:ascii="Times New Roman" w:hAnsi="Times New Roman" w:eastAsiaTheme="minorHAnsi"/>
          <w:sz w:val="28"/>
          <w:szCs w:val="28"/>
        </w:rPr>
        <w:t xml:space="preserve"> количество </w:t>
      </w:r>
      <w:r>
        <w:rPr>
          <w:rFonts w:ascii="Times New Roman" w:hAnsi="Times New Roman" w:eastAsiaTheme="minorHAnsi"/>
          <w:sz w:val="28"/>
          <w:szCs w:val="28"/>
          <w:lang w:val="ru-RU"/>
        </w:rPr>
        <w:t>эритроцитов</w:t>
      </w:r>
      <w:r>
        <w:rPr>
          <w:rFonts w:ascii="Times New Roman" w:hAnsi="Times New Roman" w:eastAsiaTheme="minorHAnsi"/>
          <w:sz w:val="28"/>
          <w:szCs w:val="28"/>
        </w:rPr>
        <w:t xml:space="preserve"> и процентное содержание их фракций определяют на </w:t>
      </w:r>
      <w:r>
        <w:rPr>
          <w:rFonts w:ascii="Times New Roman" w:hAnsi="Times New Roman"/>
          <w:sz w:val="28"/>
          <w:szCs w:val="28"/>
          <w:lang w:val="en-US"/>
        </w:rPr>
        <w:t>Sysmex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hint="default" w:ascii="Times New Roman" w:hAnsi="Times New Roman"/>
          <w:sz w:val="28"/>
          <w:szCs w:val="28"/>
          <w:lang w:val="ru-RU"/>
        </w:rPr>
        <w:t>800.</w:t>
      </w:r>
    </w:p>
    <w:p w14:paraId="6FBFD15D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642294A8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69035897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4CA6EC43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57E0C205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38E67DF8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5822A022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05778C4C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630B57CC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2A2323DE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624D5455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7AA69AC9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56C5D794">
      <w:pPr>
        <w:spacing w:after="0" w:line="360" w:lineRule="auto"/>
        <w:jc w:val="center"/>
        <w:rPr>
          <w:rFonts w:ascii="Segoe UI" w:hAnsi="Segoe UI" w:cs="Segoe UI"/>
          <w:color w:val="1D2125"/>
        </w:rPr>
      </w:pPr>
    </w:p>
    <w:p w14:paraId="7B3297E9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11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18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0F8A45A8">
      <w:pPr>
        <w:spacing w:after="0" w:line="36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Приготовление и окрашивание мазков крови</w:t>
      </w:r>
    </w:p>
    <w:p w14:paraId="47FF59E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Для приготовления мазков используются чистые обезжиренные предметные стекла и пластиковый шпатель.</w:t>
      </w:r>
    </w:p>
    <w:p w14:paraId="088A7F4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Подготовка стекол:</w:t>
      </w:r>
    </w:p>
    <w:p w14:paraId="32C2651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Стекла (новые и бывшие в употреблении)  замачивают на 8-10 часов в 2% растворе хозяйственного мыла или СМС в эмалированной посуде.</w:t>
      </w:r>
    </w:p>
    <w:p w14:paraId="61490A3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Кипятят в этом же растворе 5-10 минут. Более длительное кипячение и использование алюминиевой посуды не рекомендуется, так как приводит к помутнению стекол. Промывают в проточной воде. Насухо вытирают. Помещают для обезжиривания на 30-60 минут в смесь Никифорова (спирт 96% и диэтиловый эфир в соотношении 1:1). Насухо вытирают чистой тканью и хранят в закрытой чистой посуде.</w:t>
      </w:r>
    </w:p>
    <w:p w14:paraId="6F76B8A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Техника приготовления мазков:</w:t>
      </w:r>
    </w:p>
    <w:p w14:paraId="5538505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Мазок крови я делала с помощью пластикового шпателя с идеально ровным зашлифованным краем. Ширина шпателя при этом должна быть на 2-3мм меньше, чем у предметного стекла.</w:t>
      </w:r>
    </w:p>
    <w:p w14:paraId="3A4F0D7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Краевой клинической больнице для приготовления мазков крови используют венозную кровь из сиреневого вакутейнера. Прикладывают стекло к горлышку вакутейнера и резким движением переворачивают вакутейнер, оставляя небольшую каплю. Капля крови должна располагаться на 1,5-2см от края стекла и иметь диаметр 2-3мм.</w:t>
      </w:r>
    </w:p>
    <w:p w14:paraId="0B2AE73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Шпатель шлифованным концом прижимают к стеклу под углом 45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о</w:t>
      </w:r>
      <w:r>
        <w:rPr>
          <w:rFonts w:ascii="Times New Roman" w:hAnsi="Times New Roman" w:eastAsiaTheme="minorHAnsi"/>
          <w:sz w:val="28"/>
          <w:szCs w:val="28"/>
        </w:rPr>
        <w:t xml:space="preserve"> на 1-2мм перед каплей крови и двигают его назад к капле так, чтобы вся кровь растеклась по краю шпателя.</w:t>
      </w:r>
    </w:p>
    <w:p w14:paraId="5517C06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Делают мазок быстрым легким движением, ускоряя ближе к краю стекла, чтобы мазок получился достаточно длинным, но заканчивался до края стекла.</w:t>
      </w:r>
    </w:p>
    <w:p w14:paraId="5BB57F9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Мазок высушивают на воздухе, после чего маркируют.</w:t>
      </w:r>
    </w:p>
    <w:p w14:paraId="28D168D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Требования к мазку:</w:t>
      </w:r>
    </w:p>
    <w:p w14:paraId="073B47F1">
      <w:pPr>
        <w:pStyle w:val="3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равномерной толщины, полупрозрачным,  желтоватого цвета;</w:t>
      </w:r>
    </w:p>
    <w:p w14:paraId="7B8DB23C">
      <w:pPr>
        <w:pStyle w:val="3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достаточной величины – занимать ½ - ¾ длины предметного стекла, отступив от края на 1-1,5 см;</w:t>
      </w:r>
    </w:p>
    <w:p w14:paraId="07264972">
      <w:pPr>
        <w:pStyle w:val="3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оканчиваться «метелочкой».</w:t>
      </w:r>
    </w:p>
    <w:p w14:paraId="216E84B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Толстые мазки для исследования не пригодны, так как клетки в них располагаются  в несколько слоев и деформируются. В правильно приготовленных тонких мазках клетки располагаются в один слой.</w:t>
      </w:r>
    </w:p>
    <w:p w14:paraId="4F87CE1B">
      <w:pPr>
        <w:spacing w:after="0" w:line="360" w:lineRule="auto"/>
        <w:ind w:firstLine="709"/>
        <w:jc w:val="both"/>
        <w:rPr>
          <w:rFonts w:eastAsiaTheme="minorHAnsi"/>
        </w:rPr>
      </w:pPr>
      <w:r>
        <w:rPr>
          <w:rFonts w:ascii="Times New Roman" w:hAnsi="Times New Roman" w:eastAsiaTheme="minorHAnsi"/>
          <w:sz w:val="28"/>
          <w:szCs w:val="28"/>
        </w:rPr>
        <w:t>Готовые высушенные мазки  крови   фиксируют, а затем окрашивают. В неокрашенном виде   мазки  сохраняются при комнатной температуре в течение 3 дней.</w:t>
      </w:r>
    </w:p>
    <w:p w14:paraId="0B095EC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Окраска мазков проводится в специальных кюветах или на мостике. </w:t>
      </w:r>
    </w:p>
    <w:p w14:paraId="2E8576F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качестве унифицированных приняты 3 метода окраски мазков крови:</w:t>
      </w:r>
    </w:p>
    <w:p w14:paraId="17E7745E">
      <w:pPr>
        <w:pStyle w:val="3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 Романовскому-Гимзе;</w:t>
      </w:r>
    </w:p>
    <w:p w14:paraId="06A6DD7E">
      <w:pPr>
        <w:pStyle w:val="3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   Нохту;</w:t>
      </w:r>
    </w:p>
    <w:p w14:paraId="5C1BAB1A">
      <w:pPr>
        <w:pStyle w:val="3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 Паппенгейму.</w:t>
      </w:r>
    </w:p>
    <w:p w14:paraId="75BEDB66">
      <w:pPr>
        <w:pStyle w:val="31"/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Краевой клинической больнице используют метод по Романовскому-Гимзе.</w:t>
      </w:r>
    </w:p>
    <w:p w14:paraId="2FFBCF0C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Принцип окраски по Романовскому-Гимзе:</w:t>
      </w:r>
    </w:p>
    <w:p w14:paraId="112C6EA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Использование щелочного и кислого красителей. Различные клеточные структуры имеют разную рН и связываются с красителем противоположной реакции. Ядра клеток богаты нуклеиновыми кислотами, имеют кислую реакцию и окрашиваются красителями щелочной реакции (метиленовым синим, азуром I и II)  в сине-фиолетовый цвет. Цитоплазма гранулоцитов, зернистость эозинофилов, эритроциты содержат щелочные белки, поэтому  окрашиваются  красителем кислой реакции (эозином) в розовый цвет.</w:t>
      </w:r>
    </w:p>
    <w:p w14:paraId="647417C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Реактивы:</w:t>
      </w:r>
    </w:p>
    <w:p w14:paraId="55F7210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Готовая краска Романовского. В её состав входит азур-II (смесь равных частей азура-I  и метиленового синего) и эозин. Заводская краска очень концентрированная и перед употреблением её нужно разводить. Степень разведения и время окраски определяется опытным путем и называется титрование краски Романовского.</w:t>
      </w:r>
    </w:p>
    <w:p w14:paraId="01E1BAF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 окраски:</w:t>
      </w:r>
    </w:p>
    <w:p w14:paraId="633CAA2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специальную кювету для окрашивания наливают рабочий раствор краски Романовского, приготовленный непосредственно перед использованием в соответствии с установленным титром. В рабочий раствор красителя опускают штатив с сухими фиксированными мазками. Красят  мазки в соответствии с  выбранной экспозицией. Промывают мазки проточной водой и высушивают на воздухе.</w:t>
      </w:r>
    </w:p>
    <w:p w14:paraId="154FA191">
      <w:pPr>
        <w:keepNext/>
        <w:spacing w:after="0" w:line="360" w:lineRule="auto"/>
        <w:ind w:firstLine="709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2920" cy="4062730"/>
            <wp:effectExtent l="0" t="0" r="5080" b="13970"/>
            <wp:docPr id="20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7C3F0D4">
      <w:pPr>
        <w:pStyle w:val="11"/>
        <w:jc w:val="center"/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Рисунок 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Окраш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енные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мазки крови.</w:t>
      </w:r>
    </w:p>
    <w:p w14:paraId="6B47A01B">
      <w:pPr>
        <w:keepNext w:val="0"/>
        <w:keepLines w:val="0"/>
        <w:widowControl/>
        <w:suppressLineNumbers w:val="0"/>
        <w:jc w:val="left"/>
      </w:pPr>
    </w:p>
    <w:p w14:paraId="0F3CF055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388A536F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1A52B8DD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71DA3180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7DA695E0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66ACE217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603CF821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12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19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06B49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времени свертывания по Сухареву</w:t>
      </w:r>
    </w:p>
    <w:p w14:paraId="1F53F0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127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Принцип: Определяется время образования сгустка крови в капилляре Панченкова.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Ход работы:</w:t>
      </w:r>
    </w:p>
    <w:p w14:paraId="5DC72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Прокалывают кожу, удаляют первую каплю крови. Набирают самотеком кровь в чистый сухой капилляр Панченкова до метки «70-75» (25-30 делений) без пузырьков воздуха. Включают секундомер. Наклоном капилляра перемещают кровь на середину трубки. Через каждые 30 секунд наклоняют капилляр поочередно влево и вправо под углом 45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DCCE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капилляр необходимо плотно держат в руке, чтобы сохранить более высокую и постоянную температуру свертывающейся крови. В начале исследования кровь свободно перемещается внутри капилляра, а затем ее движение замедляется и появляется «хвостик» из нитей фибрина – это говорит о начале свертывания крови.</w:t>
      </w:r>
    </w:p>
    <w:p w14:paraId="52737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полном свертывании кровь перестает двигаться. Моменты начала и конца свертывания крови засекают по секундомеру. </w:t>
      </w:r>
    </w:p>
    <w:p w14:paraId="3B5EF8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Норма: начало свертывания – 30 секунд - 2 минуты; конец свертывания – 3-5 минут.</w:t>
      </w:r>
    </w:p>
    <w:p w14:paraId="385B1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длтельности кровотечения по Дуке</w:t>
      </w:r>
    </w:p>
    <w:p w14:paraId="4B6A9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92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Принцип: определяется длительность кровотечения из капилляров после прокола кожи скарификатором.</w:t>
      </w:r>
    </w:p>
    <w:p w14:paraId="7C8DC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 работы: определение может проводиться при проколе пальца или мочки уха. Глубина прокола должна быть не менее 3мм – только при этом условии кровь из ранки выделяется самопроизвольно, без нажима.</w:t>
      </w:r>
    </w:p>
    <w:p w14:paraId="5980BA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 после прокола включают секундомер. Первую каплю крови не удаляют ватой, как обычно, а прикасаются к ней фильтровальной бумагой, которая впитывает кровь. Далее снимают фильтровальной бумагой выступающие капли крови через каждые 30 секунд. Постепенно капли крови становятся все меньше. </w:t>
      </w:r>
    </w:p>
    <w:p w14:paraId="07698D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 следы крови перестанут оставаться, секундомер выключают.</w:t>
      </w:r>
    </w:p>
    <w:p w14:paraId="1D7C24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Норма: 2-4 минуты.</w:t>
      </w:r>
    </w:p>
    <w:p w14:paraId="65615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значение: Практическое значение имеет удлинение времени кровотечения, что наблюдается при тромбоцитопениях, заболеваниях печени, гиповитаминозе С, злокачественных опухолях и др. При гемофилии этот тест остается в пределах нормы.</w:t>
      </w:r>
    </w:p>
    <w:p w14:paraId="7D36CB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ошибок: </w:t>
      </w:r>
    </w:p>
    <w:p w14:paraId="553B1FE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глубокий прокол;</w:t>
      </w:r>
    </w:p>
    <w:p w14:paraId="22464CC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Поспешное снятие капель крови;</w:t>
      </w:r>
    </w:p>
    <w:p w14:paraId="004430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Прикосновение фильтровальной бумагой к коже, что способствует остановке кровотечения.</w:t>
      </w:r>
    </w:p>
    <w:p w14:paraId="07391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я провела исследование 57 проб на гематологическом анализаторе и поставила 45 СОЭ. Так же изготовила 4 мазка крови.</w:t>
      </w:r>
    </w:p>
    <w:p w14:paraId="42B6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BF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208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FA6C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5FAC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9E4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87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4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DB8A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E2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2D4D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42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06BF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61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C1D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9588C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13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20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46829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осмотической резистентности эритроцитов</w:t>
      </w:r>
    </w:p>
    <w:p w14:paraId="0EF07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BD82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Осмотическая резистентность эритроцитов – это устойчивость мембраны эритроцитов к действию гипотонического раствора натрия хлорида. </w:t>
      </w:r>
    </w:p>
    <w:p w14:paraId="7DA7828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Определение осмотической резистентности эритроцитов является важным методом исследования, который позволяет оценить степень устойчивости эритроцитов к гипотоническим или гипертоническим растворам. Этот метод может использоваться для диагностики различных заболеваний, таких как сфероцитоз, анемия и другие нарушения крови.</w:t>
      </w:r>
    </w:p>
    <w:p w14:paraId="35D97B8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Принцип метода определения осмотической резистентности эритроцитов заключается в том, что эритроциты плавают в изотоническом растворе и подвергаются последовательному разведению в гипотонических растворах. При этом происходит отекание эритроцитов за счет разницы в осмотическом давлении между клеткой и окружающим раствором. Измеряется концентрация гемоглобина в среднем объеме эритроцитов, что позволяет оценить их осмотическую резистентность.</w:t>
      </w:r>
    </w:p>
    <w:p w14:paraId="57C6A21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Для проведения данного метода необходимы следующие реактивы и оборудование:</w:t>
      </w:r>
    </w:p>
    <w:p w14:paraId="65CD31A4">
      <w:pPr>
        <w:pStyle w:val="31"/>
        <w:numPr>
          <w:ilvl w:val="0"/>
          <w:numId w:val="12"/>
        </w:numPr>
        <w:tabs>
          <w:tab w:val="left" w:pos="1148"/>
        </w:tabs>
        <w:suppressAutoHyphens w:val="0"/>
        <w:spacing w:line="360" w:lineRule="auto"/>
        <w:ind w:left="0" w:firstLine="709"/>
        <w:contextualSpacing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изотонический раствор (0,9 % NaCl);</w:t>
      </w:r>
    </w:p>
    <w:p w14:paraId="635D623E">
      <w:pPr>
        <w:pStyle w:val="31"/>
        <w:numPr>
          <w:ilvl w:val="0"/>
          <w:numId w:val="12"/>
        </w:numPr>
        <w:tabs>
          <w:tab w:val="left" w:pos="1148"/>
        </w:tabs>
        <w:suppressAutoHyphens w:val="0"/>
        <w:spacing w:line="360" w:lineRule="auto"/>
        <w:ind w:left="0" w:firstLine="709"/>
        <w:contextualSpacing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гипотонические растворы с разной концентрацией NaCl;</w:t>
      </w:r>
    </w:p>
    <w:p w14:paraId="26CF67B4">
      <w:pPr>
        <w:pStyle w:val="31"/>
        <w:numPr>
          <w:ilvl w:val="0"/>
          <w:numId w:val="12"/>
        </w:numPr>
        <w:tabs>
          <w:tab w:val="left" w:pos="1148"/>
        </w:tabs>
        <w:suppressAutoHyphens w:val="0"/>
        <w:spacing w:line="360" w:lineRule="auto"/>
        <w:ind w:left="0" w:firstLine="709"/>
        <w:contextualSpacing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капилляр Сали;</w:t>
      </w:r>
    </w:p>
    <w:p w14:paraId="3187B5FA">
      <w:pPr>
        <w:pStyle w:val="31"/>
        <w:numPr>
          <w:ilvl w:val="0"/>
          <w:numId w:val="12"/>
        </w:numPr>
        <w:tabs>
          <w:tab w:val="left" w:pos="1148"/>
        </w:tabs>
        <w:suppressAutoHyphens w:val="0"/>
        <w:spacing w:line="360" w:lineRule="auto"/>
        <w:ind w:left="0" w:firstLine="709"/>
        <w:contextualSpacing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спектрофотометр для измерения концентрации гемоглобина.</w:t>
      </w:r>
    </w:p>
    <w:p w14:paraId="6F7F36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Ход определения:</w:t>
      </w:r>
    </w:p>
    <w:p w14:paraId="0A6D1FA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Взять каплю крови пациента и поместить ее в градуированную пробирку с изотоническим раствором.</w:t>
      </w:r>
    </w:p>
    <w:p w14:paraId="67C1A7D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Подвергнуть пробирку встряхиванию, чтобы обеспечить равномерное распределение эритроцитов.</w:t>
      </w:r>
    </w:p>
    <w:p w14:paraId="4C4DA6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Постепенно добавлять гипотонические растворы и измерять концентрацию гемоглобина после каждого добавления.</w:t>
      </w:r>
    </w:p>
    <w:p w14:paraId="67FB75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Построить кривую зависимости концентрации гемоглобина от концентрации NaCl и определить точку, при которой происходит лизис наибольшего количества клеток. </w:t>
      </w:r>
    </w:p>
    <w:p w14:paraId="575D99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Понижение осмотической резистентности эритроцитов может указывать на следующие состояния: сфероцитоз, гемолитическая анемия, дефицит некоторых энзимов, например, глюкозо-6-фосфатдегидрогеназы (Г6ФДГ).</w:t>
      </w:r>
    </w:p>
    <w:p w14:paraId="3A9327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Повышение осмотической резистентности эритроцитов может указывать на следующие состояния: гипергликемия, дефицит некоторых ионов, некоторые генетические изменения мембраны эритроцитов.</w:t>
      </w:r>
    </w:p>
    <w:p w14:paraId="44A3DD90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14:paraId="29FEE6AE">
      <w:pPr>
        <w:spacing w:after="0" w:line="360" w:lineRule="auto"/>
        <w:jc w:val="both"/>
        <w:rPr>
          <w:rFonts w:ascii="Times New Roman" w:hAnsi="Times New Roman" w:eastAsiaTheme="minorHAnsi"/>
          <w:sz w:val="28"/>
          <w:szCs w:val="28"/>
        </w:rPr>
      </w:pPr>
    </w:p>
    <w:p w14:paraId="7D82FE0C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14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21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3AAF096D">
      <w:pPr>
        <w:spacing w:after="0" w:line="36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Подсчет лейкоцитарной формулы</w:t>
      </w:r>
    </w:p>
    <w:p w14:paraId="4FE349E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 Подсчет лейкоцитарной формулы проводят при микроскопии окрашенного мазка крови с иммерсионной системой (объектив 90х, окуляр 7х или 10х, конденсор поднят).</w:t>
      </w:r>
    </w:p>
    <w:p w14:paraId="0509024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Для регистрации клеток   используют лабораторные счетчики СЛ-1  (счетчик лабораторный –1)  или более современные его модификации.</w:t>
      </w:r>
    </w:p>
    <w:p w14:paraId="74196B2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Подсчет лейкоцитов проводят в тонкой части мазка, где эритроциты лежат одиночно, а не сложены в «монетные столбики». Считают все встречающиеся целые, не разрушенные клетки, дифференцируя их по видам.</w:t>
      </w:r>
    </w:p>
    <w:p w14:paraId="29197E9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Лейкоциты располагаются в мазке неравномерно: более крупные клетки (моноциты, эозинофилы, нейтрофилы) встречаются чаще по краю мазка, а более мелкие (лимфоциты) – в его середине, поэтому подсчет лейкоцитарной формулы следует проводить как по краю, так и по середине мазка,  передвигая его  по зигзагообразной линии – «линии  меандра».  </w:t>
      </w:r>
    </w:p>
    <w:p w14:paraId="3DF880B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Если количество лейкоцитов у обследуемого в пределах нормы и при подсчете первых 100 лейкоцитов не обнаружено никаких отклонений ни в составе лейкоцитарной формулы, ни в морфологии клеток, то ограничиваются подсчетом 100 лейкоцитов. </w:t>
      </w:r>
    </w:p>
    <w:p w14:paraId="18E5C7C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Если же были выявлены какие-либо отклонения от нормы, необходим подсчет 200 лейкоцитов. При лейкоцитозах всегда следует подсчитывать 200 лейкоцитов. Для расчета лейкоцитарной формулы в этом случае полученные результаты нужно делить на 2.</w:t>
      </w:r>
    </w:p>
    <w:p w14:paraId="2581CE32">
      <w:pPr>
        <w:spacing w:after="0" w:line="360" w:lineRule="auto"/>
        <w:ind w:firstLine="709"/>
        <w:jc w:val="both"/>
        <w:rPr>
          <w:rFonts w:hint="default" w:ascii="Times New Roman" w:hAnsi="Times New Roman" w:eastAsiaTheme="minorHAnsi"/>
          <w:sz w:val="28"/>
          <w:szCs w:val="28"/>
          <w:lang w:val="ru-RU"/>
        </w:rPr>
      </w:pPr>
      <w:r>
        <w:rPr>
          <w:rFonts w:ascii="Times New Roman" w:hAnsi="Times New Roman" w:eastAsiaTheme="minorHAnsi"/>
          <w:sz w:val="28"/>
          <w:szCs w:val="28"/>
          <w:lang w:val="ru-RU"/>
        </w:rPr>
        <w:t>Подсчёт</w:t>
      </w:r>
      <w:r>
        <w:rPr>
          <w:rFonts w:hint="default" w:ascii="Times New Roman" w:hAnsi="Times New Roman" w:eastAsiaTheme="minorHAnsi"/>
          <w:sz w:val="28"/>
          <w:szCs w:val="28"/>
          <w:lang w:val="ru-RU"/>
        </w:rPr>
        <w:t xml:space="preserve"> лейкоцитарной формулы, в лаборатории выполняли врачи. </w:t>
      </w:r>
    </w:p>
    <w:p w14:paraId="52CD3476">
      <w:pPr>
        <w:spacing w:after="0" w:line="360" w:lineRule="auto"/>
        <w:ind w:firstLine="709"/>
        <w:jc w:val="both"/>
        <w:rPr>
          <w:rFonts w:hint="default" w:ascii="Times New Roman" w:hAnsi="Times New Roman" w:eastAsiaTheme="minorHAnsi"/>
          <w:sz w:val="28"/>
          <w:szCs w:val="28"/>
          <w:lang w:val="ru-RU"/>
        </w:rPr>
      </w:pPr>
    </w:p>
    <w:p w14:paraId="2C2C3EA9">
      <w:pPr>
        <w:spacing w:after="0" w:line="36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Супровитальная окраска и подсчет ретикулоцитов</w:t>
      </w:r>
    </w:p>
    <w:p w14:paraId="5D51A66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К унифицированному методу окраски ретикулоцитов относится супровитальная (прижизненная) окраска красителями, выявляющими зернисто-нитчатую сбустанцию. Это и является принципом метода.</w:t>
      </w:r>
    </w:p>
    <w:p w14:paraId="154DA81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Реактивы:</w:t>
      </w:r>
    </w:p>
    <w:p w14:paraId="2467E9B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Можно использовать один из следующих реактивов:</w:t>
      </w:r>
    </w:p>
    <w:p w14:paraId="6194ACCB">
      <w:pPr>
        <w:pStyle w:val="3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Насыщенный раствор бриллиантового крезилового синего в абсолютном спирте;</w:t>
      </w:r>
    </w:p>
    <w:p w14:paraId="68445E4B">
      <w:pPr>
        <w:pStyle w:val="3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Раствор азура </w:t>
      </w:r>
      <w:r>
        <w:rPr>
          <w:rFonts w:ascii="Times New Roman" w:hAnsi="Times New Roman" w:eastAsiaTheme="minorHAnsi"/>
          <w:sz w:val="28"/>
          <w:szCs w:val="28"/>
          <w:lang w:val="en-US"/>
        </w:rPr>
        <w:t>I</w:t>
      </w:r>
      <w:r>
        <w:rPr>
          <w:rFonts w:ascii="Times New Roman" w:hAnsi="Times New Roman" w:eastAsiaTheme="minorHAnsi"/>
          <w:sz w:val="28"/>
          <w:szCs w:val="28"/>
        </w:rPr>
        <w:t xml:space="preserve"> – 1%;</w:t>
      </w:r>
    </w:p>
    <w:p w14:paraId="70E07EE6">
      <w:pPr>
        <w:pStyle w:val="3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Раствора азура </w:t>
      </w:r>
      <w:r>
        <w:rPr>
          <w:rFonts w:ascii="Times New Roman" w:hAnsi="Times New Roman" w:eastAsiaTheme="minorHAnsi"/>
          <w:sz w:val="28"/>
          <w:szCs w:val="28"/>
          <w:lang w:val="en-US"/>
        </w:rPr>
        <w:t>II</w:t>
      </w:r>
      <w:r>
        <w:rPr>
          <w:rFonts w:ascii="Times New Roman" w:hAnsi="Times New Roman" w:eastAsiaTheme="minorHAnsi"/>
          <w:sz w:val="28"/>
          <w:szCs w:val="28"/>
        </w:rPr>
        <w:t xml:space="preserve"> – 2%.</w:t>
      </w:r>
    </w:p>
    <w:p w14:paraId="10A2E4C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Окраска ретикулоцитов проводится как на стекле, так и в пробирке.</w:t>
      </w:r>
    </w:p>
    <w:p w14:paraId="057A043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 работы при окраске на стекле:</w:t>
      </w:r>
    </w:p>
    <w:p w14:paraId="6B42EEA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Хорошо вымытые и обезжиренные стекла слегка подогревают над спиртовкой. Стеклянной палочкой наносят 1 каплю одного из красителей, делают мазок из краски шлифовальным стеклом или шпателем и высушивают его. На мазок краски наносят 1 каплю крови и готовят из нее тонкий мазок. Не давая высохнуть крови, помещают мазокво влажную камеру (чашку Петри с уложенной по бортикам фильтровальной бумагой) на 3-4 минуты. Высушивают на воздухе и микроскопируют.</w:t>
      </w:r>
    </w:p>
    <w:p w14:paraId="3D46439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 работы при окраске в пробирке:</w:t>
      </w:r>
    </w:p>
    <w:p w14:paraId="2B15B01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Всего существует три метода окраски в пробирке.</w:t>
      </w:r>
    </w:p>
    <w:p w14:paraId="70F3627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Метод 1:</w:t>
      </w:r>
    </w:p>
    <w:p w14:paraId="18079BE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пробирку помещают: 4 капли насыщенного раствора бриллиантового крезилового синего и добавляют каплю 1% оксалата калия. Вносят туда 2 капилляра Сали и набирают 0,04мл крови. Закрывают влажной ваткой, перемешивают и оставляют на 30 минут, после чего снова перемешивают и готовят тонкие мазки.</w:t>
      </w:r>
    </w:p>
    <w:p w14:paraId="3171666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Метод 2: </w:t>
      </w:r>
    </w:p>
    <w:p w14:paraId="3A421192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пробирку помещают 0,05мл краски азура </w:t>
      </w:r>
      <w:r>
        <w:rPr>
          <w:rFonts w:ascii="Times New Roman" w:hAnsi="Times New Roman" w:eastAsiaTheme="minorHAnsi"/>
          <w:sz w:val="28"/>
          <w:szCs w:val="28"/>
          <w:lang w:val="en-US"/>
        </w:rPr>
        <w:t>II</w:t>
      </w:r>
      <w:r>
        <w:rPr>
          <w:rFonts w:ascii="Times New Roman" w:hAnsi="Times New Roman" w:eastAsiaTheme="minorHAnsi"/>
          <w:sz w:val="28"/>
          <w:szCs w:val="28"/>
        </w:rPr>
        <w:t xml:space="preserve"> - 2% и 0,2мл крови, смесь закрывают влажной ваткой на 20-30 минут, после чего снова перемешивают и готовят тонкие мазки.</w:t>
      </w:r>
    </w:p>
    <w:p w14:paraId="2F2005B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Метод 3: </w:t>
      </w:r>
    </w:p>
    <w:p w14:paraId="6A6735E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пробирку помещают 0,3-0,5мл краски азур </w:t>
      </w:r>
      <w:r>
        <w:rPr>
          <w:rFonts w:ascii="Times New Roman" w:hAnsi="Times New Roman" w:eastAsiaTheme="minorHAnsi"/>
          <w:sz w:val="28"/>
          <w:szCs w:val="28"/>
          <w:lang w:val="en-US"/>
        </w:rPr>
        <w:t>I</w:t>
      </w:r>
      <w:r>
        <w:rPr>
          <w:rFonts w:ascii="Times New Roman" w:hAnsi="Times New Roman" w:eastAsiaTheme="minorHAnsi"/>
          <w:sz w:val="28"/>
          <w:szCs w:val="28"/>
        </w:rPr>
        <w:t xml:space="preserve"> – 1% и 5-6 капель крови капилляром Панченкова. Закрывают пробирку резиновой пробкой, тщательно перемешивают и оставляют на 1-1,5 часа. Перемешивают и готовят тонкие мазки.</w:t>
      </w:r>
    </w:p>
    <w:p w14:paraId="46F7AB28">
      <w:pPr>
        <w:spacing w:after="0" w:line="360" w:lineRule="auto"/>
        <w:ind w:firstLine="709"/>
        <w:jc w:val="both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Подсчет количества ретикулоцитов.</w:t>
      </w:r>
    </w:p>
    <w:p w14:paraId="03F0DA9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Окрашеннный одним из описанных методов мазок, микроскопируют с иммерсионной системой: окуляр 7Х, объектив 90Х, конденсор поднят. В мазках эритроциты окрашены в желтовато-зеленый цвет, содержат зернисто-нитчатую субстанцию. Ретикулоциты, как молодые эритроциты входят в счет 1000 эритроцитов. </w:t>
      </w:r>
    </w:p>
    <w:p w14:paraId="378272F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Количество ретикулоцитов выражают на 1000 эритроцитов, в процентах или в промилле. </w:t>
      </w:r>
    </w:p>
    <w:p w14:paraId="2115BAE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1 промилле = 1/1000.</w:t>
      </w:r>
    </w:p>
    <w:p w14:paraId="578B113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1293AAB5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15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22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6B05EA2F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  <w:lang w:val="ru-RU"/>
        </w:rPr>
        <w:t>Методический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 xml:space="preserve"> день. </w:t>
      </w:r>
    </w:p>
    <w:p w14:paraId="62A03EA8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3B385963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</w:p>
    <w:p w14:paraId="2E543E98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16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24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4C84D037">
      <w:pPr>
        <w:spacing w:after="0" w:line="360" w:lineRule="auto"/>
        <w:ind w:left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Определение гематокрита</w:t>
      </w:r>
    </w:p>
    <w:p w14:paraId="1F06A91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Гематокрит определяют унифицированным методом с помощью микроцентрифуги.</w:t>
      </w:r>
    </w:p>
    <w:p w14:paraId="58E5227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Гематокрит отражает соотношение объема плазмы и форменных элементов крови. За гематокритную величину принято считать объем эритроцитов.</w:t>
      </w:r>
    </w:p>
    <w:p w14:paraId="7179D61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Принцип:</w:t>
      </w:r>
    </w:p>
    <w:p w14:paraId="7DD99A3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Центрифугирование крови в присутствии антикоагулянтов в течение определенного времени при постоянном числе оборотов центрифуги.</w:t>
      </w:r>
    </w:p>
    <w:p w14:paraId="2D859BC1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Специальное оборудование: микроцентрифуга для определения гематокрита в комплекте со специальными капиллярами.</w:t>
      </w:r>
    </w:p>
    <w:p w14:paraId="611B49D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Реактивы: один из антикоагулянтов:</w:t>
      </w:r>
    </w:p>
    <w:p w14:paraId="0C637176">
      <w:pPr>
        <w:pStyle w:val="3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Раствор гепарина 1000 ЕД/мл (готовый раствор содержит 5000 ЕД/мл, его разводят 1:5);</w:t>
      </w:r>
    </w:p>
    <w:p w14:paraId="7703647D">
      <w:pPr>
        <w:pStyle w:val="3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Раствор трилона Б (ЭДТА) – 4%.</w:t>
      </w:r>
    </w:p>
    <w:p w14:paraId="52AC38D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 определения:</w:t>
      </w:r>
    </w:p>
    <w:p w14:paraId="05BA00F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предварительно обработанный антикоагулянтом и высушенный капилляр набирают кровь из пальца на 7/8 длины капилляра.</w:t>
      </w:r>
    </w:p>
    <w:p w14:paraId="0E7C8BD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Укупоривают капилляры с одного конца специальной пастой (или пластилином) и помещают их в ротор центрифуги так, чтобы укупоренные концы упирались в резиновую прокладку. Центрифугируют 5 минут при 8000 об/мин.</w:t>
      </w:r>
    </w:p>
    <w:p w14:paraId="72FA3560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 специальной шкале, приложенной к центрифуге, определяют гематокритную величину.</w:t>
      </w:r>
    </w:p>
    <w:p w14:paraId="5E9CA31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Гематокрит также можно определить:</w:t>
      </w:r>
    </w:p>
    <w:p w14:paraId="532E678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Унифицированным микрометодом в модификации Й. Тодорова, при котором ход анализа аналогичен описанному выше, но вместо специальной центрифуги и капилляров используются капилляры Панченкова, обрезанные с верхнего конца до длины 10см, и подходящая центрифуга.</w:t>
      </w:r>
    </w:p>
    <w:p w14:paraId="1B00E60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Нормальные величины: мужчины - 40-48%; женщины – 36-42%.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</w:p>
    <w:p w14:paraId="17F0033A">
      <w:pPr>
        <w:spacing w:after="0" w:line="360" w:lineRule="auto"/>
        <w:ind w:left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Определение осмотической стойкости эритроцитов</w:t>
      </w:r>
    </w:p>
    <w:p w14:paraId="55241B7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Унифицированный метод определения осмотической резистентности эритроцитов: </w:t>
      </w:r>
    </w:p>
    <w:p w14:paraId="6F7F5AC3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Под резистентностью (стойкостью) клеток понимают их способность противостоять разрушительным воздействиям: осмотическим, механическим, тепловым, химическим и др. В клинической практике наибольшее распространение получило определение осмотической резистентности эритроцитов.</w:t>
      </w:r>
    </w:p>
    <w:p w14:paraId="2BA8FBE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растворе с осмотическим давлением, равным осмотическому давлению крови, эритроциты не изменяются. Солевой раствор, имеющий осмотическое давление, одинаковое с осмотическим давлением крови, называется изотоническим. Изотоническим солевым раствором для эритроцитов является 0,85% раствор хлорида натрия. Часто 0,85% раствор NaCl называют ещё физиологическим (физраствор).</w:t>
      </w:r>
    </w:p>
    <w:p w14:paraId="6D114E4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гипертонических солевых растворах эритроциты сморщиваются, а в гипотонических – набухают и разрушаются (гемолизируются).</w:t>
      </w:r>
    </w:p>
    <w:p w14:paraId="660F19F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Осмотическую резистентность эритроцитов исследуют по отношению к гипотоническим растворам хлорида натрия разной концентрации. Концентрацию хлорида натрия, при которой начинают гемолизироваться первые, наиболее слабые эритроциты, принимают за начало гемолиза, а при которой разрушаются все эритроциты – за полный гемолиз.</w:t>
      </w:r>
    </w:p>
    <w:p w14:paraId="3C608C36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Принцип: Осмотическая резистентность эритроцитов определяется по степени их гемолиза в гипотонических растворах хлорида натрия.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Реактивы:</w:t>
      </w:r>
    </w:p>
    <w:p w14:paraId="7EDF58AD">
      <w:pPr>
        <w:pStyle w:val="3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Основной раствор, по осмотической концентрации соответствующий 10% хлориду натрия:</w:t>
      </w:r>
    </w:p>
    <w:p w14:paraId="04B0BD46">
      <w:pPr>
        <w:pStyle w:val="3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двузамещенный фосфат натрия – 27,31г;</w:t>
      </w:r>
    </w:p>
    <w:p w14:paraId="57E6421A">
      <w:pPr>
        <w:pStyle w:val="3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однозамещенный фосфат натрия – 4,86г;</w:t>
      </w:r>
    </w:p>
    <w:p w14:paraId="0DC77499">
      <w:pPr>
        <w:pStyle w:val="3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хлорид натрия - 180г;</w:t>
      </w:r>
    </w:p>
    <w:p w14:paraId="27A288FA">
      <w:pPr>
        <w:pStyle w:val="3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дистиллированная вода - до 2л.</w:t>
      </w:r>
    </w:p>
    <w:p w14:paraId="13787C9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рН основного раствора составляет 7,4.</w:t>
      </w:r>
    </w:p>
    <w:p w14:paraId="1A1865C4">
      <w:pPr>
        <w:pStyle w:val="3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Рабочий раствор - готовится из основного путем разведения в 10 раз. По осмотической концентрации он соответствует 1% раствору хлорида натрия.</w:t>
      </w:r>
    </w:p>
    <w:p w14:paraId="11C9FBD4">
      <w:pPr>
        <w:pStyle w:val="3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Гепарин.</w:t>
      </w:r>
    </w:p>
    <w:p w14:paraId="0CF7D2C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Оборудование: 14 центрифужных пробирок; пипетки на 5мл, капилляры Сали; оборудование для прокола кожи; центрифуга; ФЭК.</w:t>
      </w:r>
    </w:p>
    <w:p w14:paraId="1F372D9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Ход определения:</w:t>
      </w:r>
    </w:p>
    <w:p w14:paraId="4939A98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две стерильные пробирки, содержащие по 2 капли гепарина, вносят по 1,5мл крови, хорошо перемешивают. Кровь из одной пробирки используют для исследования, а вторую ставят на сутки в термостат при 37</w:t>
      </w:r>
      <w:r>
        <w:rPr>
          <w:rFonts w:ascii="Times New Roman" w:hAnsi="Times New Roman" w:eastAsiaTheme="minorHAnsi"/>
          <w:sz w:val="28"/>
          <w:szCs w:val="28"/>
          <w:vertAlign w:val="superscript"/>
        </w:rPr>
        <w:t>о</w:t>
      </w:r>
      <w:r>
        <w:rPr>
          <w:rFonts w:ascii="Times New Roman" w:hAnsi="Times New Roman" w:eastAsiaTheme="minorHAnsi"/>
          <w:sz w:val="28"/>
          <w:szCs w:val="28"/>
        </w:rPr>
        <w:t>С. В 14 центрифужных пробирках готовят ряд разведений из рабочего раствора хлорида натрия.</w:t>
      </w:r>
    </w:p>
    <w:p w14:paraId="625B087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каждую пробирку вносят по 1 капилляру Сали гепаринизированной крови.</w:t>
      </w:r>
    </w:p>
    <w:p w14:paraId="7EF4A2A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Перемешивают содержимое всех 14 пробирок, начиная с 1, и оставляют стоять 30 минут при комнатной температуре. Центрифугируют содержимое пробирок в течение 5 минут при 2000 об/мин. Колориметрируют надосадочные жидкости пробирок со 2 по 14 при условиях: светофильтр – зеленый (длина волны 500-560нм); кювета 10мм; против холостой пробы.</w:t>
      </w:r>
    </w:p>
    <w:p w14:paraId="044A94F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Холостая проба – надосадочная жидкость в пробирке, содержащей 1% раствор </w:t>
      </w:r>
      <w:r>
        <w:rPr>
          <w:rFonts w:ascii="Times New Roman" w:hAnsi="Times New Roman" w:eastAsiaTheme="minorHAnsi"/>
          <w:sz w:val="28"/>
          <w:szCs w:val="28"/>
          <w:lang w:val="en-US"/>
        </w:rPr>
        <w:t>NaCl</w:t>
      </w:r>
      <w:r>
        <w:rPr>
          <w:rFonts w:ascii="Times New Roman" w:hAnsi="Times New Roman" w:eastAsiaTheme="minorHAnsi"/>
          <w:sz w:val="28"/>
          <w:szCs w:val="28"/>
        </w:rPr>
        <w:t xml:space="preserve"> (пробирка №1)</w:t>
      </w:r>
    </w:p>
    <w:p w14:paraId="2C37C93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 следующий день повторяют исследование с инкубированной кровью, так как при некоторых видах гемолитических анемий понижение осмотической резистентности эритроцитов выявляется только после инкубации.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Расчет:</w:t>
      </w:r>
    </w:p>
    <w:p w14:paraId="078EF43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Процент гемолиза рассчитывают для пробирок № 2-13 (пробирка № 1 – холостая проба, гемолиз в пробирке № 14 принимается за 100%).</w:t>
      </w:r>
    </w:p>
    <w:p w14:paraId="711580CD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Расчет ведут по формуле:</w:t>
      </w:r>
    </w:p>
    <w:p w14:paraId="5AED635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i/>
          <w:sz w:val="28"/>
          <w:szCs w:val="28"/>
        </w:rPr>
        <w:t>Е14*Ех*100</w:t>
      </w:r>
      <w:r>
        <w:rPr>
          <w:rFonts w:ascii="Times New Roman" w:hAnsi="Times New Roman" w:eastAsiaTheme="minorHAnsi"/>
          <w:sz w:val="28"/>
          <w:szCs w:val="28"/>
        </w:rPr>
        <w:t>, где</w:t>
      </w:r>
    </w:p>
    <w:p w14:paraId="3D21E9A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Х – процент гемолиза исследуемой пробы;</w:t>
      </w:r>
    </w:p>
    <w:p w14:paraId="6FF182CB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Ех – экстинция исследуемой пробы;</w:t>
      </w:r>
    </w:p>
    <w:p w14:paraId="39390187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Е14 – экстинция надосадочнойжидкости в пробирке №1;</w:t>
      </w:r>
    </w:p>
    <w:p w14:paraId="7B1D854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100 – процент гемолиза в пробирке №14.</w:t>
      </w:r>
    </w:p>
    <w:p w14:paraId="6ED9F9B5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Пример:</w:t>
      </w:r>
    </w:p>
    <w:p w14:paraId="7EC47E54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Норма:</w:t>
      </w:r>
    </w:p>
    <w:p w14:paraId="6D4EA0DF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В свежей крови начало гемолиза отмечается при концентрации хлорида натрия 0,5-0,45%, а полный гемолиз – при 0,4-0,35%</w:t>
      </w:r>
    </w:p>
    <w:p w14:paraId="39B1191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7D2C6506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День 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17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(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25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.2024)</w:t>
      </w:r>
    </w:p>
    <w:p w14:paraId="1342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групп крови и резус – принадлежности</w:t>
      </w:r>
    </w:p>
    <w:p w14:paraId="077F2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5A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Кровь каждого человека принадлежит к какой-либо из 4-х групп системы АВ0 в зависимости от присутствия на эритроцитах антигенов А и В и соответствующих антител анти-А и анти-В в плазме. В группе 0(I) отсутствуют оба антигена, в группе А(II) – на эритроцитах присутствует только антиген А, в группе В(III) – на эритроцитах присутствует только антиген В и в группе АВ(IV) – на эритроцитах одновременно присутствуют оба антигена – А и В.</w:t>
      </w:r>
    </w:p>
    <w:p w14:paraId="18E6E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норме у неиммунизированных людей в плазме имеются естественные антитела к отсутствующему антигену: у лиц группы 0(I) обнаруживаются антитела против обоих антигенов, А и В; у лиц группы А(II) – анти-В антитела; при группе В(III) – антитела анти-А и, наконец, при группе АВ(IV) антитела этой системы в плазме отсутствуют. В связи с тем, что совместимость по системе АВО наиболее важна при осуществлении гемотрансфузий, определение группы крови системы АВО необходимо определять перекрестным методом, т.е. по антигенам эритроцитов и по антителам в плазме.</w:t>
      </w:r>
    </w:p>
    <w:p w14:paraId="3BD255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группы крови и резус-фактора цоликлонами анти-А, анти-В и Анти-D супер по системе AB0 и системе Резус:</w:t>
      </w:r>
    </w:p>
    <w:p w14:paraId="09500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группы крови и резус-фактора цоликлонами анти-А, анти-В и Анти-D супер является наиболее современным и относительно простым методом. Для определения группы крови используются цоликлоны, т.е. моноклональные антитела.</w:t>
      </w:r>
    </w:p>
    <w:p w14:paraId="0A204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Реактивы: цоликлон анти-А, цоликлон анти-В, цоликлон анти-D супер, раствор натрия хлорида 0,9 %, специальный планшет, стерильные палочки.</w:t>
      </w:r>
    </w:p>
    <w:p w14:paraId="18A84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 и порядок определения группы крови:</w:t>
      </w:r>
    </w:p>
    <w:p w14:paraId="2FA5F516">
      <w:pPr>
        <w:pStyle w:val="31"/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Нанести цоликлоны анти-А, анти-В на специальный планшет по одной большой капле, под соответствующими надписями.</w:t>
      </w:r>
    </w:p>
    <w:p w14:paraId="5A4F74D9">
      <w:pPr>
        <w:pStyle w:val="31"/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Рядом с ними капнуть исследуемую кровь по одной маленькой капле крови. </w:t>
      </w:r>
    </w:p>
    <w:p w14:paraId="0FECD417">
      <w:pPr>
        <w:pStyle w:val="31"/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Перемешать их и наблюдать за наступлением или отсутствием реакции агглютинации в течение 3 минут. При сомнительном результате добавить 1 каплю 0,9 % физиологического раствора.</w:t>
      </w:r>
    </w:p>
    <w:p w14:paraId="76ACA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Расшифровка результатов определения группы крови:</w:t>
      </w:r>
    </w:p>
    <w:p w14:paraId="03C24010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реакция агглютинации наступила с анти-А цоликлоном, то исследуемая кровь относится к группе А (II);</w:t>
      </w:r>
    </w:p>
    <w:p w14:paraId="68345109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реакция агглютинации наступила с анти-B цоликлоном, то исследуемая кровь относится к группе B (III);</w:t>
      </w:r>
    </w:p>
    <w:p w14:paraId="42D28A31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реакция агглютинации не наступила с анти-А и с анти-B цоликлонами, то исследуемая кровь относится к группе 0 (I);</w:t>
      </w:r>
    </w:p>
    <w:p w14:paraId="1BD3A573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реакция агглютинации наступила с анти-А и с анти-B цоликлонами, то исследуемая кровь относится к группе AB (IV);</w:t>
      </w:r>
    </w:p>
    <w:p w14:paraId="4DD79A22">
      <w:pPr>
        <w:tabs>
          <w:tab w:val="left" w:pos="1162"/>
        </w:tabs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резус-фактора цоликлоном Анти-D:</w:t>
      </w:r>
    </w:p>
    <w:p w14:paraId="4106E79C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планшете смешивают большую каплю (0,1 мл) анти-D цоликлона и маленькую каплю (0,01 мл) исследуемой крови пациента. За наступлением реакции агглютинации или её отсутствием наблюдают в течение 3 минут;</w:t>
      </w:r>
    </w:p>
    <w:p w14:paraId="75042523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реакция агглютинации наступила с цоликлоном анти-D, то исследуемая кровь относится к резус-положительной (Rh+);</w:t>
      </w:r>
    </w:p>
    <w:p w14:paraId="51E25757">
      <w:pPr>
        <w:pStyle w:val="31"/>
        <w:numPr>
          <w:ilvl w:val="0"/>
          <w:numId w:val="18"/>
        </w:numPr>
        <w:tabs>
          <w:tab w:val="left" w:pos="1162"/>
        </w:tabs>
        <w:suppressAutoHyphens w:val="0"/>
        <w:spacing w:line="360" w:lineRule="auto"/>
        <w:ind w:left="0" w:firstLine="709"/>
        <w:contextualSpacing/>
        <w:rPr>
          <w:rFonts w:ascii="Times New Roman" w:hAnsi="Times New Roman" w:eastAsiaTheme="minorHAnsi"/>
          <w:b/>
          <w:sz w:val="28"/>
          <w:szCs w:val="28"/>
        </w:rPr>
      </w:pPr>
      <w:r>
        <w:rPr>
          <w:sz w:val="28"/>
          <w:szCs w:val="28"/>
          <w:lang w:eastAsia="ru-RU"/>
        </w:rPr>
        <w:t>если реакция агглютинации не наступила с цоликлоном анти-D, то исследуемая кровь относится к резус-отрицательной (Rh-)</w:t>
      </w:r>
      <w:r>
        <w:rPr>
          <w:sz w:val="28"/>
          <w:szCs w:val="28"/>
        </w:rPr>
        <w:t>.</w:t>
      </w:r>
    </w:p>
    <w:p w14:paraId="3ABD386C">
      <w:pPr>
        <w:pStyle w:val="31"/>
        <w:numPr>
          <w:ilvl w:val="0"/>
          <w:numId w:val="0"/>
        </w:numPr>
        <w:tabs>
          <w:tab w:val="left" w:pos="1162"/>
        </w:tabs>
        <w:suppressAutoHyphens w:val="0"/>
        <w:spacing w:line="360" w:lineRule="auto"/>
        <w:ind w:left="709" w:leftChars="0"/>
        <w:contextualSpacing/>
        <w:rPr>
          <w:rFonts w:ascii="Times New Roman" w:hAnsi="Times New Roman" w:eastAsiaTheme="minorHAnsi"/>
          <w:b/>
          <w:sz w:val="28"/>
          <w:szCs w:val="28"/>
        </w:rPr>
      </w:pPr>
    </w:p>
    <w:p w14:paraId="4E56977D">
      <w:pPr>
        <w:pStyle w:val="31"/>
        <w:numPr>
          <w:ilvl w:val="0"/>
          <w:numId w:val="0"/>
        </w:numPr>
        <w:tabs>
          <w:tab w:val="left" w:pos="1162"/>
        </w:tabs>
        <w:suppressAutoHyphens w:val="0"/>
        <w:spacing w:line="360" w:lineRule="auto"/>
        <w:contextualSpacing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b/>
          <w:sz w:val="28"/>
          <w:szCs w:val="28"/>
        </w:rPr>
        <w:t xml:space="preserve">         День 18 (2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.0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6</w:t>
      </w:r>
      <w:r>
        <w:rPr>
          <w:rFonts w:ascii="Times New Roman" w:hAnsi="Times New Roman" w:eastAsiaTheme="minorHAnsi"/>
          <w:b/>
          <w:sz w:val="28"/>
          <w:szCs w:val="28"/>
        </w:rPr>
        <w:t>.24)</w:t>
      </w:r>
    </w:p>
    <w:p w14:paraId="01F7AD0E">
      <w:pPr>
        <w:spacing w:after="0" w:line="360" w:lineRule="auto"/>
        <w:ind w:firstLine="709"/>
        <w:jc w:val="center"/>
        <w:rPr>
          <w:rFonts w:hint="default" w:ascii="Times New Roman" w:hAnsi="Times New Roman" w:eastAsiaTheme="minorHAnsi"/>
          <w:b/>
          <w:sz w:val="28"/>
          <w:szCs w:val="28"/>
          <w:lang w:val="ru-RU"/>
        </w:rPr>
      </w:pPr>
      <w:r>
        <w:rPr>
          <w:rFonts w:ascii="Times New Roman" w:hAnsi="Times New Roman" w:eastAsiaTheme="minorHAnsi"/>
          <w:b/>
          <w:sz w:val="28"/>
          <w:szCs w:val="28"/>
        </w:rPr>
        <w:t>Методический день</w:t>
      </w:r>
      <w:r>
        <w:rPr>
          <w:rFonts w:hint="default" w:ascii="Times New Roman" w:hAnsi="Times New Roman" w:eastAsiaTheme="minorHAnsi"/>
          <w:b/>
          <w:sz w:val="28"/>
          <w:szCs w:val="28"/>
          <w:lang w:val="ru-RU"/>
        </w:rPr>
        <w:t>.</w:t>
      </w:r>
    </w:p>
    <w:p w14:paraId="0A0A95C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</w:p>
    <w:p w14:paraId="5CE1BF74">
      <w:pPr>
        <w:spacing w:after="0" w:line="360" w:lineRule="auto"/>
        <w:ind w:firstLine="709"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Определение резус-фактора</w:t>
      </w:r>
    </w:p>
    <w:p w14:paraId="4A92646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Принцип определения резус-фактора крови человека аналогичен принципу определения групп крови.</w:t>
      </w:r>
    </w:p>
    <w:p w14:paraId="3366C59C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Реактивы: Анти-D супер</w:t>
      </w:r>
    </w:p>
    <w:p w14:paraId="3EFF4708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Ход работы: </w:t>
      </w:r>
    </w:p>
    <w:p w14:paraId="7C37B7A9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Наносят большую каплю (около 0,1мл) реагента на пластинку или планшет. Рядом наносят маленькую каплю крови (0,01мл). Тщательно смешивают реагент с кровью стеклянной палочкой.</w:t>
      </w:r>
    </w:p>
    <w:p w14:paraId="2B9DDF7A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Через 10-20 секунд мягко покачивают пластинку в течение 3 минут, для учета возможней поздней реакции агглютинации. </w:t>
      </w:r>
    </w:p>
    <w:p w14:paraId="1561C6DE"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При наличии реакции агглютинации исследуемая кровь маркируется как резус-положительная, при отсутствии – как резус-отрицательная.</w:t>
      </w:r>
    </w:p>
    <w:p w14:paraId="707D7E2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 w14:paraId="6ECCB7B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лабораторных исследований.</w:t>
      </w:r>
    </w:p>
    <w:p w14:paraId="4E24ACC2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6/8 семестр</w:t>
      </w:r>
    </w:p>
    <w:tbl>
      <w:tblPr>
        <w:tblStyle w:val="6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26"/>
        <w:gridCol w:w="425"/>
        <w:gridCol w:w="425"/>
        <w:gridCol w:w="567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276"/>
      </w:tblGrid>
      <w:tr w14:paraId="2F2C8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93740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92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D70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исследований по дням практики.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 w14:paraId="7A61A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14:paraId="4F4305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066D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A2BB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CFB4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63F59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1D6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475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A24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1548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0DDC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6B6B6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534D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E5F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48D6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945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DAC22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59D1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26FD3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ACAB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65E47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AC4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14:paraId="4AB92B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D187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1A2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D0579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820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9C84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6472C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725DE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4CA2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7D7B0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7AEAE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831942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5D0D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4852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6FCA0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34A50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82ED9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34A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813B2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19612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33601B94"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</w:t>
            </w:r>
            <w:r>
              <w:rPr>
                <w:rFonts w:hint="default" w:ascii="Times New Roman" w:hAnsi="Times New Roman"/>
                <w:sz w:val="28"/>
                <w:szCs w:val="28"/>
                <w:lang w:val="ru-RU" w:bidi="sa-IN"/>
              </w:rPr>
              <w:t>1</w:t>
            </w:r>
          </w:p>
        </w:tc>
      </w:tr>
      <w:tr w14:paraId="2A8E67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5DF8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EF432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2D0B1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484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1630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452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9E11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46E01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40A6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D348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86CD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2B0EE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1773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E72E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D0C66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904B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A8C3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5DF9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1605B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7A6D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191</w:t>
            </w:r>
          </w:p>
        </w:tc>
      </w:tr>
      <w:tr w14:paraId="7D1A9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1FE647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количества  лейкоцитов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3E1B9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73AD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3E304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337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5E2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427FD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7AD9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038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EE86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753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91E34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57831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F9F0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EE238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C17D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F7BB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9C7CC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0933E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20EE4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592</w:t>
            </w:r>
          </w:p>
        </w:tc>
      </w:tr>
      <w:tr w14:paraId="23B993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C156EA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эритроцитов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6F4A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FA3D8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670C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2B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FF48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15FE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83F9C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536B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A440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D46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3602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29765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E972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DECA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D15F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13D70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079B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147E6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795B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592</w:t>
            </w:r>
          </w:p>
        </w:tc>
      </w:tr>
      <w:tr w14:paraId="5A89E0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CA4C90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мазка крови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FBB2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D131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F515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D6B6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5D4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696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93B42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3971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C32D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1C30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9018C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7B90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A1EF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E31B0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D43B1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79E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2CBA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6D982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F8C8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44</w:t>
            </w:r>
          </w:p>
        </w:tc>
      </w:tr>
      <w:tr w14:paraId="78D60B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EE98CB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мазков крови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F11E1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C34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F00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6C43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01AD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A2176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CB9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5C3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AA5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27C5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B34A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8CF6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5A3EC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CC2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8919C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CBEED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5BEA2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0295B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7D47A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44</w:t>
            </w:r>
          </w:p>
        </w:tc>
      </w:tr>
      <w:tr w14:paraId="3F1923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D756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подсчёт лейкоцитарной формулы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D47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805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D01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179C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452A1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5477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2E73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DDC6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2B86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21FD9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35CF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4A977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5488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21D9F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A8911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6DA1A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7AA0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5AC8D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2E1A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5C8F73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071B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подсчет ретикулоцитов в мазке кровь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4315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4D71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D00B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56C3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EBE12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6122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DDA8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2E93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EA033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163F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FAF3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797D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B6C7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74CE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383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F3693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AB95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26FA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6FE6E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070C91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3794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супровитальная окраска ретикулоцитов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574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CA71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D114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D8AB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AE2B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DB63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264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9D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29E3E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EADDB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DD460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D23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8C7A3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B144F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8C966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AEF8E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126B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7752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B291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6741C6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D30B87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гематокрита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E10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71D8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FE4C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1CA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72A9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4040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49C0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14546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3124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0A7B5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7EA3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ED50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DA9F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829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653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314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00B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4F66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5E06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592</w:t>
            </w:r>
          </w:p>
        </w:tc>
      </w:tr>
      <w:tr w14:paraId="4096D2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6F64E6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длительности кровотечения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D5FF7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09C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33B35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5118D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35F25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85E80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159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344B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BEBF0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6584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9E3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938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E9F9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0EE9C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0AC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5DB83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FF82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2B8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1C69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7F62B4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FD8970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время свёртывания крови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3C5D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7A9F5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5BEF0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FE05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31FA8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F4A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037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7194B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7AA8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8DF7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47ADF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FA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9396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1833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0770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4122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5CED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26D33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0321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2E4BF0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0B71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количества тромбоцитов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BE79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F9F4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C5B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4095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FBF67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CE8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33038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9C00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626E8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434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DD559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AE89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F71C3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0998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1549F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C46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644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4E376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75F52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592</w:t>
            </w:r>
          </w:p>
        </w:tc>
      </w:tr>
      <w:tr w14:paraId="07AEF1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8A62E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осмотической стойкости эритроцитов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0FBE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66899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158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488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5830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77772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D8BBD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62B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6486C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51A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0B6A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7954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0E3B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AF96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42F4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A7700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15139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5CCF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0F04E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131B43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9582C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групп крови 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ABB1C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C5D9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29DF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39F91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E8DE9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EC7D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06074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02E5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8065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96A3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74BA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40B3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DD22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7101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8824C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91A6D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B98D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0D12E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60928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036A4C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7C964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резус принадлежности крови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9093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1F499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8A89D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76A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65B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7181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449D1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0EF8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AD2DC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85F95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4B7BD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325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B0964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D658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3280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E445F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555A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3E1CA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4B4D7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</w:t>
            </w:r>
          </w:p>
        </w:tc>
      </w:tr>
      <w:tr w14:paraId="7AD2A3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70A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на  </w:t>
            </w:r>
          </w:p>
          <w:p w14:paraId="71155F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гематологическом анализаторе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62D5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2E6EB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75E30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3D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F40B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62295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5DEAC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5BD5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7F6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60646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9077D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5302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DE1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5DE4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19816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BF5C6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BBE94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14:paraId="179B7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14:paraId="533B4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592</w:t>
            </w:r>
          </w:p>
        </w:tc>
      </w:tr>
    </w:tbl>
    <w:p w14:paraId="74D0E0BB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  <w:sectPr>
          <w:pgSz w:w="16838" w:h="11906" w:orient="landscape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 w14:paraId="4FC15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50C737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обучающегося </w:t>
      </w:r>
      <w:r>
        <w:rPr>
          <w:rFonts w:ascii="Times New Roman" w:hAnsi="Times New Roman"/>
          <w:sz w:val="28"/>
          <w:szCs w:val="28"/>
          <w:lang w:val="ru-RU"/>
        </w:rPr>
        <w:t>Ильичёва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Виолетта Сергеевна 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31F773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</w:t>
      </w:r>
      <w:r>
        <w:rPr>
          <w:rFonts w:hint="default" w:ascii="Times New Roman" w:hAnsi="Times New Roman"/>
          <w:sz w:val="28"/>
          <w:szCs w:val="28"/>
          <w:lang w:val="ru-RU"/>
        </w:rPr>
        <w:t>321</w:t>
      </w:r>
      <w:r>
        <w:rPr>
          <w:rFonts w:ascii="Times New Roman" w:hAnsi="Times New Roman"/>
          <w:sz w:val="28"/>
          <w:szCs w:val="28"/>
        </w:rPr>
        <w:t>______________   специальности  _</w:t>
      </w:r>
      <w:r>
        <w:rPr>
          <w:rFonts w:ascii="Times New Roman" w:hAnsi="Times New Roman"/>
          <w:sz w:val="28"/>
          <w:szCs w:val="28"/>
          <w:lang w:val="ru-RU"/>
        </w:rPr>
        <w:t>лабораторная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диагностика</w:t>
      </w:r>
      <w:r>
        <w:rPr>
          <w:rFonts w:ascii="Times New Roman" w:hAnsi="Times New Roman"/>
          <w:sz w:val="28"/>
          <w:szCs w:val="28"/>
        </w:rPr>
        <w:t>_</w:t>
      </w:r>
    </w:p>
    <w:p w14:paraId="11C16B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 с </w:t>
      </w:r>
      <w:r>
        <w:rPr>
          <w:rFonts w:hint="default" w:ascii="Times New Roman" w:hAnsi="Times New Roman"/>
          <w:sz w:val="28"/>
          <w:szCs w:val="28"/>
          <w:lang w:val="ru-RU"/>
        </w:rPr>
        <w:t>06.06</w:t>
      </w:r>
      <w:r>
        <w:rPr>
          <w:rFonts w:ascii="Times New Roman" w:hAnsi="Times New Roman"/>
          <w:sz w:val="28"/>
          <w:szCs w:val="28"/>
        </w:rPr>
        <w:t xml:space="preserve">__по </w:t>
      </w:r>
      <w:r>
        <w:rPr>
          <w:rFonts w:hint="default" w:ascii="Times New Roman" w:hAnsi="Times New Roman"/>
          <w:sz w:val="28"/>
          <w:szCs w:val="28"/>
          <w:lang w:val="ru-RU"/>
        </w:rPr>
        <w:t>26.06</w:t>
      </w:r>
      <w:r>
        <w:rPr>
          <w:rFonts w:ascii="Times New Roman" w:hAnsi="Times New Roman"/>
          <w:sz w:val="28"/>
          <w:szCs w:val="28"/>
        </w:rPr>
        <w:t>__20</w:t>
      </w:r>
      <w:r>
        <w:rPr>
          <w:rFonts w:hint="default"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>__г</w:t>
      </w:r>
    </w:p>
    <w:p w14:paraId="72EEB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4E20B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7"/>
        <w:gridCol w:w="1843"/>
      </w:tblGrid>
      <w:tr w14:paraId="278ADD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1AE2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C0B50F">
            <w:pPr>
              <w:pStyle w:val="4"/>
              <w:spacing w:line="276" w:lineRule="auto"/>
              <w:rPr>
                <w:b w:val="0"/>
                <w:sz w:val="24"/>
                <w:szCs w:val="28"/>
              </w:rPr>
            </w:pPr>
            <w:bookmarkStart w:id="17" w:name="_Toc359316874"/>
            <w:bookmarkStart w:id="18" w:name="_Toc358385191"/>
            <w:bookmarkStart w:id="19" w:name="_Toc358385536"/>
            <w:bookmarkStart w:id="20" w:name="_Toc358385865"/>
            <w:r>
              <w:rPr>
                <w:b w:val="0"/>
                <w:sz w:val="24"/>
                <w:szCs w:val="28"/>
              </w:rPr>
              <w:t>Виды работ</w:t>
            </w:r>
            <w:bookmarkEnd w:id="17"/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715E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14:paraId="71EC79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61560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34A5E6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69EC70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14:paraId="796AA0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CAE65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37AD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прием, маркировка, регистрация биоматериала.</w:t>
            </w:r>
          </w:p>
          <w:p w14:paraId="42F28D3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290F6E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14:paraId="76B7A5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DF99F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059BA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приготовление реактивов, </w:t>
            </w:r>
          </w:p>
          <w:p w14:paraId="4338909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6FD7F27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14:paraId="7A1F59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7FF4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F5214C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Определение гематологических показателей </w:t>
            </w:r>
          </w:p>
          <w:p w14:paraId="03419F9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определение гемоглобина</w:t>
            </w:r>
          </w:p>
          <w:p w14:paraId="4E37989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-определение СОЭ</w:t>
            </w:r>
          </w:p>
          <w:p w14:paraId="5CAD4F4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-определение количества лейкоцитов</w:t>
            </w:r>
          </w:p>
          <w:p w14:paraId="720C456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-определение количества эритроцитов</w:t>
            </w:r>
          </w:p>
          <w:p w14:paraId="2DACFE5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-приготовление мазка крови</w:t>
            </w:r>
          </w:p>
          <w:p w14:paraId="2C411A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-окрашивание мазков крови</w:t>
            </w:r>
          </w:p>
          <w:p w14:paraId="32387D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-подсчёт лейкоцитарной формулы</w:t>
            </w:r>
          </w:p>
          <w:p w14:paraId="6D7C6BB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супровитальная окраска ретикулоцитов</w:t>
            </w:r>
          </w:p>
          <w:p w14:paraId="182A874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-подсчет ретикулоцитов в мазке крови</w:t>
            </w:r>
          </w:p>
          <w:p w14:paraId="15ACC57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-определение гематокрита </w:t>
            </w:r>
          </w:p>
          <w:p w14:paraId="1463E72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-определение длительности кровотечения </w:t>
            </w:r>
          </w:p>
          <w:p w14:paraId="297D4EC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время свёртывания крови</w:t>
            </w:r>
          </w:p>
          <w:p w14:paraId="3EA5DC8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-определение количества тромбоцитов</w:t>
            </w:r>
          </w:p>
          <w:p w14:paraId="1A46B3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-определение осмотической стойкости эритроцитов</w:t>
            </w:r>
          </w:p>
          <w:p w14:paraId="067FDF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групп крови</w:t>
            </w:r>
          </w:p>
          <w:p w14:paraId="7B4CB6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резус принадлежности крови</w:t>
            </w:r>
          </w:p>
          <w:p w14:paraId="61FD598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-определение гематологических показателей на  </w:t>
            </w:r>
          </w:p>
          <w:p w14:paraId="5A81BFD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гематологическом анализаторе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84B78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14:paraId="073FD2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6283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D1FB2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1687440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14:paraId="384F08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226EE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72362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4A9C5ED0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360942F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</w:tbl>
    <w:p w14:paraId="4B86F3E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8C896C2">
      <w:pPr>
        <w:pStyle w:val="2"/>
        <w:spacing w:line="276" w:lineRule="auto"/>
        <w:ind w:firstLine="0"/>
        <w:rPr>
          <w:bCs/>
          <w:caps/>
          <w:sz w:val="28"/>
          <w:szCs w:val="28"/>
        </w:rPr>
      </w:pPr>
      <w:bookmarkStart w:id="21" w:name="_Toc358385192"/>
      <w:bookmarkStart w:id="22" w:name="_Toc358385866"/>
      <w:bookmarkStart w:id="23" w:name="_Toc358385537"/>
      <w:bookmarkStart w:id="24" w:name="_Toc359316875"/>
      <w:r>
        <w:rPr>
          <w:b w:val="0"/>
          <w:bCs/>
          <w:sz w:val="28"/>
          <w:szCs w:val="28"/>
        </w:rPr>
        <w:br w:type="page"/>
      </w:r>
      <w:r>
        <w:rPr>
          <w:bCs/>
          <w:sz w:val="28"/>
          <w:szCs w:val="28"/>
        </w:rPr>
        <w:t xml:space="preserve">2. </w:t>
      </w:r>
      <w:r>
        <w:rPr>
          <w:bCs/>
          <w:caps/>
          <w:sz w:val="28"/>
          <w:szCs w:val="28"/>
        </w:rPr>
        <w:t>Текстовой отчет</w:t>
      </w:r>
      <w:bookmarkEnd w:id="21"/>
      <w:bookmarkEnd w:id="22"/>
      <w:bookmarkEnd w:id="23"/>
      <w:bookmarkEnd w:id="24"/>
    </w:p>
    <w:p w14:paraId="70EC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 w14:paraId="3A069C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4A8D391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14:paraId="19760C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446B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практики научилась грамотно распределять свое рабочее время, </w:t>
            </w:r>
          </w:p>
        </w:tc>
      </w:tr>
      <w:tr w14:paraId="13DEB5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0CCD7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научилась самостоятельно работать на анализаторе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>,</w:t>
            </w:r>
          </w:p>
        </w:tc>
      </w:tr>
      <w:tr w14:paraId="6F5284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1F58B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устанавливать СОЭ, наносить и окрашивать мазки крови.</w:t>
            </w:r>
          </w:p>
        </w:tc>
      </w:tr>
      <w:tr w14:paraId="568A01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04F5C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776913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FE7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571782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6A067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6D881E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57952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BE7F3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C9A9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D16DA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202C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640A2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0E0F90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14:paraId="7263BB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4346B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анализа гематологических исследований на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>Sysmex XN-1000,</w:t>
            </w:r>
          </w:p>
        </w:tc>
      </w:tr>
      <w:tr w14:paraId="0273F5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2D1D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СОЭ, нанесение мазков крови</w:t>
            </w:r>
          </w:p>
        </w:tc>
      </w:tr>
      <w:tr w14:paraId="04D2D6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383A4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5F4876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49AC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C9B50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595F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B0F8F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366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5168C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4E0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A9E66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2B6CCB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14:paraId="375EE4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2D9BE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со стороны непосредственного руководителя была оказана в</w:t>
            </w:r>
          </w:p>
        </w:tc>
      </w:tr>
      <w:tr w14:paraId="1285DB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562A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правильной загрузке в гематологический анализатор вакутейнеров с кровью</w:t>
            </w:r>
          </w:p>
        </w:tc>
      </w:tr>
      <w:tr w14:paraId="367BDF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22602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дальнейшего анализа, а также изучение методики установки СОЭ и</w:t>
            </w:r>
          </w:p>
        </w:tc>
      </w:tr>
      <w:tr w14:paraId="4207A2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63CBAD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нанесении мазков крови.</w:t>
            </w:r>
          </w:p>
        </w:tc>
      </w:tr>
      <w:tr w14:paraId="1B0D04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608E5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B9477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15F4B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412DA0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AB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0C4DC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5187FE3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14:paraId="0F6DEC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76974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предложений нет.</w:t>
            </w:r>
          </w:p>
        </w:tc>
      </w:tr>
      <w:tr w14:paraId="240959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1967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745016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02E53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061C2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6D2E8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1CFB0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 w14:paraId="18179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BE466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7434B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14:paraId="66A65E36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sz w:val="28"/>
          <w:szCs w:val="28"/>
        </w:rPr>
        <w:t>(подпись)                              (ФИО)</w:t>
      </w:r>
    </w:p>
    <w:p w14:paraId="6BA114B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8658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М.П.организации</w:t>
      </w:r>
    </w:p>
    <w:p w14:paraId="24745A00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1D551BA">
      <w:pPr>
        <w:pStyle w:val="3"/>
        <w:ind w:firstLine="0"/>
        <w:jc w:val="center"/>
        <w:rPr>
          <w:b/>
          <w:sz w:val="28"/>
          <w:szCs w:val="28"/>
        </w:rPr>
      </w:pPr>
      <w:bookmarkStart w:id="25" w:name="_Toc359316863"/>
      <w:r>
        <w:rPr>
          <w:b/>
          <w:sz w:val="28"/>
          <w:szCs w:val="28"/>
        </w:rPr>
        <w:t>ХАРАКТЕРИСТИКА</w:t>
      </w:r>
      <w:bookmarkEnd w:id="25"/>
    </w:p>
    <w:p w14:paraId="3B4EF7FC">
      <w:pPr>
        <w:pStyle w:val="1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</w:t>
      </w:r>
      <w:r>
        <w:rPr>
          <w:b/>
          <w:iCs/>
          <w:sz w:val="28"/>
          <w:szCs w:val="28"/>
          <w:lang w:val="ru-RU"/>
        </w:rPr>
        <w:t>Ильичёва</w:t>
      </w:r>
      <w:r>
        <w:rPr>
          <w:rFonts w:hint="default"/>
          <w:b/>
          <w:iCs/>
          <w:sz w:val="28"/>
          <w:szCs w:val="28"/>
          <w:lang w:val="ru-RU"/>
        </w:rPr>
        <w:t xml:space="preserve"> Виолетта Сергеевна </w:t>
      </w:r>
      <w:r>
        <w:rPr>
          <w:b/>
          <w:iCs/>
          <w:sz w:val="28"/>
          <w:szCs w:val="28"/>
        </w:rPr>
        <w:t>__</w:t>
      </w:r>
    </w:p>
    <w:p w14:paraId="43DA4D4E">
      <w:pPr>
        <w:pStyle w:val="1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14:paraId="6C6559E1">
      <w:pPr>
        <w:pStyle w:val="12"/>
        <w:rPr>
          <w:iCs/>
          <w:sz w:val="28"/>
          <w:szCs w:val="28"/>
        </w:rPr>
      </w:pPr>
      <w:r>
        <w:rPr>
          <w:iCs/>
          <w:sz w:val="28"/>
          <w:szCs w:val="28"/>
        </w:rPr>
        <w:t>обучающийся (ая) на __</w:t>
      </w:r>
      <w:r>
        <w:rPr>
          <w:rFonts w:hint="default"/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</w:rPr>
        <w:t>____курсе  по специальности СПО</w:t>
      </w:r>
    </w:p>
    <w:p w14:paraId="5F1D678A">
      <w:pPr>
        <w:pStyle w:val="1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31.02.03</w:t>
      </w:r>
      <w:r>
        <w:rPr>
          <w:b/>
          <w:iCs/>
          <w:sz w:val="28"/>
          <w:szCs w:val="28"/>
        </w:rPr>
        <w:t xml:space="preserve">          </w:t>
      </w:r>
      <w:r>
        <w:rPr>
          <w:b/>
          <w:iCs/>
          <w:sz w:val="28"/>
          <w:szCs w:val="28"/>
          <w:u w:val="single"/>
        </w:rPr>
        <w:t>Лабораторная диагностика</w:t>
      </w:r>
    </w:p>
    <w:p w14:paraId="40F96568">
      <w:pPr>
        <w:pStyle w:val="1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</w:p>
    <w:p w14:paraId="3818A57D">
      <w:pPr>
        <w:pStyle w:val="12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успешно прошел (ла) производственную практику по профессиональному модулю:          </w:t>
      </w:r>
      <w:r>
        <w:rPr>
          <w:b/>
          <w:iCs/>
          <w:sz w:val="28"/>
          <w:szCs w:val="28"/>
          <w:u w:val="single"/>
        </w:rPr>
        <w:t>Проведение лабораторных гематологических исследований</w:t>
      </w:r>
    </w:p>
    <w:p w14:paraId="33C5707E">
      <w:pPr>
        <w:pStyle w:val="12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</w:t>
      </w:r>
      <w:r>
        <w:rPr>
          <w:i/>
          <w:iCs/>
          <w:sz w:val="28"/>
          <w:szCs w:val="28"/>
        </w:rPr>
        <w:t>наименование профессионального модуля</w:t>
      </w:r>
    </w:p>
    <w:p w14:paraId="7414CAF8">
      <w:pPr>
        <w:pStyle w:val="12"/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в объеме___108__часов с  «_</w:t>
      </w:r>
      <w:r>
        <w:rPr>
          <w:rFonts w:hint="default"/>
          <w:iCs/>
          <w:sz w:val="28"/>
          <w:szCs w:val="28"/>
          <w:lang w:val="ru-RU"/>
        </w:rPr>
        <w:t>6</w:t>
      </w:r>
      <w:r>
        <w:rPr>
          <w:iCs/>
          <w:sz w:val="28"/>
          <w:szCs w:val="28"/>
        </w:rPr>
        <w:t>_»__</w:t>
      </w:r>
      <w:r>
        <w:rPr>
          <w:iCs/>
          <w:sz w:val="28"/>
          <w:szCs w:val="28"/>
          <w:lang w:val="ru-RU"/>
        </w:rPr>
        <w:t>июня</w:t>
      </w:r>
      <w:r>
        <w:rPr>
          <w:iCs/>
          <w:sz w:val="28"/>
          <w:szCs w:val="28"/>
        </w:rPr>
        <w:t>___20</w:t>
      </w:r>
      <w:r>
        <w:rPr>
          <w:rFonts w:hint="default"/>
          <w:iCs/>
          <w:sz w:val="28"/>
          <w:szCs w:val="28"/>
          <w:lang w:val="ru-RU"/>
        </w:rPr>
        <w:t xml:space="preserve">24 </w:t>
      </w:r>
      <w:r>
        <w:rPr>
          <w:iCs/>
          <w:sz w:val="28"/>
          <w:szCs w:val="28"/>
        </w:rPr>
        <w:t xml:space="preserve">г.  по « </w:t>
      </w:r>
      <w:r>
        <w:rPr>
          <w:rFonts w:hint="default"/>
          <w:iCs/>
          <w:sz w:val="28"/>
          <w:szCs w:val="28"/>
          <w:lang w:val="ru-RU"/>
        </w:rPr>
        <w:t>26</w:t>
      </w:r>
      <w:r>
        <w:rPr>
          <w:iCs/>
          <w:sz w:val="28"/>
          <w:szCs w:val="28"/>
        </w:rPr>
        <w:t xml:space="preserve">  »__</w:t>
      </w:r>
      <w:r>
        <w:rPr>
          <w:iCs/>
          <w:sz w:val="28"/>
          <w:szCs w:val="28"/>
          <w:lang w:val="ru-RU"/>
        </w:rPr>
        <w:t>июня</w:t>
      </w:r>
      <w:r>
        <w:rPr>
          <w:iCs/>
          <w:sz w:val="28"/>
          <w:szCs w:val="28"/>
        </w:rPr>
        <w:t>__20</w:t>
      </w:r>
      <w:r>
        <w:rPr>
          <w:rFonts w:hint="default"/>
          <w:iCs/>
          <w:sz w:val="28"/>
          <w:szCs w:val="28"/>
          <w:lang w:val="ru-RU"/>
        </w:rPr>
        <w:t xml:space="preserve">24 </w:t>
      </w:r>
      <w:r>
        <w:rPr>
          <w:iCs/>
          <w:sz w:val="28"/>
          <w:szCs w:val="28"/>
        </w:rPr>
        <w:t>г.</w:t>
      </w:r>
    </w:p>
    <w:p w14:paraId="6648A0E8">
      <w:pPr>
        <w:rPr>
          <w:rFonts w:hint="default"/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в организации_</w:t>
      </w:r>
      <w:r>
        <w:rPr>
          <w:sz w:val="28"/>
          <w:szCs w:val="36"/>
        </w:rPr>
        <w:t>ФГБУ «Федеральный центр сердечно-сосудистой хирургии»</w:t>
      </w:r>
      <w:r>
        <w:rPr>
          <w:rFonts w:hint="default"/>
          <w:sz w:val="28"/>
          <w:szCs w:val="36"/>
          <w:lang w:val="ru-RU"/>
        </w:rPr>
        <w:t xml:space="preserve"> по адресу Караульная улица,45</w:t>
      </w:r>
    </w:p>
    <w:p w14:paraId="61C1DD83">
      <w:pPr>
        <w:pStyle w:val="12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p w14:paraId="50D40D1B">
      <w:pPr>
        <w:pStyle w:val="12"/>
        <w:rPr>
          <w:i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469"/>
        <w:gridCol w:w="1143"/>
      </w:tblGrid>
      <w:tr w14:paraId="1DFCE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110C96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№ ОК/ПК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5E3CC3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625102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Оценка (да/нет)</w:t>
            </w:r>
          </w:p>
        </w:tc>
      </w:tr>
      <w:tr w14:paraId="76D31E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413F8C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ПК2.1, ОК13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207BAA">
            <w:pPr>
              <w:pStyle w:val="12"/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2720BB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1D7153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3168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ПК2.2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2E8F4C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5B20FE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7BFAE7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C9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 2.3</w:t>
            </w:r>
          </w:p>
          <w:p w14:paraId="3267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0"/>
                <w:sz w:val="24"/>
                <w:szCs w:val="28"/>
              </w:rPr>
              <w:t>ОК 2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0CC123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F296ED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  <w:p w14:paraId="6F75E670">
            <w:pPr>
              <w:rPr>
                <w:lang w:eastAsia="ru-RU"/>
              </w:rPr>
            </w:pPr>
          </w:p>
        </w:tc>
      </w:tr>
      <w:tr w14:paraId="51824B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1FF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ПК2.4, </w:t>
            </w:r>
          </w:p>
          <w:p w14:paraId="0E89F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 11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F6471C">
            <w:pPr>
              <w:pStyle w:val="12"/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3A78AD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6B3E8B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1B5A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9B02A6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СанПин.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416419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05ACAC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EC55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0"/>
                <w:sz w:val="24"/>
                <w:szCs w:val="28"/>
              </w:rPr>
              <w:t>ОК 1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792B3A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Демонстрирует интерес к профессии. </w:t>
            </w:r>
          </w:p>
          <w:p w14:paraId="6A77FC03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Внешний вид опрятный,  аккуратный.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63EB46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46099A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938340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/>
                <w:spacing w:val="-10"/>
                <w:sz w:val="24"/>
                <w:szCs w:val="28"/>
              </w:rPr>
              <w:t>ОК 6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2DCA54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4D3CF6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7204A4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F09A4B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/>
                <w:spacing w:val="-10"/>
                <w:sz w:val="24"/>
                <w:szCs w:val="28"/>
              </w:rPr>
              <w:t>ОК 7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05666F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3977C5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1F6441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F918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F8138D">
            <w:pPr>
              <w:pStyle w:val="12"/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5078B39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4707CA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F747E4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/>
                <w:spacing w:val="-10"/>
                <w:sz w:val="24"/>
                <w:szCs w:val="28"/>
              </w:rPr>
              <w:t>ОК 10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58A6675">
            <w:pPr>
              <w:pStyle w:val="12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17C9E2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14:paraId="60B2A7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B75F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 12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05AA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194B94">
            <w:pPr>
              <w:pStyle w:val="12"/>
              <w:spacing w:line="276" w:lineRule="auto"/>
              <w:rPr>
                <w:iCs/>
                <w:sz w:val="24"/>
                <w:szCs w:val="28"/>
              </w:rPr>
            </w:pPr>
          </w:p>
        </w:tc>
      </w:tr>
      <w:tr w14:paraId="78DC26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966C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ОК14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4345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5852B0C">
            <w:pPr>
              <w:pStyle w:val="12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</w:tbl>
    <w:p w14:paraId="518C11E9">
      <w:pPr>
        <w:pStyle w:val="12"/>
        <w:rPr>
          <w:iCs/>
          <w:sz w:val="28"/>
          <w:szCs w:val="28"/>
        </w:rPr>
      </w:pPr>
    </w:p>
    <w:p w14:paraId="216D891C">
      <w:pPr>
        <w:pStyle w:val="12"/>
        <w:jc w:val="both"/>
        <w:rPr>
          <w:iCs/>
          <w:sz w:val="28"/>
          <w:szCs w:val="28"/>
        </w:rPr>
      </w:pPr>
    </w:p>
    <w:p w14:paraId="65FBBBC1">
      <w:pPr>
        <w:pStyle w:val="12"/>
        <w:jc w:val="right"/>
        <w:rPr>
          <w:iCs/>
          <w:sz w:val="28"/>
          <w:szCs w:val="28"/>
        </w:rPr>
      </w:pPr>
    </w:p>
    <w:p w14:paraId="1E0A1EE6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«____»___________20__ г.</w:t>
      </w:r>
    </w:p>
    <w:p w14:paraId="0C146D30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</w:t>
      </w:r>
    </w:p>
    <w:p w14:paraId="6560FBEC">
      <w:pPr>
        <w:pStyle w:val="12"/>
        <w:jc w:val="right"/>
        <w:rPr>
          <w:iCs/>
          <w:sz w:val="28"/>
          <w:szCs w:val="28"/>
        </w:rPr>
      </w:pPr>
    </w:p>
    <w:p w14:paraId="0ABE2A85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 непосредственного руководителя практики</w:t>
      </w:r>
    </w:p>
    <w:p w14:paraId="02B301B7">
      <w:pPr>
        <w:pStyle w:val="12"/>
        <w:jc w:val="right"/>
        <w:rPr>
          <w:iCs/>
          <w:sz w:val="28"/>
          <w:szCs w:val="28"/>
        </w:rPr>
      </w:pPr>
    </w:p>
    <w:p w14:paraId="07D3AB9C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_______________/ФИО, должность</w:t>
      </w:r>
    </w:p>
    <w:p w14:paraId="6EF7DED1">
      <w:pPr>
        <w:pStyle w:val="12"/>
        <w:jc w:val="right"/>
        <w:rPr>
          <w:iCs/>
          <w:sz w:val="28"/>
          <w:szCs w:val="28"/>
        </w:rPr>
      </w:pPr>
    </w:p>
    <w:p w14:paraId="06A0A078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 общего руководителя практики</w:t>
      </w:r>
    </w:p>
    <w:p w14:paraId="21FCBC66">
      <w:pPr>
        <w:pStyle w:val="12"/>
        <w:jc w:val="right"/>
        <w:rPr>
          <w:iCs/>
          <w:sz w:val="28"/>
          <w:szCs w:val="28"/>
        </w:rPr>
      </w:pPr>
    </w:p>
    <w:p w14:paraId="74F19EED">
      <w:pPr>
        <w:pStyle w:val="1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_____________/ФИО, должность</w:t>
      </w:r>
    </w:p>
    <w:p w14:paraId="5BD842C0">
      <w:pPr>
        <w:pStyle w:val="1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м.п.</w:t>
      </w:r>
    </w:p>
    <w:p w14:paraId="07B5261D">
      <w:pPr>
        <w:pStyle w:val="16"/>
        <w:jc w:val="left"/>
        <w:rPr>
          <w:rFonts w:ascii="Times New Roman" w:hAnsi="Times New Roman"/>
          <w:sz w:val="28"/>
          <w:szCs w:val="28"/>
        </w:rPr>
      </w:pPr>
    </w:p>
    <w:p w14:paraId="1249E21E"/>
    <w:p w14:paraId="3E9430AB"/>
    <w:p w14:paraId="4C781554"/>
    <w:p w14:paraId="3934B965"/>
    <w:p w14:paraId="6129B8C2"/>
    <w:p w14:paraId="42D869C1"/>
    <w:p w14:paraId="4E46133A"/>
    <w:p w14:paraId="7482FA35"/>
    <w:p w14:paraId="06E6175F"/>
    <w:p w14:paraId="6EDC3656"/>
    <w:p w14:paraId="29FAB546"/>
    <w:p w14:paraId="7BB7C851"/>
    <w:p w14:paraId="7AF427C8"/>
    <w:p w14:paraId="4BAA74F7"/>
    <w:p w14:paraId="1864CD48"/>
    <w:p w14:paraId="1CEBF3B8"/>
    <w:p w14:paraId="32E40796"/>
    <w:p w14:paraId="0127C90C"/>
    <w:p w14:paraId="5C3CBD3C"/>
    <w:p w14:paraId="68E05615">
      <w:pPr>
        <w:jc w:val="center"/>
        <w:rPr>
          <w:rFonts w:ascii="Times New Roman" w:hAnsi="Times New Roman" w:eastAsiaTheme="minorEastAsia"/>
          <w:b/>
          <w:sz w:val="32"/>
          <w:szCs w:val="32"/>
          <w:lang w:eastAsia="ru-RU"/>
        </w:rPr>
      </w:pPr>
      <w:r>
        <w:rPr>
          <w:rFonts w:ascii="Times New Roman" w:hAnsi="Times New Roman" w:eastAsiaTheme="minorEastAsia"/>
          <w:b/>
          <w:sz w:val="32"/>
          <w:szCs w:val="32"/>
          <w:lang w:eastAsia="ru-RU"/>
        </w:rPr>
        <w:t>Аттестационный лист производственной практики</w:t>
      </w:r>
    </w:p>
    <w:p w14:paraId="7FB87A8A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Студент (Фамилия И.О.)  _Ильичёва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Виолетта Сергеевна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_____________</w:t>
      </w:r>
    </w:p>
    <w:p w14:paraId="5D70D793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Обучающийся на курсе по специальности 31.02.03 «Лабораторная диагностика»                                                     </w:t>
      </w:r>
      <w:r>
        <w:rPr>
          <w:rFonts w:ascii="Times New Roman" w:hAnsi="Times New Roman" w:eastAsiaTheme="minorEastAsia"/>
          <w:sz w:val="20"/>
          <w:szCs w:val="20"/>
          <w:lang w:eastAsia="ru-RU"/>
        </w:rPr>
        <w:t xml:space="preserve"> </w:t>
      </w:r>
    </w:p>
    <w:p w14:paraId="704DF588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при прохождении производственной практики по </w:t>
      </w:r>
    </w:p>
    <w:p w14:paraId="28A99865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ПМ 02 Проведение лабораторных гематологических исследований</w:t>
      </w:r>
      <w:r>
        <w:rPr>
          <w:rFonts w:ascii="Times New Roman" w:hAnsi="Times New Roman" w:eastAsiaTheme="minorEastAsia"/>
          <w:sz w:val="20"/>
          <w:szCs w:val="20"/>
          <w:lang w:eastAsia="ru-RU"/>
        </w:rPr>
        <w:t xml:space="preserve"> </w:t>
      </w:r>
    </w:p>
    <w:p w14:paraId="5685D1AD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с 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06.06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__ 20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24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_г. по 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26.06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______ 20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24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г.     в объеме _______ часов</w:t>
      </w:r>
    </w:p>
    <w:p w14:paraId="62815EE9">
      <w:pPr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организации_</w:t>
      </w:r>
      <w:r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ФГБУ «Федеральный центр сердечно-сосудистой хирургии»</w:t>
      </w:r>
    </w:p>
    <w:p w14:paraId="36A255D0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__освоил  общие компетенции    (перечень ОК)________________________ </w:t>
      </w:r>
    </w:p>
    <w:p w14:paraId="31F09C02">
      <w:pPr>
        <w:spacing w:after="0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color w:val="424242"/>
          <w:sz w:val="24"/>
          <w:szCs w:val="24"/>
          <w:shd w:val="clear" w:color="auto" w:fill="FFFFFF"/>
          <w:lang w:eastAsia="ru-RU"/>
        </w:rPr>
        <w:t>ОК-1, ОК-2, ОК-3, ОК-4, ОК-5, ОК-6, ОК-7, ОК-8, ОК-9, ОК-10, ОК-11, ОК-12, ОК-13, ОК-14</w:t>
      </w:r>
    </w:p>
    <w:p w14:paraId="549FB5DF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освоил профессиональные компетенции   (перечень ПК, соответствующего МДК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) </w:t>
      </w:r>
      <w:r>
        <w:rPr>
          <w:rFonts w:ascii="Times New Roman" w:hAnsi="Times New Roman" w:eastAsiaTheme="minorEastAsia"/>
          <w:color w:val="424242"/>
          <w:sz w:val="24"/>
          <w:szCs w:val="24"/>
          <w:shd w:val="clear" w:color="auto" w:fill="FFFFFF"/>
          <w:lang w:eastAsia="ru-RU"/>
        </w:rPr>
        <w:t> ПК-2.1, ПК-2.2, ПК-2.3, ПК-2.4, ПК-2.5</w:t>
      </w:r>
    </w:p>
    <w:p w14:paraId="4039B8A7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72307C76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tbl>
      <w:tblPr>
        <w:tblStyle w:val="2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371"/>
        <w:gridCol w:w="1241"/>
      </w:tblGrid>
      <w:tr w14:paraId="79D4E0F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2E6DA50C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14:paraId="3E44F8EA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Этапы  аттестации производственной практики</w:t>
            </w:r>
          </w:p>
        </w:tc>
        <w:tc>
          <w:tcPr>
            <w:tcW w:w="1241" w:type="dxa"/>
          </w:tcPr>
          <w:p w14:paraId="1C066913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14:paraId="7C7037C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6724964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0D6E66A0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</w:tcPr>
          <w:p w14:paraId="0A62E29F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14:paraId="7D419DD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3264351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68EAFB3B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241" w:type="dxa"/>
          </w:tcPr>
          <w:p w14:paraId="1E0CC8E9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</w:tr>
      <w:tr w14:paraId="00A1332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1848522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7E0EAC58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14:paraId="5916D295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</w:tr>
      <w:tr w14:paraId="1A0914B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53550B4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12088604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241" w:type="dxa"/>
          </w:tcPr>
          <w:p w14:paraId="5EFCA7EC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</w:tr>
      <w:tr w14:paraId="21BD6D3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 w14:paraId="0006B35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3260801D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14:paraId="22A8F108">
            <w:pPr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</w:p>
        </w:tc>
      </w:tr>
    </w:tbl>
    <w:p w14:paraId="46491DD8">
      <w:pPr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5ECD9EB7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75D7A091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Дата                 _______________                                 Ф.И.О. _______________</w:t>
      </w:r>
    </w:p>
    <w:p w14:paraId="16F5E1C7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eastAsiaTheme="minorEastAsia"/>
          <w:sz w:val="20"/>
          <w:szCs w:val="20"/>
          <w:lang w:eastAsia="ru-RU"/>
        </w:rPr>
        <w:t>(подпись общего руководителя производственной практики  от  организации)</w:t>
      </w:r>
    </w:p>
    <w:p w14:paraId="48A996F1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eastAsiaTheme="minorEastAsia"/>
          <w:sz w:val="20"/>
          <w:szCs w:val="20"/>
          <w:lang w:eastAsia="ru-RU"/>
        </w:rPr>
        <w:t>МП организации</w:t>
      </w:r>
    </w:p>
    <w:p w14:paraId="2ECB0852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</w:p>
    <w:p w14:paraId="46041A3E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60227734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</w:p>
    <w:p w14:paraId="35887487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78E3B0F3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</w:p>
    <w:p w14:paraId="54FD1374">
      <w:pPr>
        <w:spacing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Дата                     методический руководитель __________  Ф.И.О.__________</w:t>
      </w:r>
    </w:p>
    <w:p w14:paraId="28469D8B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                                                                                  (</w:t>
      </w:r>
      <w:r>
        <w:rPr>
          <w:rFonts w:ascii="Times New Roman" w:hAnsi="Times New Roman" w:eastAsiaTheme="minorEastAsia"/>
          <w:sz w:val="20"/>
          <w:szCs w:val="20"/>
          <w:lang w:eastAsia="ru-RU"/>
        </w:rPr>
        <w:t>подпись)</w:t>
      </w:r>
    </w:p>
    <w:p w14:paraId="472FDB19">
      <w:pPr>
        <w:spacing w:after="0"/>
        <w:rPr>
          <w:rFonts w:ascii="Times New Roman" w:hAnsi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eastAsiaTheme="minorEastAsia"/>
          <w:sz w:val="20"/>
          <w:szCs w:val="20"/>
          <w:lang w:eastAsia="ru-RU"/>
        </w:rPr>
        <w:t>МП учебного отдела</w:t>
      </w:r>
    </w:p>
    <w:p w14:paraId="279F60AB"/>
    <w:p w14:paraId="750B0E1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AE554B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52A02C">
    <w:pPr>
      <w:pStyle w:val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fldChar w:fldCharType="end"/>
    </w:r>
  </w:p>
  <w:p w14:paraId="07053908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96985"/>
    <w:multiLevelType w:val="multilevel"/>
    <w:tmpl w:val="01E96985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B2ACD"/>
    <w:multiLevelType w:val="multilevel"/>
    <w:tmpl w:val="0E3B2ACD"/>
    <w:lvl w:ilvl="0" w:tentative="0">
      <w:start w:val="1"/>
      <w:numFmt w:val="lowerLetter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B3B56"/>
    <w:multiLevelType w:val="multilevel"/>
    <w:tmpl w:val="0E7B3B56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D3DFB"/>
    <w:multiLevelType w:val="multilevel"/>
    <w:tmpl w:val="102D3DFB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70E8C"/>
    <w:multiLevelType w:val="multilevel"/>
    <w:tmpl w:val="12770E8C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387F99"/>
    <w:multiLevelType w:val="multilevel"/>
    <w:tmpl w:val="13387F99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17A31"/>
    <w:multiLevelType w:val="multilevel"/>
    <w:tmpl w:val="15A17A31"/>
    <w:lvl w:ilvl="0" w:tentative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1F48FA"/>
    <w:multiLevelType w:val="multilevel"/>
    <w:tmpl w:val="1E1F48FA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28824D33"/>
    <w:multiLevelType w:val="multilevel"/>
    <w:tmpl w:val="28824D33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0779C"/>
    <w:multiLevelType w:val="multilevel"/>
    <w:tmpl w:val="296077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7F27799"/>
    <w:multiLevelType w:val="multilevel"/>
    <w:tmpl w:val="37F27799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383F"/>
    <w:multiLevelType w:val="multilevel"/>
    <w:tmpl w:val="3C6C38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47B8"/>
    <w:multiLevelType w:val="multilevel"/>
    <w:tmpl w:val="42BB47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9B43ED2"/>
    <w:multiLevelType w:val="multilevel"/>
    <w:tmpl w:val="49B43ED2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866C33"/>
    <w:multiLevelType w:val="multilevel"/>
    <w:tmpl w:val="4C866C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5C951BA"/>
    <w:multiLevelType w:val="multilevel"/>
    <w:tmpl w:val="55C951BA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nsid w:val="71F93E63"/>
    <w:multiLevelType w:val="multilevel"/>
    <w:tmpl w:val="71F93E63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02100B"/>
    <w:multiLevelType w:val="multilevel"/>
    <w:tmpl w:val="7502100B"/>
    <w:lvl w:ilvl="0" w:tentative="0">
      <w:start w:val="1"/>
      <w:numFmt w:val="decimal"/>
      <w:lvlText w:val="%1)"/>
      <w:lvlJc w:val="left"/>
      <w:pPr>
        <w:ind w:left="1495" w:hanging="360"/>
      </w:p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5BF7316"/>
    <w:multiLevelType w:val="multilevel"/>
    <w:tmpl w:val="75BF7316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BA1CC9"/>
    <w:multiLevelType w:val="multilevel"/>
    <w:tmpl w:val="7DBA1C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8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B"/>
    <w:rsid w:val="00010319"/>
    <w:rsid w:val="00026676"/>
    <w:rsid w:val="00064A96"/>
    <w:rsid w:val="00081941"/>
    <w:rsid w:val="00082E07"/>
    <w:rsid w:val="000A205C"/>
    <w:rsid w:val="000B58CC"/>
    <w:rsid w:val="000D1559"/>
    <w:rsid w:val="000E6964"/>
    <w:rsid w:val="00107D87"/>
    <w:rsid w:val="00127E8F"/>
    <w:rsid w:val="00146E16"/>
    <w:rsid w:val="00157D8A"/>
    <w:rsid w:val="00165327"/>
    <w:rsid w:val="00167710"/>
    <w:rsid w:val="001767DE"/>
    <w:rsid w:val="001A739F"/>
    <w:rsid w:val="001C3DA8"/>
    <w:rsid w:val="001C7295"/>
    <w:rsid w:val="001F2F19"/>
    <w:rsid w:val="001F3DAA"/>
    <w:rsid w:val="00206D87"/>
    <w:rsid w:val="00214E80"/>
    <w:rsid w:val="00216BD4"/>
    <w:rsid w:val="00261A07"/>
    <w:rsid w:val="00266EC6"/>
    <w:rsid w:val="00270434"/>
    <w:rsid w:val="002806DB"/>
    <w:rsid w:val="00283AC9"/>
    <w:rsid w:val="0028558C"/>
    <w:rsid w:val="00295178"/>
    <w:rsid w:val="002B3862"/>
    <w:rsid w:val="002D35AB"/>
    <w:rsid w:val="002F4AC9"/>
    <w:rsid w:val="00304223"/>
    <w:rsid w:val="00317E36"/>
    <w:rsid w:val="003565CB"/>
    <w:rsid w:val="00357304"/>
    <w:rsid w:val="003629AA"/>
    <w:rsid w:val="00377E4D"/>
    <w:rsid w:val="003854ED"/>
    <w:rsid w:val="003A35F0"/>
    <w:rsid w:val="003B2ADF"/>
    <w:rsid w:val="003B5AC3"/>
    <w:rsid w:val="003E4242"/>
    <w:rsid w:val="0040028B"/>
    <w:rsid w:val="004118BB"/>
    <w:rsid w:val="00427BC8"/>
    <w:rsid w:val="00430851"/>
    <w:rsid w:val="00437506"/>
    <w:rsid w:val="00454B78"/>
    <w:rsid w:val="0048326D"/>
    <w:rsid w:val="00492AB8"/>
    <w:rsid w:val="00496615"/>
    <w:rsid w:val="004A06AD"/>
    <w:rsid w:val="004A145E"/>
    <w:rsid w:val="004B003E"/>
    <w:rsid w:val="004B1820"/>
    <w:rsid w:val="004C74A0"/>
    <w:rsid w:val="004E2EB8"/>
    <w:rsid w:val="004F646E"/>
    <w:rsid w:val="0050558F"/>
    <w:rsid w:val="005072EB"/>
    <w:rsid w:val="0051393C"/>
    <w:rsid w:val="00514F4F"/>
    <w:rsid w:val="0054633B"/>
    <w:rsid w:val="005774A3"/>
    <w:rsid w:val="005828B2"/>
    <w:rsid w:val="005A1C32"/>
    <w:rsid w:val="005A32CE"/>
    <w:rsid w:val="005B49E1"/>
    <w:rsid w:val="005E3A6F"/>
    <w:rsid w:val="00625D2E"/>
    <w:rsid w:val="00682944"/>
    <w:rsid w:val="006926CA"/>
    <w:rsid w:val="006C2628"/>
    <w:rsid w:val="006D5193"/>
    <w:rsid w:val="006E01F1"/>
    <w:rsid w:val="006F0719"/>
    <w:rsid w:val="006F5715"/>
    <w:rsid w:val="00711C14"/>
    <w:rsid w:val="007209A0"/>
    <w:rsid w:val="00751C3C"/>
    <w:rsid w:val="007763B9"/>
    <w:rsid w:val="007E0BF8"/>
    <w:rsid w:val="007F2CB4"/>
    <w:rsid w:val="00815BD7"/>
    <w:rsid w:val="0083576C"/>
    <w:rsid w:val="008509D3"/>
    <w:rsid w:val="00875916"/>
    <w:rsid w:val="008850FB"/>
    <w:rsid w:val="0089502B"/>
    <w:rsid w:val="008B582F"/>
    <w:rsid w:val="00900EDC"/>
    <w:rsid w:val="00905B9D"/>
    <w:rsid w:val="00932404"/>
    <w:rsid w:val="0096799B"/>
    <w:rsid w:val="00976FA9"/>
    <w:rsid w:val="00984F5E"/>
    <w:rsid w:val="0098581C"/>
    <w:rsid w:val="009B086C"/>
    <w:rsid w:val="009F4140"/>
    <w:rsid w:val="009F65C2"/>
    <w:rsid w:val="00A010EC"/>
    <w:rsid w:val="00A1148E"/>
    <w:rsid w:val="00A13510"/>
    <w:rsid w:val="00A21033"/>
    <w:rsid w:val="00A35D85"/>
    <w:rsid w:val="00A36879"/>
    <w:rsid w:val="00A37D7C"/>
    <w:rsid w:val="00A535C3"/>
    <w:rsid w:val="00A549DD"/>
    <w:rsid w:val="00AA3FE1"/>
    <w:rsid w:val="00AB3324"/>
    <w:rsid w:val="00AB64A6"/>
    <w:rsid w:val="00B6047A"/>
    <w:rsid w:val="00B67F58"/>
    <w:rsid w:val="00B83952"/>
    <w:rsid w:val="00B91AB1"/>
    <w:rsid w:val="00B9329E"/>
    <w:rsid w:val="00BA5F15"/>
    <w:rsid w:val="00BB7C26"/>
    <w:rsid w:val="00BE52F7"/>
    <w:rsid w:val="00BE735D"/>
    <w:rsid w:val="00C34077"/>
    <w:rsid w:val="00C85F95"/>
    <w:rsid w:val="00CB3BE2"/>
    <w:rsid w:val="00CB72A8"/>
    <w:rsid w:val="00CC7656"/>
    <w:rsid w:val="00CD6B15"/>
    <w:rsid w:val="00CF1631"/>
    <w:rsid w:val="00CF1DA8"/>
    <w:rsid w:val="00D318E2"/>
    <w:rsid w:val="00D405C2"/>
    <w:rsid w:val="00D42EF8"/>
    <w:rsid w:val="00D8480E"/>
    <w:rsid w:val="00D87A66"/>
    <w:rsid w:val="00D9039C"/>
    <w:rsid w:val="00DB66B8"/>
    <w:rsid w:val="00DC29FE"/>
    <w:rsid w:val="00E127C7"/>
    <w:rsid w:val="00E147AB"/>
    <w:rsid w:val="00E25348"/>
    <w:rsid w:val="00E61EC8"/>
    <w:rsid w:val="00E62C7A"/>
    <w:rsid w:val="00E65BE9"/>
    <w:rsid w:val="00E71531"/>
    <w:rsid w:val="00E75A59"/>
    <w:rsid w:val="00E941A3"/>
    <w:rsid w:val="00EC0692"/>
    <w:rsid w:val="00EF2492"/>
    <w:rsid w:val="00F26262"/>
    <w:rsid w:val="00F42390"/>
    <w:rsid w:val="00F74FBB"/>
    <w:rsid w:val="00F95022"/>
    <w:rsid w:val="00F976D9"/>
    <w:rsid w:val="00FA4D02"/>
    <w:rsid w:val="00FB4C70"/>
    <w:rsid w:val="00FE41E9"/>
    <w:rsid w:val="17EE0254"/>
    <w:rsid w:val="1D545EE3"/>
    <w:rsid w:val="242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2"/>
    <w:basedOn w:val="1"/>
    <w:next w:val="1"/>
    <w:link w:val="22"/>
    <w:qFormat/>
    <w:uiPriority w:val="99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3"/>
    <w:basedOn w:val="1"/>
    <w:next w:val="1"/>
    <w:link w:val="23"/>
    <w:qFormat/>
    <w:uiPriority w:val="9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paragraph" w:styleId="9">
    <w:name w:val="Balloon Text"/>
    <w:basedOn w:val="1"/>
    <w:link w:val="3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25"/>
    <w:uiPriority w:val="9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footnote text"/>
    <w:basedOn w:val="1"/>
    <w:link w:val="27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3">
    <w:name w:val="header"/>
    <w:basedOn w:val="1"/>
    <w:link w:val="3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Body Text"/>
    <w:basedOn w:val="1"/>
    <w:link w:val="26"/>
    <w:qFormat/>
    <w:uiPriority w:val="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5">
    <w:name w:val="Body Text Indent"/>
    <w:basedOn w:val="1"/>
    <w:link w:val="35"/>
    <w:semiHidden/>
    <w:unhideWhenUsed/>
    <w:uiPriority w:val="99"/>
    <w:pPr>
      <w:spacing w:after="120"/>
      <w:ind w:left="283"/>
    </w:pPr>
  </w:style>
  <w:style w:type="paragraph" w:styleId="16">
    <w:name w:val="Title"/>
    <w:basedOn w:val="1"/>
    <w:link w:val="28"/>
    <w:qFormat/>
    <w:uiPriority w:val="0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17">
    <w:name w:val="foot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9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20">
    <w:name w:val="Table Grid"/>
    <w:basedOn w:val="6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1">
    <w:name w:val="Заголовок 1 Знак"/>
    <w:basedOn w:val="5"/>
    <w:link w:val="2"/>
    <w:qFormat/>
    <w:uiPriority w:val="99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5"/>
    <w:link w:val="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3">
    <w:name w:val="Заголовок 3 Знак"/>
    <w:basedOn w:val="5"/>
    <w:link w:val="4"/>
    <w:qFormat/>
    <w:uiPriority w:val="99"/>
    <w:rPr>
      <w:rFonts w:ascii="Times New Roman" w:hAnsi="Times New Roman" w:eastAsia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24">
    <w:name w:val="Нижний колонтитул Знак"/>
    <w:basedOn w:val="5"/>
    <w:link w:val="17"/>
    <w:qFormat/>
    <w:uiPriority w:val="99"/>
    <w:rPr>
      <w:rFonts w:ascii="Calibri" w:hAnsi="Calibri" w:eastAsia="Times New Roman" w:cs="Times New Roman"/>
      <w:sz w:val="20"/>
      <w:szCs w:val="20"/>
    </w:rPr>
  </w:style>
  <w:style w:type="character" w:customStyle="1" w:styleId="25">
    <w:name w:val="Основной текст 2 Знак"/>
    <w:basedOn w:val="5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Основной текст Знак"/>
    <w:basedOn w:val="5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Текст сноски Знак"/>
    <w:basedOn w:val="5"/>
    <w:link w:val="1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8">
    <w:name w:val="Название Знак"/>
    <w:basedOn w:val="5"/>
    <w:link w:val="16"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customStyle="1" w:styleId="29">
    <w:name w:val="Основной текст13"/>
    <w:basedOn w:val="1"/>
    <w:qFormat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30">
    <w:name w:val="Верхний колонтитул Знак"/>
    <w:basedOn w:val="5"/>
    <w:link w:val="13"/>
    <w:qFormat/>
    <w:uiPriority w:val="99"/>
    <w:rPr>
      <w:rFonts w:ascii="Calibri" w:hAnsi="Calibri" w:eastAsia="Times New Roman" w:cs="Times New Roman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Текст выноски Знак"/>
    <w:basedOn w:val="5"/>
    <w:link w:val="9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styleId="33">
    <w:name w:val="Placeholder Text"/>
    <w:basedOn w:val="5"/>
    <w:semiHidden/>
    <w:qFormat/>
    <w:uiPriority w:val="99"/>
    <w:rPr>
      <w:color w:val="808080"/>
    </w:rPr>
  </w:style>
  <w:style w:type="character" w:customStyle="1" w:styleId="34">
    <w:name w:val="Стандартный HTML Знак"/>
    <w:basedOn w:val="5"/>
    <w:link w:val="19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Основной текст с отступом Знак"/>
    <w:basedOn w:val="5"/>
    <w:link w:val="15"/>
    <w:semiHidden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3C05-267E-44D2-993E-248AE3F74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47</Pages>
  <Words>9074</Words>
  <Characters>51727</Characters>
  <Lines>431</Lines>
  <Paragraphs>121</Paragraphs>
  <TotalTime>0</TotalTime>
  <ScaleCrop>false</ScaleCrop>
  <LinksUpToDate>false</LinksUpToDate>
  <CharactersWithSpaces>60680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2024-03-18T08:45:00Z</dcterms:created>
  <dc:creator>bukatova</dc:creator>
  <cp:lastModifiedBy>user</cp:lastModifiedBy>
  <dcterms:modified xsi:type="dcterms:W3CDTF">2024-06-25T14:00:24Z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9F57CB33FF17485A8C789513504BC414_12</vt:lpwstr>
  </property>
</Properties>
</file>