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4BA" w:rsidRDefault="00F4033B">
      <w:pPr>
        <w:pStyle w:val="a4"/>
        <w:spacing w:before="73" w:line="259" w:lineRule="auto"/>
        <w:ind w:left="1126" w:right="1092" w:hanging="1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 образования «Красноярский государственный медицинский</w:t>
      </w:r>
      <w:r>
        <w:rPr>
          <w:spacing w:val="1"/>
        </w:rPr>
        <w:t xml:space="preserve"> </w:t>
      </w:r>
      <w:r>
        <w:t xml:space="preserve">университет имени профессора В.Ф. </w:t>
      </w:r>
      <w:proofErr w:type="spellStart"/>
      <w:r>
        <w:t>Войно-Ясенецкого</w:t>
      </w:r>
      <w:proofErr w:type="spellEnd"/>
      <w:r>
        <w:t>» Министерства</w:t>
      </w:r>
      <w:r>
        <w:rPr>
          <w:spacing w:val="-57"/>
        </w:rPr>
        <w:t xml:space="preserve"> </w:t>
      </w:r>
      <w:proofErr w:type="spellStart"/>
      <w:r>
        <w:t>здравоохранений</w:t>
      </w:r>
      <w:proofErr w:type="spellEnd"/>
      <w:r>
        <w:rPr>
          <w:spacing w:val="-3"/>
        </w:rPr>
        <w:t xml:space="preserve"> </w:t>
      </w:r>
      <w:r>
        <w:t>России</w:t>
      </w:r>
    </w:p>
    <w:p w:rsidR="008534BA" w:rsidRDefault="008534BA">
      <w:pPr>
        <w:pStyle w:val="a4"/>
        <w:rPr>
          <w:sz w:val="26"/>
        </w:rPr>
      </w:pPr>
    </w:p>
    <w:p w:rsidR="008534BA" w:rsidRDefault="00F4033B">
      <w:pPr>
        <w:pStyle w:val="a4"/>
        <w:ind w:left="2720" w:right="2689"/>
        <w:jc w:val="center"/>
      </w:pPr>
      <w:r>
        <w:t>Кафедра</w:t>
      </w:r>
      <w:r>
        <w:rPr>
          <w:spacing w:val="-4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</w:t>
      </w:r>
      <w:r>
        <w:rPr>
          <w:spacing w:val="-2"/>
        </w:rPr>
        <w:t xml:space="preserve"> </w:t>
      </w:r>
      <w:r>
        <w:t>ПО</w:t>
      </w: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spacing w:before="6"/>
        <w:rPr>
          <w:sz w:val="27"/>
        </w:rPr>
      </w:pPr>
    </w:p>
    <w:p w:rsidR="008534BA" w:rsidRDefault="00F4033B">
      <w:pPr>
        <w:pStyle w:val="a4"/>
        <w:spacing w:line="259" w:lineRule="auto"/>
        <w:ind w:left="5963" w:right="105" w:firstLine="2033"/>
        <w:jc w:val="right"/>
      </w:pPr>
      <w:r>
        <w:t>Зав. кафедрой:</w:t>
      </w:r>
      <w:r>
        <w:rPr>
          <w:spacing w:val="-57"/>
        </w:rPr>
        <w:t xml:space="preserve"> </w:t>
      </w:r>
      <w:r>
        <w:t>д.м.н,</w:t>
      </w:r>
      <w:r>
        <w:rPr>
          <w:spacing w:val="-4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Прокопенко</w:t>
      </w:r>
      <w:r>
        <w:rPr>
          <w:spacing w:val="-4"/>
        </w:rPr>
        <w:t xml:space="preserve"> </w:t>
      </w:r>
      <w:r>
        <w:t>С.В.</w:t>
      </w: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spacing w:before="3"/>
        <w:rPr>
          <w:sz w:val="36"/>
        </w:rPr>
      </w:pPr>
    </w:p>
    <w:p w:rsidR="008534BA" w:rsidRDefault="00F4033B">
      <w:pPr>
        <w:pStyle w:val="a4"/>
        <w:ind w:left="2719" w:right="2689"/>
        <w:jc w:val="center"/>
      </w:pPr>
      <w:r>
        <w:t>Реферат</w:t>
      </w:r>
    </w:p>
    <w:p w:rsidR="008534BA" w:rsidRDefault="00F4033B">
      <w:pPr>
        <w:pStyle w:val="a4"/>
        <w:spacing w:before="139"/>
        <w:ind w:left="2718" w:right="2689"/>
        <w:jc w:val="center"/>
      </w:pPr>
      <w:r>
        <w:t>на</w:t>
      </w:r>
      <w:r>
        <w:rPr>
          <w:spacing w:val="-3"/>
        </w:rPr>
        <w:t xml:space="preserve"> </w:t>
      </w:r>
      <w:r>
        <w:t>тему:</w:t>
      </w:r>
      <w:r>
        <w:rPr>
          <w:spacing w:val="-2"/>
        </w:rPr>
        <w:t xml:space="preserve"> </w:t>
      </w:r>
      <w:r>
        <w:t>«</w:t>
      </w:r>
      <w:proofErr w:type="spellStart"/>
      <w:r>
        <w:t>Деменция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тельцами</w:t>
      </w:r>
      <w:r>
        <w:rPr>
          <w:spacing w:val="-1"/>
        </w:rPr>
        <w:t xml:space="preserve"> </w:t>
      </w:r>
      <w:r>
        <w:t>Леви»</w:t>
      </w: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F4033B">
      <w:pPr>
        <w:pStyle w:val="a4"/>
        <w:spacing w:before="162" w:line="259" w:lineRule="auto"/>
        <w:ind w:left="6723" w:right="105" w:firstLine="1536"/>
        <w:jc w:val="right"/>
      </w:pPr>
      <w:r>
        <w:t>Выполнил:</w:t>
      </w:r>
      <w:r>
        <w:rPr>
          <w:spacing w:val="-57"/>
        </w:rPr>
        <w:t xml:space="preserve"> </w:t>
      </w:r>
      <w:r>
        <w:t>ординатор</w:t>
      </w:r>
      <w:r>
        <w:rPr>
          <w:spacing w:val="-5"/>
        </w:rPr>
        <w:t xml:space="preserve"> 2 </w:t>
      </w:r>
      <w:r>
        <w:t>года</w:t>
      </w:r>
      <w:r>
        <w:rPr>
          <w:spacing w:val="-6"/>
        </w:rPr>
        <w:t xml:space="preserve"> </w:t>
      </w:r>
      <w:r>
        <w:t>обучения</w:t>
      </w:r>
    </w:p>
    <w:p w:rsidR="008534BA" w:rsidRDefault="00F4033B">
      <w:pPr>
        <w:pStyle w:val="a4"/>
        <w:spacing w:line="259" w:lineRule="auto"/>
        <w:ind w:left="5807" w:right="108" w:hanging="492"/>
        <w:jc w:val="right"/>
      </w:pPr>
      <w:r>
        <w:t>кафедры нервных болезней с курсом 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t>31.08.42</w:t>
      </w:r>
      <w:r>
        <w:rPr>
          <w:spacing w:val="-10"/>
        </w:rPr>
        <w:t xml:space="preserve"> </w:t>
      </w:r>
      <w:r>
        <w:t>Неврология</w:t>
      </w:r>
    </w:p>
    <w:p w:rsidR="008534BA" w:rsidRDefault="00F4033B">
      <w:pPr>
        <w:pStyle w:val="a4"/>
        <w:spacing w:line="275" w:lineRule="exact"/>
        <w:ind w:right="110"/>
        <w:jc w:val="right"/>
      </w:pPr>
      <w:r>
        <w:t>Чмыхало С.В.</w:t>
      </w: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rPr>
          <w:sz w:val="26"/>
        </w:rPr>
      </w:pPr>
    </w:p>
    <w:p w:rsidR="008534BA" w:rsidRDefault="008534BA">
      <w:pPr>
        <w:pStyle w:val="a4"/>
        <w:spacing w:before="10"/>
        <w:rPr>
          <w:sz w:val="27"/>
        </w:rPr>
      </w:pPr>
    </w:p>
    <w:p w:rsidR="008534BA" w:rsidRDefault="00F4033B">
      <w:pPr>
        <w:pStyle w:val="a4"/>
        <w:spacing w:before="1"/>
        <w:ind w:left="2720" w:right="2687"/>
        <w:jc w:val="center"/>
      </w:pPr>
      <w:r>
        <w:t>Красноярск,</w:t>
      </w:r>
      <w:r>
        <w:rPr>
          <w:spacing w:val="-2"/>
        </w:rPr>
        <w:t xml:space="preserve"> </w:t>
      </w:r>
      <w:r>
        <w:t>2024</w:t>
      </w:r>
    </w:p>
    <w:p w:rsidR="008534BA" w:rsidRDefault="008534BA">
      <w:pPr>
        <w:sectPr w:rsidR="008534BA">
          <w:pgSz w:w="11906" w:h="16838"/>
          <w:pgMar w:top="1040" w:right="740" w:bottom="280" w:left="1560" w:header="0" w:footer="0" w:gutter="0"/>
          <w:cols w:space="720"/>
          <w:formProt w:val="0"/>
        </w:sectPr>
      </w:pPr>
    </w:p>
    <w:p w:rsidR="008534BA" w:rsidRDefault="00F4033B">
      <w:pPr>
        <w:pStyle w:val="1"/>
        <w:spacing w:before="73"/>
        <w:ind w:left="142" w:firstLine="0"/>
        <w:jc w:val="left"/>
      </w:pPr>
      <w:r>
        <w:lastRenderedPageBreak/>
        <w:t>Содержание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spacing w:before="140"/>
        <w:rPr>
          <w:sz w:val="24"/>
        </w:rPr>
      </w:pPr>
      <w:r>
        <w:rPr>
          <w:sz w:val="24"/>
        </w:rPr>
        <w:t>Введение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ind w:hanging="581"/>
        <w:rPr>
          <w:sz w:val="24"/>
        </w:rPr>
      </w:pPr>
      <w:r>
        <w:rPr>
          <w:sz w:val="24"/>
        </w:rPr>
        <w:t>Эпидемиология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spacing w:before="139"/>
        <w:ind w:hanging="660"/>
        <w:rPr>
          <w:sz w:val="24"/>
        </w:rPr>
      </w:pPr>
      <w:r>
        <w:rPr>
          <w:sz w:val="24"/>
        </w:rPr>
        <w:t>Этиология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патогенез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ind w:hanging="675"/>
        <w:rPr>
          <w:sz w:val="24"/>
        </w:rPr>
      </w:pPr>
      <w:r>
        <w:rPr>
          <w:sz w:val="24"/>
        </w:rPr>
        <w:t>Клинические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spacing w:before="139"/>
        <w:ind w:hanging="593"/>
        <w:rPr>
          <w:sz w:val="24"/>
        </w:rPr>
      </w:pPr>
      <w:r>
        <w:rPr>
          <w:sz w:val="24"/>
        </w:rPr>
        <w:t>Диагностика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ind w:hanging="675"/>
        <w:rPr>
          <w:sz w:val="24"/>
        </w:rPr>
      </w:pPr>
      <w:r>
        <w:rPr>
          <w:sz w:val="24"/>
        </w:rPr>
        <w:t>Лечение</w:t>
      </w:r>
    </w:p>
    <w:p w:rsidR="008534BA" w:rsidRDefault="00F4033B">
      <w:pPr>
        <w:pStyle w:val="a8"/>
        <w:numPr>
          <w:ilvl w:val="0"/>
          <w:numId w:val="4"/>
        </w:numPr>
        <w:tabs>
          <w:tab w:val="left" w:pos="861"/>
          <w:tab w:val="left" w:pos="862"/>
        </w:tabs>
        <w:spacing w:before="139"/>
        <w:ind w:hanging="754"/>
        <w:rPr>
          <w:sz w:val="24"/>
        </w:rPr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Список использованной литературы</w:t>
      </w:r>
    </w:p>
    <w:p w:rsidR="008534BA" w:rsidRDefault="00F4033B">
      <w:pPr>
        <w:pStyle w:val="1"/>
        <w:numPr>
          <w:ilvl w:val="1"/>
          <w:numId w:val="4"/>
        </w:numPr>
        <w:tabs>
          <w:tab w:val="left" w:pos="1064"/>
        </w:tabs>
        <w:spacing w:before="73"/>
        <w:jc w:val="center"/>
      </w:pPr>
      <w:r>
        <w:lastRenderedPageBreak/>
        <w:t>Введение</w:t>
      </w:r>
    </w:p>
    <w:p w:rsidR="008534BA" w:rsidRDefault="00F4033B">
      <w:pPr>
        <w:pStyle w:val="a4"/>
        <w:spacing w:before="140" w:line="360" w:lineRule="auto"/>
        <w:ind w:left="142" w:right="110" w:firstLine="707"/>
        <w:jc w:val="both"/>
      </w:pPr>
      <w:proofErr w:type="spellStart"/>
      <w:r>
        <w:rPr>
          <w:b/>
        </w:rPr>
        <w:t>Деменция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тельцами</w:t>
      </w:r>
      <w:r>
        <w:rPr>
          <w:b/>
          <w:spacing w:val="1"/>
        </w:rPr>
        <w:t xml:space="preserve"> </w:t>
      </w:r>
      <w:r>
        <w:rPr>
          <w:b/>
        </w:rPr>
        <w:t>Леви</w:t>
      </w:r>
      <w:r>
        <w:rPr>
          <w:b/>
          <w:spacing w:val="1"/>
        </w:rPr>
        <w:t xml:space="preserve"> </w:t>
      </w:r>
      <w:r>
        <w:rPr>
          <w:b/>
        </w:rPr>
        <w:t>(ДТЛ)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прогрессирующее</w:t>
      </w:r>
      <w:r>
        <w:rPr>
          <w:spacing w:val="1"/>
        </w:rPr>
        <w:t xml:space="preserve"> </w:t>
      </w:r>
      <w:proofErr w:type="spellStart"/>
      <w:r>
        <w:t>нейродегенеративное</w:t>
      </w:r>
      <w:proofErr w:type="spellEnd"/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пожилом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снижением,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паркинсонизма,</w:t>
      </w:r>
      <w:r>
        <w:rPr>
          <w:spacing w:val="-2"/>
        </w:rPr>
        <w:t xml:space="preserve"> </w:t>
      </w:r>
      <w:proofErr w:type="spellStart"/>
      <w:r>
        <w:t>психотическими</w:t>
      </w:r>
      <w:proofErr w:type="spellEnd"/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вегетативной</w:t>
      </w:r>
      <w:r>
        <w:rPr>
          <w:spacing w:val="-3"/>
        </w:rPr>
        <w:t xml:space="preserve"> </w:t>
      </w:r>
      <w:r>
        <w:t>недостаточностью.</w:t>
      </w:r>
    </w:p>
    <w:p w:rsidR="008534BA" w:rsidRDefault="00F4033B">
      <w:pPr>
        <w:pStyle w:val="a4"/>
        <w:spacing w:line="360" w:lineRule="auto"/>
        <w:ind w:left="142" w:right="105" w:firstLine="707"/>
        <w:jc w:val="both"/>
      </w:pPr>
      <w:r>
        <w:t>Первое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датировано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наблюдали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страдавших</w:t>
      </w:r>
      <w:r>
        <w:rPr>
          <w:spacing w:val="1"/>
        </w:rPr>
        <w:t xml:space="preserve"> </w:t>
      </w:r>
      <w:proofErr w:type="spellStart"/>
      <w:r>
        <w:t>сенильной</w:t>
      </w:r>
      <w:proofErr w:type="spellEnd"/>
      <w:r>
        <w:rPr>
          <w:spacing w:val="1"/>
        </w:rPr>
        <w:t xml:space="preserve"> </w:t>
      </w:r>
      <w:proofErr w:type="spellStart"/>
      <w:r>
        <w:t>деменцией</w:t>
      </w:r>
      <w:proofErr w:type="spellEnd"/>
      <w:r>
        <w:t xml:space="preserve"> с необычными клиническими и морфологическими проявлениями. </w:t>
      </w:r>
      <w:proofErr w:type="spellStart"/>
      <w:r>
        <w:t>Деменция</w:t>
      </w:r>
      <w:proofErr w:type="spellEnd"/>
      <w:r>
        <w:rPr>
          <w:spacing w:val="1"/>
        </w:rPr>
        <w:t xml:space="preserve"> </w:t>
      </w:r>
      <w:r>
        <w:t>была сходна с таковой при болезни Альцгеймера (БА), но сочеталась с психическими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галлюцинациями,</w:t>
      </w:r>
      <w:r>
        <w:rPr>
          <w:spacing w:val="-57"/>
        </w:rPr>
        <w:t xml:space="preserve"> </w:t>
      </w:r>
      <w:r>
        <w:t>возникающими уже в дебюте заболевания. Для этих пациентов были характерны наличие</w:t>
      </w:r>
      <w:r>
        <w:rPr>
          <w:spacing w:val="1"/>
        </w:rPr>
        <w:t xml:space="preserve"> </w:t>
      </w:r>
      <w:proofErr w:type="spellStart"/>
      <w:r>
        <w:t>экстрапирамидных</w:t>
      </w:r>
      <w:proofErr w:type="spellEnd"/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постурального</w:t>
      </w:r>
      <w:proofErr w:type="spellEnd"/>
      <w:r>
        <w:rPr>
          <w:spacing w:val="1"/>
        </w:rPr>
        <w:t xml:space="preserve"> </w:t>
      </w:r>
      <w:proofErr w:type="spellStart"/>
      <w:r>
        <w:t>тремора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тремора</w:t>
      </w:r>
      <w:proofErr w:type="spellEnd"/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замедленности,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диффузное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телец</w:t>
      </w:r>
      <w:r>
        <w:rPr>
          <w:spacing w:val="1"/>
        </w:rPr>
        <w:t xml:space="preserve"> </w:t>
      </w:r>
      <w:r>
        <w:t>Леви</w:t>
      </w:r>
      <w:r>
        <w:rPr>
          <w:spacing w:val="1"/>
        </w:rPr>
        <w:t xml:space="preserve"> </w:t>
      </w:r>
      <w:r>
        <w:t>(ТЛ)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подкорковых</w:t>
      </w:r>
      <w:r>
        <w:rPr>
          <w:spacing w:val="1"/>
        </w:rPr>
        <w:t xml:space="preserve"> </w:t>
      </w:r>
      <w:r>
        <w:t>образованиях и нейронах коры головного</w:t>
      </w:r>
      <w:r>
        <w:rPr>
          <w:spacing w:val="1"/>
        </w:rPr>
        <w:t xml:space="preserve"> </w:t>
      </w:r>
      <w:r>
        <w:t>мозга. К сожалению, описав клинические и</w:t>
      </w:r>
      <w:r>
        <w:rPr>
          <w:spacing w:val="1"/>
        </w:rPr>
        <w:t xml:space="preserve"> </w:t>
      </w:r>
      <w:r>
        <w:t>морфологические изменения, типичные для ДТЛ, исследователи сделали неправильный</w:t>
      </w:r>
      <w:r>
        <w:rPr>
          <w:spacing w:val="1"/>
        </w:rPr>
        <w:t xml:space="preserve"> </w:t>
      </w:r>
      <w:r>
        <w:t>вывод. У части пациентов были обнаружены морфологические изменения, типичные для</w:t>
      </w:r>
      <w:r>
        <w:rPr>
          <w:spacing w:val="1"/>
        </w:rPr>
        <w:t xml:space="preserve"> </w:t>
      </w:r>
      <w:r>
        <w:t>БА,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сенильные</w:t>
      </w:r>
      <w:proofErr w:type="spellEnd"/>
      <w:r>
        <w:rPr>
          <w:spacing w:val="1"/>
        </w:rPr>
        <w:t xml:space="preserve"> </w:t>
      </w:r>
      <w:r>
        <w:t>бляшки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нейрофибриллярные</w:t>
      </w:r>
      <w:proofErr w:type="spellEnd"/>
      <w:r>
        <w:rPr>
          <w:spacing w:val="1"/>
        </w:rPr>
        <w:t xml:space="preserve"> </w:t>
      </w:r>
      <w:r>
        <w:t>сплетения.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сделано</w:t>
      </w:r>
      <w:r>
        <w:rPr>
          <w:spacing w:val="-57"/>
        </w:rPr>
        <w:t xml:space="preserve"> </w:t>
      </w:r>
      <w:r>
        <w:t xml:space="preserve">предположение, что такая </w:t>
      </w:r>
      <w:proofErr w:type="spellStart"/>
      <w:r>
        <w:t>деменция</w:t>
      </w:r>
      <w:proofErr w:type="spellEnd"/>
      <w:r>
        <w:t xml:space="preserve"> является результатом </w:t>
      </w:r>
      <w:proofErr w:type="spellStart"/>
      <w:r>
        <w:t>альцгеймеровского</w:t>
      </w:r>
      <w:proofErr w:type="spellEnd"/>
      <w:r>
        <w:t xml:space="preserve"> процесса и</w:t>
      </w:r>
      <w:r>
        <w:rPr>
          <w:spacing w:val="1"/>
        </w:rPr>
        <w:t xml:space="preserve"> </w:t>
      </w:r>
      <w:r>
        <w:t>сочетается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независимо</w:t>
      </w:r>
      <w:r>
        <w:rPr>
          <w:spacing w:val="-11"/>
        </w:rPr>
        <w:t xml:space="preserve"> </w:t>
      </w:r>
      <w:r>
        <w:t>развивающимся</w:t>
      </w:r>
      <w:r>
        <w:rPr>
          <w:spacing w:val="-12"/>
        </w:rPr>
        <w:t xml:space="preserve"> </w:t>
      </w:r>
      <w:proofErr w:type="spellStart"/>
      <w:r>
        <w:t>паркинсонизмом</w:t>
      </w:r>
      <w:proofErr w:type="spellEnd"/>
      <w:r>
        <w:t>.</w:t>
      </w:r>
      <w:r>
        <w:rPr>
          <w:spacing w:val="-11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ДТЛ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proofErr w:type="spellStart"/>
      <w:r>
        <w:t>нозологическую</w:t>
      </w:r>
      <w:proofErr w:type="spellEnd"/>
      <w:r>
        <w:rPr>
          <w:spacing w:val="-1"/>
        </w:rPr>
        <w:t xml:space="preserve"> </w:t>
      </w:r>
      <w:r>
        <w:t>единицу было</w:t>
      </w:r>
      <w:r>
        <w:rPr>
          <w:spacing w:val="-1"/>
        </w:rPr>
        <w:t xml:space="preserve"> </w:t>
      </w:r>
      <w:r>
        <w:t>отложено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 лет.</w:t>
      </w:r>
    </w:p>
    <w:p w:rsidR="008534BA" w:rsidRDefault="00F4033B">
      <w:pPr>
        <w:pStyle w:val="a4"/>
        <w:spacing w:line="360" w:lineRule="auto"/>
        <w:ind w:left="142" w:right="103" w:firstLine="707"/>
        <w:jc w:val="both"/>
      </w:pPr>
      <w:r>
        <w:t xml:space="preserve">В 1980 г. K. </w:t>
      </w:r>
      <w:proofErr w:type="spellStart"/>
      <w:r>
        <w:t>Kosaka</w:t>
      </w:r>
      <w:proofErr w:type="spellEnd"/>
      <w:r>
        <w:t xml:space="preserve"> и E. </w:t>
      </w:r>
      <w:proofErr w:type="spellStart"/>
      <w:r>
        <w:t>Iseki</w:t>
      </w:r>
      <w:proofErr w:type="spellEnd"/>
      <w:r>
        <w:t xml:space="preserve"> [2] представили описание клинико-морфологического</w:t>
      </w:r>
      <w:r>
        <w:rPr>
          <w:spacing w:val="1"/>
        </w:rPr>
        <w:t xml:space="preserve"> </w:t>
      </w:r>
      <w:r>
        <w:t>случая, который называли «</w:t>
      </w:r>
      <w:proofErr w:type="spellStart"/>
      <w:r>
        <w:t>сенильной</w:t>
      </w:r>
      <w:proofErr w:type="spellEnd"/>
      <w:r>
        <w:t xml:space="preserve"> </w:t>
      </w:r>
      <w:proofErr w:type="spellStart"/>
      <w:r>
        <w:t>деменцией</w:t>
      </w:r>
      <w:proofErr w:type="spellEnd"/>
      <w:r>
        <w:t xml:space="preserve"> с тельцами Леви». Это описание очень</w:t>
      </w:r>
      <w:r>
        <w:rPr>
          <w:spacing w:val="1"/>
        </w:rPr>
        <w:t xml:space="preserve"> </w:t>
      </w:r>
      <w:r>
        <w:t xml:space="preserve">напоминало представленные ранее: </w:t>
      </w:r>
      <w:proofErr w:type="spellStart"/>
      <w:r>
        <w:t>деменция</w:t>
      </w:r>
      <w:proofErr w:type="spellEnd"/>
      <w:r>
        <w:t>, схожая с таковой при БА, сочетающаяся с</w:t>
      </w:r>
      <w:r>
        <w:rPr>
          <w:spacing w:val="1"/>
        </w:rPr>
        <w:t xml:space="preserve"> </w:t>
      </w:r>
      <w:proofErr w:type="spellStart"/>
      <w:r>
        <w:t>паркинсонизмом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морфологическом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выявлено</w:t>
      </w:r>
      <w:r>
        <w:rPr>
          <w:spacing w:val="9"/>
        </w:rPr>
        <w:t xml:space="preserve"> </w:t>
      </w:r>
      <w:r>
        <w:t>диффузное</w:t>
      </w:r>
      <w:r>
        <w:rPr>
          <w:spacing w:val="8"/>
        </w:rPr>
        <w:t xml:space="preserve"> </w:t>
      </w:r>
      <w:r>
        <w:t>распространение</w:t>
      </w:r>
      <w:r>
        <w:rPr>
          <w:spacing w:val="8"/>
        </w:rPr>
        <w:t xml:space="preserve"> </w:t>
      </w:r>
      <w:r>
        <w:t>ТЛ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подкорковых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корковых</w:t>
      </w:r>
      <w:r>
        <w:rPr>
          <w:spacing w:val="9"/>
        </w:rPr>
        <w:t xml:space="preserve"> </w:t>
      </w:r>
      <w:r>
        <w:t>структурах.</w:t>
      </w:r>
      <w:r>
        <w:rPr>
          <w:spacing w:val="10"/>
        </w:rPr>
        <w:t xml:space="preserve"> </w:t>
      </w:r>
      <w:r>
        <w:t>Однако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предыдущих</w:t>
      </w:r>
      <w:r>
        <w:rPr>
          <w:spacing w:val="-5"/>
        </w:rPr>
        <w:t xml:space="preserve"> </w:t>
      </w:r>
      <w:r>
        <w:t>исследователей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proofErr w:type="spellStart"/>
      <w:r>
        <w:t>Kosaka</w:t>
      </w:r>
      <w:proofErr w:type="spellEnd"/>
      <w:r>
        <w:rPr>
          <w:spacing w:val="-6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уверен,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мозг</w:t>
      </w:r>
      <w:r>
        <w:rPr>
          <w:spacing w:val="-5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чист</w:t>
      </w:r>
      <w:r>
        <w:rPr>
          <w:spacing w:val="-4"/>
        </w:rPr>
        <w:t xml:space="preserve"> </w:t>
      </w:r>
      <w:r>
        <w:t>от</w:t>
      </w:r>
      <w:r>
        <w:rPr>
          <w:spacing w:val="-58"/>
        </w:rPr>
        <w:t xml:space="preserve"> </w:t>
      </w:r>
      <w:proofErr w:type="spellStart"/>
      <w:r>
        <w:t>амилоидных</w:t>
      </w:r>
      <w:proofErr w:type="spellEnd"/>
      <w:r>
        <w:t xml:space="preserve"> отложений, и связал как паркинсонизм, так и </w:t>
      </w:r>
      <w:proofErr w:type="spellStart"/>
      <w:r>
        <w:t>деменцию</w:t>
      </w:r>
      <w:proofErr w:type="spellEnd"/>
      <w:r>
        <w:t xml:space="preserve"> с дегенеративным</w:t>
      </w:r>
      <w:r>
        <w:rPr>
          <w:spacing w:val="1"/>
        </w:rPr>
        <w:t xml:space="preserve"> </w:t>
      </w:r>
      <w:r>
        <w:t>поражением,</w:t>
      </w:r>
      <w:r>
        <w:rPr>
          <w:spacing w:val="-1"/>
        </w:rPr>
        <w:t xml:space="preserve"> </w:t>
      </w:r>
      <w:r>
        <w:t>отличным</w:t>
      </w:r>
      <w:r>
        <w:rPr>
          <w:spacing w:val="-2"/>
        </w:rPr>
        <w:t xml:space="preserve"> </w:t>
      </w:r>
      <w:r>
        <w:t>от наблюдающегося при</w:t>
      </w:r>
      <w:r>
        <w:rPr>
          <w:spacing w:val="-1"/>
        </w:rPr>
        <w:t xml:space="preserve"> </w:t>
      </w:r>
      <w:r>
        <w:t>БА.</w:t>
      </w:r>
    </w:p>
    <w:p w:rsidR="008534BA" w:rsidRDefault="00F4033B">
      <w:pPr>
        <w:pStyle w:val="a4"/>
        <w:spacing w:before="1"/>
        <w:ind w:left="850"/>
        <w:jc w:val="both"/>
      </w:pPr>
      <w:r>
        <w:t>В</w:t>
      </w:r>
      <w:r>
        <w:rPr>
          <w:spacing w:val="17"/>
        </w:rPr>
        <w:t xml:space="preserve"> </w:t>
      </w:r>
      <w:r>
        <w:t>дальнейшие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появилось</w:t>
      </w:r>
      <w:r>
        <w:rPr>
          <w:spacing w:val="17"/>
        </w:rPr>
        <w:t xml:space="preserve"> </w:t>
      </w:r>
      <w:r>
        <w:t>множество</w:t>
      </w:r>
      <w:r>
        <w:rPr>
          <w:spacing w:val="17"/>
        </w:rPr>
        <w:t xml:space="preserve"> </w:t>
      </w:r>
      <w:r>
        <w:t>публикаций,</w:t>
      </w:r>
      <w:r>
        <w:rPr>
          <w:spacing w:val="16"/>
        </w:rPr>
        <w:t xml:space="preserve"> </w:t>
      </w:r>
      <w:r>
        <w:t>подтверждающих</w:t>
      </w:r>
      <w:r>
        <w:rPr>
          <w:spacing w:val="16"/>
        </w:rPr>
        <w:t xml:space="preserve"> </w:t>
      </w:r>
      <w:r>
        <w:t>мнение</w:t>
      </w:r>
    </w:p>
    <w:p w:rsidR="008534BA" w:rsidRDefault="00F4033B">
      <w:pPr>
        <w:pStyle w:val="a4"/>
        <w:spacing w:before="139" w:line="360" w:lineRule="auto"/>
        <w:ind w:left="142" w:right="106"/>
        <w:jc w:val="both"/>
      </w:pPr>
      <w:r>
        <w:t xml:space="preserve">K. </w:t>
      </w:r>
      <w:proofErr w:type="spellStart"/>
      <w:r>
        <w:t>Kosaka</w:t>
      </w:r>
      <w:proofErr w:type="spellEnd"/>
      <w:r>
        <w:t>. Исследователи во всем мире сообщали о пациентах с похожими клиническими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патоморфологическими</w:t>
      </w:r>
      <w:proofErr w:type="spellEnd"/>
      <w:r>
        <w:t xml:space="preserve"> проявлениями.</w:t>
      </w:r>
    </w:p>
    <w:p w:rsidR="008534BA" w:rsidRDefault="008534BA">
      <w:pPr>
        <w:pStyle w:val="a4"/>
        <w:spacing w:before="11"/>
        <w:rPr>
          <w:sz w:val="35"/>
        </w:rPr>
      </w:pPr>
    </w:p>
    <w:p w:rsidR="008534BA" w:rsidRDefault="00F4033B">
      <w:pPr>
        <w:pStyle w:val="1"/>
        <w:numPr>
          <w:ilvl w:val="1"/>
          <w:numId w:val="4"/>
        </w:numPr>
        <w:tabs>
          <w:tab w:val="left" w:pos="1158"/>
        </w:tabs>
        <w:ind w:left="1157" w:hanging="308"/>
        <w:jc w:val="center"/>
      </w:pPr>
      <w:r>
        <w:t>Эпидемиология</w:t>
      </w:r>
    </w:p>
    <w:p w:rsidR="008534BA" w:rsidRDefault="00F4033B">
      <w:pPr>
        <w:pStyle w:val="a4"/>
        <w:spacing w:before="139" w:line="360" w:lineRule="auto"/>
        <w:ind w:left="142" w:right="111" w:firstLine="707"/>
        <w:jc w:val="both"/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 xml:space="preserve">Показатели частоты </w:t>
      </w:r>
      <w:proofErr w:type="spellStart"/>
      <w:r>
        <w:t>деменции</w:t>
      </w:r>
      <w:proofErr w:type="spellEnd"/>
      <w:r>
        <w:t xml:space="preserve"> с тельцами Леви в разных исследованиях сильно</w:t>
      </w:r>
      <w:r>
        <w:rPr>
          <w:spacing w:val="1"/>
        </w:rPr>
        <w:t xml:space="preserve"> </w:t>
      </w:r>
      <w:r>
        <w:t>варьируют,</w:t>
      </w:r>
      <w:r>
        <w:rPr>
          <w:spacing w:val="37"/>
        </w:rPr>
        <w:t xml:space="preserve"> </w:t>
      </w:r>
      <w:r>
        <w:t>даже</w:t>
      </w:r>
      <w:r>
        <w:rPr>
          <w:spacing w:val="35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применении</w:t>
      </w:r>
      <w:r>
        <w:rPr>
          <w:spacing w:val="37"/>
        </w:rPr>
        <w:t xml:space="preserve"> </w:t>
      </w:r>
      <w:r>
        <w:t>одних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тех</w:t>
      </w:r>
      <w:r>
        <w:rPr>
          <w:spacing w:val="35"/>
        </w:rPr>
        <w:t xml:space="preserve"> </w:t>
      </w:r>
      <w:r>
        <w:t>критериев</w:t>
      </w:r>
      <w:r>
        <w:rPr>
          <w:spacing w:val="36"/>
        </w:rPr>
        <w:t xml:space="preserve"> </w:t>
      </w:r>
      <w:r>
        <w:t>диагностики,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отражает</w:t>
      </w:r>
      <w:r>
        <w:rPr>
          <w:spacing w:val="37"/>
        </w:rPr>
        <w:t xml:space="preserve"> </w:t>
      </w:r>
      <w:r>
        <w:t>ее</w:t>
      </w:r>
    </w:p>
    <w:p w:rsidR="008534BA" w:rsidRDefault="00F4033B">
      <w:pPr>
        <w:pStyle w:val="a4"/>
        <w:spacing w:before="73" w:line="360" w:lineRule="auto"/>
        <w:ind w:left="142" w:right="108"/>
        <w:jc w:val="both"/>
      </w:pPr>
      <w:r>
        <w:lastRenderedPageBreak/>
        <w:t>сложность. При усреднении опубликованных данных можно заключить, что на долю ДТЛ</w:t>
      </w:r>
      <w:r>
        <w:rPr>
          <w:spacing w:val="1"/>
        </w:rPr>
        <w:t xml:space="preserve"> </w:t>
      </w:r>
      <w:r>
        <w:t xml:space="preserve">приходит примерно 10-15% всех случаев </w:t>
      </w:r>
      <w:proofErr w:type="spellStart"/>
      <w:r>
        <w:t>деменции</w:t>
      </w:r>
      <w:proofErr w:type="spellEnd"/>
      <w:r>
        <w:t>, причем с возрастом доля ДТЛ (по</w:t>
      </w:r>
      <w:r>
        <w:rPr>
          <w:spacing w:val="1"/>
        </w:rPr>
        <w:t xml:space="preserve"> </w:t>
      </w:r>
      <w:r>
        <w:t>крайней мере, в качестве одного из компонентов смешанного патологического процесса)</w:t>
      </w:r>
      <w:r>
        <w:rPr>
          <w:spacing w:val="1"/>
        </w:rPr>
        <w:t xml:space="preserve"> </w:t>
      </w:r>
      <w:r>
        <w:rPr>
          <w:spacing w:val="-1"/>
        </w:rPr>
        <w:t>увеличивается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старше</w:t>
      </w:r>
      <w:r>
        <w:rPr>
          <w:spacing w:val="-15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достигает</w:t>
      </w:r>
      <w:r>
        <w:rPr>
          <w:spacing w:val="-9"/>
        </w:rPr>
        <w:t xml:space="preserve"> </w:t>
      </w:r>
      <w:r>
        <w:t>25%.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случай</w:t>
      </w:r>
      <w:r>
        <w:rPr>
          <w:spacing w:val="-12"/>
        </w:rPr>
        <w:t xml:space="preserve"> </w:t>
      </w:r>
      <w:r>
        <w:t>ДТЛ</w:t>
      </w:r>
      <w:r>
        <w:rPr>
          <w:spacing w:val="-12"/>
        </w:rPr>
        <w:t xml:space="preserve"> </w:t>
      </w:r>
      <w:r>
        <w:t>приходится</w:t>
      </w:r>
      <w:r>
        <w:rPr>
          <w:spacing w:val="-13"/>
        </w:rPr>
        <w:t xml:space="preserve"> </w:t>
      </w:r>
      <w:r>
        <w:t>примерно</w:t>
      </w:r>
    </w:p>
    <w:p w:rsidR="008534BA" w:rsidRDefault="00F4033B">
      <w:pPr>
        <w:pStyle w:val="a4"/>
        <w:spacing w:before="1" w:line="360" w:lineRule="auto"/>
        <w:ind w:left="142" w:right="108"/>
        <w:jc w:val="both"/>
      </w:pPr>
      <w:r>
        <w:t>4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Альцгеймера,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proofErr w:type="spellStart"/>
      <w:r>
        <w:t>деменции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Паркинсона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деменцией</w:t>
      </w:r>
      <w:proofErr w:type="spellEnd"/>
      <w:r>
        <w:t>.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равна.</w:t>
      </w:r>
      <w:r>
        <w:rPr>
          <w:spacing w:val="-57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заболевания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колебаться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широких</w:t>
      </w:r>
      <w:r>
        <w:rPr>
          <w:spacing w:val="-7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лет,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 xml:space="preserve">всего ДТЛ дебютирует на 7-8 десятилетиях жизни. При </w:t>
      </w:r>
      <w:proofErr w:type="spellStart"/>
      <w:r>
        <w:t>аутопсии</w:t>
      </w:r>
      <w:proofErr w:type="spellEnd"/>
      <w:r>
        <w:t xml:space="preserve"> тельца Леви находят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proofErr w:type="spellStart"/>
      <w:r>
        <w:t>нейродегенерацию</w:t>
      </w:r>
      <w:proofErr w:type="spellEnd"/>
      <w:r>
        <w:t>,</w:t>
      </w:r>
      <w:r>
        <w:rPr>
          <w:spacing w:val="1"/>
        </w:rPr>
        <w:t xml:space="preserve"> </w:t>
      </w:r>
      <w:r>
        <w:t>связанную с формированием этих включений, к наиболее универсальным патологическим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со старением.</w:t>
      </w:r>
    </w:p>
    <w:p w:rsidR="008534BA" w:rsidRDefault="008534BA">
      <w:pPr>
        <w:pStyle w:val="a4"/>
        <w:rPr>
          <w:sz w:val="36"/>
        </w:rPr>
      </w:pPr>
    </w:p>
    <w:p w:rsidR="008534BA" w:rsidRDefault="00F4033B">
      <w:pPr>
        <w:pStyle w:val="1"/>
        <w:numPr>
          <w:ilvl w:val="1"/>
          <w:numId w:val="4"/>
        </w:numPr>
        <w:tabs>
          <w:tab w:val="left" w:pos="1251"/>
        </w:tabs>
        <w:spacing w:before="1"/>
        <w:ind w:left="1250" w:hanging="401"/>
        <w:jc w:val="center"/>
      </w:pPr>
      <w:r>
        <w:t>Этиология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патогенез</w:t>
      </w:r>
    </w:p>
    <w:p w:rsidR="008534BA" w:rsidRDefault="00F4033B">
      <w:pPr>
        <w:pStyle w:val="a4"/>
        <w:spacing w:before="139" w:line="360" w:lineRule="auto"/>
        <w:ind w:left="142" w:right="104" w:firstLine="707"/>
        <w:jc w:val="both"/>
      </w:pPr>
      <w:r>
        <w:t>Как и при болезни Альцгеймера, большинство случаев ДТЛ носит спорадический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proofErr w:type="spellStart"/>
      <w:r>
        <w:t>деменции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полиморфизм,</w:t>
      </w:r>
      <w:r>
        <w:rPr>
          <w:spacing w:val="1"/>
        </w:rPr>
        <w:t xml:space="preserve"> </w:t>
      </w:r>
      <w:r>
        <w:t>затрудняющий</w:t>
      </w:r>
      <w:r>
        <w:rPr>
          <w:spacing w:val="1"/>
        </w:rPr>
        <w:t xml:space="preserve"> </w:t>
      </w:r>
      <w:r>
        <w:t>медико-генетический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Лишь в сравнительно небольшой части семейных случаев ДТЛ выявлены генетические</w:t>
      </w:r>
      <w:r>
        <w:rPr>
          <w:spacing w:val="1"/>
        </w:rPr>
        <w:t xml:space="preserve"> </w:t>
      </w:r>
      <w:r>
        <w:t xml:space="preserve">мутации: </w:t>
      </w:r>
      <w:proofErr w:type="spellStart"/>
      <w:r>
        <w:t>трипликация</w:t>
      </w:r>
      <w:proofErr w:type="spellEnd"/>
      <w:r>
        <w:t xml:space="preserve"> гена </w:t>
      </w:r>
      <w:proofErr w:type="spellStart"/>
      <w:r>
        <w:t>α-синуклеина</w:t>
      </w:r>
      <w:proofErr w:type="spellEnd"/>
      <w:r>
        <w:t xml:space="preserve"> на 4-й хромосоме, мутации в гене LRRK2 на 12-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хромосоме</w:t>
      </w:r>
      <w:r>
        <w:rPr>
          <w:spacing w:val="1"/>
        </w:rPr>
        <w:t xml:space="preserve"> </w:t>
      </w:r>
      <w:r>
        <w:t>мутацией,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коротком</w:t>
      </w:r>
      <w:r>
        <w:rPr>
          <w:spacing w:val="1"/>
        </w:rPr>
        <w:t xml:space="preserve"> </w:t>
      </w:r>
      <w:r>
        <w:t>плече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(2q35-36),</w:t>
      </w:r>
      <w:r>
        <w:rPr>
          <w:spacing w:val="-57"/>
        </w:rPr>
        <w:t xml:space="preserve"> </w:t>
      </w:r>
      <w:r>
        <w:t>функциональное предназначение которого остается неясным. К факторам генетической</w:t>
      </w:r>
      <w:r>
        <w:rPr>
          <w:spacing w:val="1"/>
        </w:rPr>
        <w:t xml:space="preserve"> </w:t>
      </w:r>
      <w:r>
        <w:t>предрасположенности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ДТЛ</w:t>
      </w:r>
      <w:r>
        <w:rPr>
          <w:spacing w:val="-7"/>
        </w:rPr>
        <w:t xml:space="preserve"> </w:t>
      </w:r>
      <w:r>
        <w:t>относят</w:t>
      </w:r>
      <w:r>
        <w:rPr>
          <w:spacing w:val="-8"/>
        </w:rPr>
        <w:t xml:space="preserve"> </w:t>
      </w:r>
      <w:r>
        <w:t>аллель</w:t>
      </w:r>
      <w:r>
        <w:rPr>
          <w:spacing w:val="-7"/>
        </w:rPr>
        <w:t xml:space="preserve"> </w:t>
      </w:r>
      <w:r>
        <w:t>ε4</w:t>
      </w:r>
      <w:r>
        <w:rPr>
          <w:spacing w:val="-7"/>
        </w:rPr>
        <w:t xml:space="preserve"> </w:t>
      </w:r>
      <w:r>
        <w:t>гена</w:t>
      </w:r>
      <w:r>
        <w:rPr>
          <w:spacing w:val="-9"/>
        </w:rPr>
        <w:t xml:space="preserve"> </w:t>
      </w:r>
      <w:proofErr w:type="spellStart"/>
      <w:r>
        <w:t>аполипопротеина</w:t>
      </w:r>
      <w:proofErr w:type="spellEnd"/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19-й</w:t>
      </w:r>
      <w:r>
        <w:rPr>
          <w:spacing w:val="-6"/>
        </w:rPr>
        <w:t xml:space="preserve"> </w:t>
      </w:r>
      <w:r>
        <w:t>хромосоме</w:t>
      </w:r>
      <w:r>
        <w:rPr>
          <w:spacing w:val="-58"/>
        </w:rPr>
        <w:t xml:space="preserve"> </w:t>
      </w:r>
      <w:r>
        <w:t xml:space="preserve">и мутации в гене </w:t>
      </w:r>
      <w:proofErr w:type="spellStart"/>
      <w:r>
        <w:t>бета-глюкоцереброзидазы</w:t>
      </w:r>
      <w:proofErr w:type="spellEnd"/>
      <w:r>
        <w:t xml:space="preserve"> на 1-й хромосоме, которые повышают риск</w:t>
      </w:r>
      <w:r>
        <w:rPr>
          <w:spacing w:val="1"/>
        </w:rPr>
        <w:t xml:space="preserve"> </w:t>
      </w:r>
      <w:r>
        <w:t>развития ДТЛ в пожилом возрасте. Что касается факторов внешней среды, которые бы</w:t>
      </w:r>
      <w:r>
        <w:rPr>
          <w:spacing w:val="1"/>
        </w:rPr>
        <w:t xml:space="preserve"> </w:t>
      </w:r>
      <w:r>
        <w:t>способствовали развитию ДТЛ у лиц с наследственной предрасположенностью, следует</w:t>
      </w:r>
      <w:r>
        <w:rPr>
          <w:spacing w:val="1"/>
        </w:rPr>
        <w:t xml:space="preserve"> </w:t>
      </w:r>
      <w:r>
        <w:t>констатировать,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сегодняшний день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неизвестны.</w:t>
      </w:r>
    </w:p>
    <w:p w:rsidR="008534BA" w:rsidRDefault="00F4033B">
      <w:pPr>
        <w:pStyle w:val="a4"/>
        <w:spacing w:line="360" w:lineRule="auto"/>
        <w:ind w:left="142" w:right="104" w:firstLine="707"/>
        <w:jc w:val="both"/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>Патогенез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дегенеративных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апоптоза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генов-индукторов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генов-</w:t>
      </w:r>
      <w:r>
        <w:rPr>
          <w:spacing w:val="-57"/>
        </w:rPr>
        <w:t xml:space="preserve"> </w:t>
      </w:r>
      <w:r>
        <w:t xml:space="preserve">ингибиторов </w:t>
      </w:r>
      <w:proofErr w:type="spellStart"/>
      <w:r>
        <w:t>апоптоза</w:t>
      </w:r>
      <w:proofErr w:type="spellEnd"/>
      <w:r>
        <w:t>. Определенную роль при этом могут играть снижение активности</w:t>
      </w:r>
      <w:r>
        <w:rPr>
          <w:spacing w:val="1"/>
        </w:rPr>
        <w:t xml:space="preserve"> </w:t>
      </w:r>
      <w:proofErr w:type="spellStart"/>
      <w:r>
        <w:t>антиокислительных</w:t>
      </w:r>
      <w:proofErr w:type="spellEnd"/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глутаматергической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NMDA-рецепторов.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NMDA-рецепторов</w:t>
      </w:r>
      <w:r>
        <w:rPr>
          <w:spacing w:val="1"/>
        </w:rPr>
        <w:t xml:space="preserve"> </w:t>
      </w:r>
      <w:r>
        <w:t xml:space="preserve">вызывает проникновение ионов кальция внутрь клетки, изменение заряда </w:t>
      </w:r>
      <w:proofErr w:type="spellStart"/>
      <w:r>
        <w:t>нейрональной</w:t>
      </w:r>
      <w:proofErr w:type="spellEnd"/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развиваются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proofErr w:type="spellStart"/>
      <w:r>
        <w:t>дофамин-продуцирующих</w:t>
      </w:r>
      <w:proofErr w:type="spellEnd"/>
      <w:r>
        <w:rPr>
          <w:spacing w:val="16"/>
        </w:rPr>
        <w:t xml:space="preserve"> </w:t>
      </w:r>
      <w:r>
        <w:t>клетках</w:t>
      </w:r>
      <w:r>
        <w:rPr>
          <w:spacing w:val="19"/>
        </w:rPr>
        <w:t xml:space="preserve"> </w:t>
      </w:r>
      <w:r>
        <w:t>черной</w:t>
      </w:r>
      <w:r>
        <w:rPr>
          <w:spacing w:val="18"/>
        </w:rPr>
        <w:t xml:space="preserve"> </w:t>
      </w:r>
      <w:r>
        <w:t>субстанции,</w:t>
      </w:r>
      <w:r>
        <w:rPr>
          <w:spacing w:val="16"/>
        </w:rPr>
        <w:t xml:space="preserve"> </w:t>
      </w:r>
      <w:r>
        <w:t>затем</w:t>
      </w:r>
    </w:p>
    <w:p w:rsidR="008534BA" w:rsidRDefault="00F4033B">
      <w:pPr>
        <w:pStyle w:val="a4"/>
        <w:spacing w:before="73" w:line="362" w:lineRule="auto"/>
        <w:ind w:left="142" w:right="109"/>
        <w:jc w:val="both"/>
      </w:pPr>
      <w:r>
        <w:lastRenderedPageBreak/>
        <w:t xml:space="preserve">распространяются на другие </w:t>
      </w:r>
      <w:proofErr w:type="spellStart"/>
      <w:r>
        <w:t>стволовые</w:t>
      </w:r>
      <w:proofErr w:type="spellEnd"/>
      <w:r>
        <w:t xml:space="preserve"> структуры, </w:t>
      </w:r>
      <w:proofErr w:type="spellStart"/>
      <w:r>
        <w:t>медиобазальные</w:t>
      </w:r>
      <w:proofErr w:type="spellEnd"/>
      <w:r>
        <w:t xml:space="preserve"> отделы лобной коры,</w:t>
      </w:r>
      <w:r>
        <w:rPr>
          <w:spacing w:val="1"/>
        </w:rPr>
        <w:t xml:space="preserve"> </w:t>
      </w:r>
      <w:r>
        <w:t>поясную извилину</w:t>
      </w:r>
      <w:r>
        <w:rPr>
          <w:spacing w:val="-3"/>
        </w:rPr>
        <w:t xml:space="preserve"> </w:t>
      </w:r>
      <w:r>
        <w:t>и далее</w:t>
      </w:r>
      <w:r>
        <w:rPr>
          <w:spacing w:val="-2"/>
        </w:rPr>
        <w:t xml:space="preserve"> </w:t>
      </w:r>
      <w:r>
        <w:t>захватывают кору больших полушарий.</w:t>
      </w:r>
    </w:p>
    <w:p w:rsidR="008534BA" w:rsidRDefault="00F4033B">
      <w:pPr>
        <w:pStyle w:val="a4"/>
        <w:spacing w:line="360" w:lineRule="auto"/>
        <w:ind w:left="142" w:right="105" w:firstLine="707"/>
        <w:jc w:val="both"/>
      </w:pPr>
      <w:r>
        <w:t>Такое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proofErr w:type="spellStart"/>
      <w:r>
        <w:t>нейродегенеративного</w:t>
      </w:r>
      <w:proofErr w:type="spellEnd"/>
      <w:r>
        <w:rPr>
          <w:spacing w:val="-10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объясняет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очередь</w:t>
      </w:r>
      <w:r>
        <w:rPr>
          <w:spacing w:val="-9"/>
        </w:rPr>
        <w:t xml:space="preserve"> </w:t>
      </w:r>
      <w:r>
        <w:t>низкую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(раннее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страдание</w:t>
      </w:r>
      <w:r>
        <w:rPr>
          <w:spacing w:val="1"/>
        </w:rPr>
        <w:t xml:space="preserve"> </w:t>
      </w:r>
      <w:proofErr w:type="spellStart"/>
      <w:r>
        <w:t>стволовых</w:t>
      </w:r>
      <w:proofErr w:type="spellEnd"/>
      <w:r>
        <w:rPr>
          <w:spacing w:val="1"/>
        </w:rPr>
        <w:t xml:space="preserve"> </w:t>
      </w:r>
      <w:r>
        <w:t>структур),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флюктуаций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proofErr w:type="spellStart"/>
      <w:r>
        <w:t>выраженности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(поражение</w:t>
      </w:r>
      <w:r>
        <w:rPr>
          <w:spacing w:val="1"/>
        </w:rPr>
        <w:t xml:space="preserve"> </w:t>
      </w:r>
      <w:r>
        <w:t>восходящих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proofErr w:type="spellStart"/>
      <w:r>
        <w:t>ретикулярной</w:t>
      </w:r>
      <w:proofErr w:type="spellEnd"/>
      <w:r>
        <w:t xml:space="preserve"> формации) и значительно выраженный дефицит </w:t>
      </w:r>
      <w:proofErr w:type="spellStart"/>
      <w:r>
        <w:t>ацетилхолина</w:t>
      </w:r>
      <w:proofErr w:type="spellEnd"/>
      <w:r>
        <w:t xml:space="preserve"> (поражение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proofErr w:type="spellStart"/>
      <w:r>
        <w:t>ацетилхолинергического</w:t>
      </w:r>
      <w:proofErr w:type="spellEnd"/>
      <w:r>
        <w:rPr>
          <w:spacing w:val="1"/>
        </w:rPr>
        <w:t xml:space="preserve"> </w:t>
      </w:r>
      <w:r>
        <w:t>пути).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 xml:space="preserve">особенность позволила предположить, что </w:t>
      </w:r>
      <w:proofErr w:type="spellStart"/>
      <w:r>
        <w:t>ацетилхолинергические</w:t>
      </w:r>
      <w:proofErr w:type="spellEnd"/>
      <w:r>
        <w:t xml:space="preserve"> препараты будут при</w:t>
      </w:r>
      <w:r>
        <w:rPr>
          <w:spacing w:val="1"/>
        </w:rPr>
        <w:t xml:space="preserve"> </w:t>
      </w:r>
      <w:r>
        <w:t>этом заболевании более эффективны, чем при БА, что впоследствии было подтверждено в</w:t>
      </w:r>
      <w:r>
        <w:rPr>
          <w:spacing w:val="1"/>
        </w:rPr>
        <w:t xml:space="preserve"> </w:t>
      </w:r>
      <w:r>
        <w:t>клинических</w:t>
      </w:r>
      <w:r>
        <w:rPr>
          <w:spacing w:val="-1"/>
        </w:rPr>
        <w:t xml:space="preserve"> </w:t>
      </w:r>
      <w:r>
        <w:t>исследованиях.</w:t>
      </w:r>
    </w:p>
    <w:p w:rsidR="008534BA" w:rsidRDefault="008534BA">
      <w:pPr>
        <w:pStyle w:val="a4"/>
        <w:spacing w:before="7"/>
        <w:rPr>
          <w:sz w:val="35"/>
        </w:rPr>
      </w:pPr>
    </w:p>
    <w:p w:rsidR="008534BA" w:rsidRDefault="00F4033B">
      <w:pPr>
        <w:pStyle w:val="1"/>
        <w:numPr>
          <w:ilvl w:val="1"/>
          <w:numId w:val="4"/>
        </w:numPr>
        <w:tabs>
          <w:tab w:val="left" w:pos="1237"/>
        </w:tabs>
        <w:spacing w:before="1"/>
        <w:ind w:left="1236" w:hanging="387"/>
        <w:jc w:val="center"/>
      </w:pPr>
      <w:r>
        <w:t>Классификация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клинические</w:t>
      </w:r>
      <w:r>
        <w:rPr>
          <w:spacing w:val="-3"/>
        </w:rPr>
        <w:t xml:space="preserve"> </w:t>
      </w:r>
      <w:r>
        <w:t>проявления</w:t>
      </w:r>
    </w:p>
    <w:p w:rsidR="008534BA" w:rsidRDefault="00F4033B">
      <w:pPr>
        <w:pStyle w:val="a4"/>
        <w:spacing w:before="139" w:line="360" w:lineRule="auto"/>
        <w:ind w:left="142" w:right="112" w:firstLine="707"/>
        <w:jc w:val="both"/>
      </w:pPr>
      <w:r>
        <w:t>Общепризнанная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данным</w:t>
      </w:r>
      <w:r>
        <w:rPr>
          <w:spacing w:val="-57"/>
        </w:rPr>
        <w:t xml:space="preserve"> </w:t>
      </w:r>
      <w:proofErr w:type="spellStart"/>
      <w:r>
        <w:t>нейровизуализации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патоморфологическим</w:t>
      </w:r>
      <w:proofErr w:type="spellEnd"/>
      <w:r>
        <w:rPr>
          <w:spacing w:val="-2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подтипа</w:t>
      </w:r>
      <w:r>
        <w:rPr>
          <w:spacing w:val="-3"/>
        </w:rPr>
        <w:t xml:space="preserve"> </w:t>
      </w:r>
      <w:r>
        <w:t>ДТЛ:</w:t>
      </w:r>
    </w:p>
    <w:p w:rsidR="008534BA" w:rsidRDefault="00F4033B">
      <w:pPr>
        <w:pStyle w:val="a8"/>
        <w:numPr>
          <w:ilvl w:val="2"/>
          <w:numId w:val="4"/>
        </w:numPr>
        <w:tabs>
          <w:tab w:val="left" w:pos="1570"/>
        </w:tabs>
        <w:spacing w:before="2"/>
        <w:jc w:val="both"/>
        <w:rPr>
          <w:sz w:val="24"/>
        </w:rPr>
      </w:pPr>
      <w:r>
        <w:rPr>
          <w:sz w:val="24"/>
        </w:rPr>
        <w:t>классический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подтип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полисиндромными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проявлениями;</w:t>
      </w:r>
    </w:p>
    <w:p w:rsidR="008534BA" w:rsidRDefault="00F4033B">
      <w:pPr>
        <w:pStyle w:val="a8"/>
        <w:numPr>
          <w:ilvl w:val="2"/>
          <w:numId w:val="4"/>
        </w:numPr>
        <w:tabs>
          <w:tab w:val="left" w:pos="1570"/>
        </w:tabs>
        <w:spacing w:before="135" w:line="348" w:lineRule="auto"/>
        <w:ind w:right="113"/>
        <w:jc w:val="both"/>
        <w:rPr>
          <w:sz w:val="24"/>
        </w:rPr>
      </w:pPr>
      <w:r>
        <w:rPr>
          <w:sz w:val="24"/>
        </w:rPr>
        <w:t>подтип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психотическими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галлюцинаций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опережает когнитивное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снижение);</w:t>
      </w:r>
    </w:p>
    <w:p w:rsidR="008534BA" w:rsidRDefault="00F4033B">
      <w:pPr>
        <w:pStyle w:val="a8"/>
        <w:numPr>
          <w:ilvl w:val="2"/>
          <w:numId w:val="4"/>
        </w:numPr>
        <w:tabs>
          <w:tab w:val="left" w:pos="1570"/>
        </w:tabs>
        <w:spacing w:before="16" w:line="352" w:lineRule="auto"/>
        <w:ind w:right="110"/>
        <w:jc w:val="both"/>
        <w:rPr>
          <w:sz w:val="24"/>
        </w:rPr>
      </w:pPr>
      <w:r>
        <w:rPr>
          <w:sz w:val="24"/>
        </w:rPr>
        <w:t xml:space="preserve">смешанный подтип с комбинированным </w:t>
      </w:r>
      <w:proofErr w:type="spellStart"/>
      <w:r>
        <w:rPr>
          <w:sz w:val="24"/>
        </w:rPr>
        <w:t>нейропсихологическим</w:t>
      </w:r>
      <w:proofErr w:type="spellEnd"/>
      <w:r>
        <w:rPr>
          <w:sz w:val="24"/>
        </w:rPr>
        <w:t xml:space="preserve"> профилем,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-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анамнестические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альцгеймеровского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8534BA" w:rsidRDefault="00F4033B">
      <w:pPr>
        <w:pStyle w:val="a4"/>
        <w:spacing w:before="10" w:line="360" w:lineRule="auto"/>
        <w:ind w:left="142" w:right="105" w:firstLine="707"/>
        <w:jc w:val="both"/>
      </w:pPr>
      <w:r>
        <w:t>Спектр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широк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когнитивные,</w:t>
      </w:r>
      <w:r>
        <w:rPr>
          <w:spacing w:val="1"/>
        </w:rPr>
        <w:t xml:space="preserve"> </w:t>
      </w:r>
      <w:proofErr w:type="spellStart"/>
      <w:r>
        <w:t>нейропсихиатрические</w:t>
      </w:r>
      <w:proofErr w:type="spellEnd"/>
      <w:r>
        <w:t>, двигательные нарушения, вегетативную дисфункцию, нарушения</w:t>
      </w:r>
      <w:r>
        <w:rPr>
          <w:spacing w:val="1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и бодрствования.</w:t>
      </w:r>
    </w:p>
    <w:p w:rsidR="008534BA" w:rsidRDefault="00F4033B">
      <w:pPr>
        <w:pStyle w:val="a4"/>
        <w:spacing w:line="360" w:lineRule="auto"/>
        <w:ind w:left="142" w:right="108" w:firstLine="707"/>
        <w:jc w:val="both"/>
      </w:pP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типична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отличается от таковой при БП. Так, паркинсонизм симметричен, тонус выражен весьма</w:t>
      </w:r>
      <w:r>
        <w:rPr>
          <w:spacing w:val="1"/>
        </w:rPr>
        <w:t xml:space="preserve"> </w:t>
      </w:r>
      <w:r>
        <w:t>мягко,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олиго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брадикинезия</w:t>
      </w:r>
      <w:proofErr w:type="spellEnd"/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значительны.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постуральный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акционный</w:t>
      </w:r>
      <w:proofErr w:type="spellEnd"/>
      <w:r>
        <w:rPr>
          <w:spacing w:val="1"/>
        </w:rPr>
        <w:t xml:space="preserve"> </w:t>
      </w:r>
      <w:r>
        <w:t>тремор,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тремор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 xml:space="preserve">преобладание </w:t>
      </w:r>
      <w:proofErr w:type="spellStart"/>
      <w:r>
        <w:t>ригидности</w:t>
      </w:r>
      <w:proofErr w:type="spellEnd"/>
      <w:r>
        <w:t xml:space="preserve"> </w:t>
      </w:r>
      <w:proofErr w:type="spellStart"/>
      <w:r>
        <w:t>аксиальной</w:t>
      </w:r>
      <w:proofErr w:type="spellEnd"/>
      <w:r>
        <w:t xml:space="preserve"> мускулатуры, при этом у пациентов с ДТЛ никогда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формируется </w:t>
      </w:r>
      <w:proofErr w:type="spellStart"/>
      <w:r>
        <w:t>разгибательная</w:t>
      </w:r>
      <w:proofErr w:type="spellEnd"/>
      <w:r>
        <w:t xml:space="preserve"> поза.</w:t>
      </w:r>
    </w:p>
    <w:p w:rsidR="008534BA" w:rsidRDefault="00F4033B">
      <w:pPr>
        <w:pStyle w:val="a4"/>
        <w:spacing w:line="360" w:lineRule="auto"/>
        <w:ind w:left="142" w:right="104" w:firstLine="707"/>
        <w:jc w:val="both"/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>Когнитивные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ДТЛ</w:t>
      </w:r>
      <w:r>
        <w:rPr>
          <w:spacing w:val="-7"/>
        </w:rPr>
        <w:t xml:space="preserve"> </w:t>
      </w:r>
      <w:r>
        <w:t>следуют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proofErr w:type="spellStart"/>
      <w:r>
        <w:t>паркинсонизмом</w:t>
      </w:r>
      <w:proofErr w:type="spellEnd"/>
      <w:r>
        <w:t>,</w:t>
      </w:r>
      <w:r>
        <w:rPr>
          <w:spacing w:val="-7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являться</w:t>
      </w:r>
      <w:r>
        <w:rPr>
          <w:spacing w:val="-58"/>
        </w:rPr>
        <w:t xml:space="preserve"> </w:t>
      </w:r>
      <w:r>
        <w:t>и первым признаком заболевания. Наиболее грубо нарушается интеллект, страдает как его</w:t>
      </w:r>
      <w:r>
        <w:rPr>
          <w:spacing w:val="-57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абстрагированию,</w:t>
      </w:r>
      <w:r>
        <w:rPr>
          <w:spacing w:val="1"/>
        </w:rPr>
        <w:t xml:space="preserve"> </w:t>
      </w:r>
      <w:proofErr w:type="spellStart"/>
      <w:r>
        <w:t>семантизации</w:t>
      </w:r>
      <w:proofErr w:type="spellEnd"/>
      <w:r>
        <w:t>,</w:t>
      </w:r>
      <w:r>
        <w:rPr>
          <w:spacing w:val="1"/>
        </w:rPr>
        <w:t xml:space="preserve"> </w:t>
      </w:r>
      <w:r>
        <w:t>построению</w:t>
      </w:r>
      <w:r>
        <w:rPr>
          <w:spacing w:val="32"/>
        </w:rPr>
        <w:t xml:space="preserve"> </w:t>
      </w:r>
      <w:r>
        <w:t>умозаключений),</w:t>
      </w:r>
      <w:r>
        <w:rPr>
          <w:spacing w:val="32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регуляция</w:t>
      </w:r>
      <w:r>
        <w:rPr>
          <w:spacing w:val="32"/>
        </w:rPr>
        <w:t xml:space="preserve"> </w:t>
      </w:r>
      <w:r>
        <w:t>произвольной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(определение</w:t>
      </w:r>
    </w:p>
    <w:p w:rsidR="008534BA" w:rsidRDefault="00F4033B">
      <w:pPr>
        <w:pStyle w:val="a4"/>
        <w:spacing w:before="73" w:line="360" w:lineRule="auto"/>
        <w:ind w:left="142" w:right="106"/>
        <w:jc w:val="both"/>
      </w:pPr>
      <w:r>
        <w:lastRenderedPageBreak/>
        <w:t>цели,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выполнением).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 xml:space="preserve">беглость психических процессов; как правило, этот симптом сочетается с </w:t>
      </w:r>
      <w:proofErr w:type="spellStart"/>
      <w:r>
        <w:t>истощаемостью</w:t>
      </w:r>
      <w:proofErr w:type="spellEnd"/>
      <w:r>
        <w:rPr>
          <w:spacing w:val="1"/>
        </w:rPr>
        <w:t xml:space="preserve"> </w:t>
      </w:r>
      <w:r>
        <w:t>психической деятельности: чем дольше когнитивная нагрузка, тем медленнее и с худшим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пациент.</w:t>
      </w:r>
      <w:r>
        <w:rPr>
          <w:spacing w:val="-1"/>
        </w:rPr>
        <w:t xml:space="preserve"> </w:t>
      </w:r>
      <w:r>
        <w:t>Типично</w:t>
      </w:r>
      <w:r>
        <w:rPr>
          <w:spacing w:val="-2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внимания.</w:t>
      </w:r>
    </w:p>
    <w:p w:rsidR="008534BA" w:rsidRDefault="00F4033B">
      <w:pPr>
        <w:pStyle w:val="a4"/>
        <w:spacing w:before="1" w:line="360" w:lineRule="auto"/>
        <w:ind w:left="142" w:right="108" w:firstLine="707"/>
        <w:jc w:val="both"/>
      </w:pPr>
      <w:r>
        <w:t>Афазия</w:t>
      </w:r>
      <w:r>
        <w:rPr>
          <w:spacing w:val="1"/>
        </w:rPr>
        <w:t xml:space="preserve"> </w:t>
      </w:r>
      <w:r>
        <w:t>нехарактерна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ДТЛ.</w:t>
      </w:r>
      <w:r>
        <w:rPr>
          <w:spacing w:val="1"/>
        </w:rPr>
        <w:t xml:space="preserve"> </w:t>
      </w:r>
      <w:r>
        <w:t>Зрительно-пространственные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напротив, выражены весьма значительно и, как правило, больше, чем при любой другой</w:t>
      </w:r>
      <w:r>
        <w:rPr>
          <w:spacing w:val="1"/>
        </w:rPr>
        <w:t xml:space="preserve"> </w:t>
      </w:r>
      <w:proofErr w:type="spellStart"/>
      <w:r>
        <w:t>нейродегенеративной</w:t>
      </w:r>
      <w:proofErr w:type="spellEnd"/>
      <w:r>
        <w:rPr>
          <w:spacing w:val="-1"/>
        </w:rPr>
        <w:t xml:space="preserve"> </w:t>
      </w:r>
      <w:proofErr w:type="spellStart"/>
      <w:r>
        <w:t>деменции</w:t>
      </w:r>
      <w:proofErr w:type="spellEnd"/>
      <w:r>
        <w:t xml:space="preserve"> такой же</w:t>
      </w:r>
      <w:r>
        <w:rPr>
          <w:spacing w:val="-3"/>
        </w:rPr>
        <w:t xml:space="preserve"> </w:t>
      </w:r>
      <w:r>
        <w:t>степени тяжести.</w:t>
      </w:r>
    </w:p>
    <w:p w:rsidR="008534BA" w:rsidRDefault="00F4033B">
      <w:pPr>
        <w:pStyle w:val="a4"/>
        <w:spacing w:before="1" w:line="360" w:lineRule="auto"/>
        <w:ind w:left="142" w:right="103" w:firstLine="707"/>
        <w:jc w:val="both"/>
      </w:pPr>
      <w:r>
        <w:t>Одно из важнейших проявлений ДТЛ – психические нарушения, среди которых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галлюцинации.</w:t>
      </w:r>
      <w:r>
        <w:rPr>
          <w:spacing w:val="1"/>
        </w:rPr>
        <w:t xml:space="preserve"> </w:t>
      </w:r>
      <w:r>
        <w:t>Галлюцинации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 xml:space="preserve">одновременно с появлением и </w:t>
      </w:r>
      <w:proofErr w:type="spellStart"/>
      <w:r>
        <w:t>прогрессированием</w:t>
      </w:r>
      <w:proofErr w:type="spellEnd"/>
      <w:r>
        <w:t xml:space="preserve"> когнитивных расстройств. Характерны</w:t>
      </w:r>
      <w:r>
        <w:rPr>
          <w:spacing w:val="1"/>
        </w:rPr>
        <w:t xml:space="preserve"> </w:t>
      </w:r>
      <w:r>
        <w:t>спонтанные галлюцинации, т. е. не обусловленные изменением состояния пациента или</w:t>
      </w:r>
      <w:r>
        <w:rPr>
          <w:spacing w:val="1"/>
        </w:rPr>
        <w:t xml:space="preserve"> </w:t>
      </w:r>
      <w:r>
        <w:t>приемом лекарственных препаратов. Наряду со спонтанными, крайне высок риск развития</w:t>
      </w:r>
      <w:r>
        <w:rPr>
          <w:spacing w:val="-57"/>
        </w:rPr>
        <w:t xml:space="preserve"> </w:t>
      </w:r>
      <w:proofErr w:type="spellStart"/>
      <w:r>
        <w:t>медикаментозных</w:t>
      </w:r>
      <w:proofErr w:type="spellEnd"/>
      <w:r>
        <w:rPr>
          <w:spacing w:val="1"/>
        </w:rPr>
        <w:t xml:space="preserve"> </w:t>
      </w:r>
      <w:r>
        <w:t>галлюцинаций.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галлюцинации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proofErr w:type="spellStart"/>
      <w:r>
        <w:t>противопаркинсоническими</w:t>
      </w:r>
      <w:proofErr w:type="spellEnd"/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достигающих</w:t>
      </w:r>
      <w:r>
        <w:rPr>
          <w:spacing w:val="1"/>
        </w:rPr>
        <w:t xml:space="preserve"> </w:t>
      </w:r>
      <w:r>
        <w:t>терапевтических.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избегать</w:t>
      </w:r>
      <w:r>
        <w:rPr>
          <w:spacing w:val="-57"/>
        </w:rPr>
        <w:t xml:space="preserve"> </w:t>
      </w:r>
      <w:r>
        <w:t xml:space="preserve">назначения любых препаратов этого ряда, кроме препаратов </w:t>
      </w:r>
      <w:proofErr w:type="spellStart"/>
      <w:r>
        <w:t>леводопы</w:t>
      </w:r>
      <w:proofErr w:type="spellEnd"/>
      <w:r>
        <w:t>. В целом лечение</w:t>
      </w:r>
      <w:r>
        <w:rPr>
          <w:spacing w:val="1"/>
        </w:rPr>
        <w:t xml:space="preserve"> </w:t>
      </w:r>
      <w:r>
        <w:t>паркинсонизма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выражены настолько,</w:t>
      </w:r>
      <w:r>
        <w:rPr>
          <w:spacing w:val="-1"/>
        </w:rPr>
        <w:t xml:space="preserve"> </w:t>
      </w:r>
      <w:r>
        <w:t>что 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пациента.</w:t>
      </w:r>
    </w:p>
    <w:p w:rsidR="008534BA" w:rsidRDefault="00F4033B">
      <w:pPr>
        <w:pStyle w:val="a4"/>
        <w:spacing w:line="360" w:lineRule="auto"/>
        <w:ind w:left="142" w:right="104" w:firstLine="707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галлюцинаций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утрачивается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бодрствование.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степени; пациент перестает самостоятельно ходить, говорит тихо и невнятно; при попытке</w:t>
      </w:r>
      <w:r>
        <w:rPr>
          <w:spacing w:val="-57"/>
        </w:rPr>
        <w:t xml:space="preserve"> </w:t>
      </w:r>
      <w:r>
        <w:rPr>
          <w:spacing w:val="-1"/>
        </w:rPr>
        <w:t>вступить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контакт</w:t>
      </w:r>
      <w:r>
        <w:rPr>
          <w:spacing w:val="-13"/>
        </w:rPr>
        <w:t xml:space="preserve"> </w:t>
      </w:r>
      <w:r>
        <w:rPr>
          <w:spacing w:val="-1"/>
        </w:rPr>
        <w:t>быстро</w:t>
      </w:r>
      <w:r>
        <w:rPr>
          <w:spacing w:val="-14"/>
        </w:rPr>
        <w:t xml:space="preserve"> </w:t>
      </w:r>
      <w:r>
        <w:t>истощается.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выходе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proofErr w:type="spellStart"/>
      <w:r>
        <w:t>галлюциноза</w:t>
      </w:r>
      <w:proofErr w:type="spellEnd"/>
      <w:r>
        <w:rPr>
          <w:spacing w:val="-16"/>
        </w:rPr>
        <w:t xml:space="preserve"> </w:t>
      </w:r>
      <w:r>
        <w:t>пациент</w:t>
      </w:r>
      <w:r>
        <w:rPr>
          <w:spacing w:val="-14"/>
        </w:rPr>
        <w:t xml:space="preserve"> </w:t>
      </w:r>
      <w:r>
        <w:t>частично</w:t>
      </w:r>
      <w:r>
        <w:rPr>
          <w:spacing w:val="-57"/>
        </w:rPr>
        <w:t xml:space="preserve"> </w:t>
      </w:r>
      <w:r>
        <w:t xml:space="preserve">или полностью забывает события этого времени. Разрешение </w:t>
      </w:r>
      <w:proofErr w:type="spellStart"/>
      <w:r>
        <w:t>галлюциноза</w:t>
      </w:r>
      <w:proofErr w:type="spellEnd"/>
      <w:r>
        <w:t xml:space="preserve"> может быть и</w:t>
      </w:r>
      <w:r>
        <w:rPr>
          <w:spacing w:val="1"/>
        </w:rPr>
        <w:t xml:space="preserve"> </w:t>
      </w:r>
      <w:r>
        <w:t>спонтанным,</w:t>
      </w:r>
      <w:r>
        <w:rPr>
          <w:spacing w:val="-1"/>
        </w:rPr>
        <w:t xml:space="preserve"> </w:t>
      </w:r>
      <w:r>
        <w:t>т. е. не</w:t>
      </w:r>
      <w:r>
        <w:rPr>
          <w:spacing w:val="-1"/>
        </w:rPr>
        <w:t xml:space="preserve"> </w:t>
      </w:r>
      <w:r>
        <w:t>обусловленным</w:t>
      </w:r>
      <w:r>
        <w:rPr>
          <w:spacing w:val="-2"/>
        </w:rPr>
        <w:t xml:space="preserve"> </w:t>
      </w:r>
      <w:r>
        <w:t>терапией.</w:t>
      </w:r>
    </w:p>
    <w:p w:rsidR="008534BA" w:rsidRDefault="00F4033B">
      <w:pPr>
        <w:pStyle w:val="a4"/>
        <w:spacing w:before="2" w:line="360" w:lineRule="auto"/>
        <w:ind w:left="142" w:right="105" w:firstLine="707"/>
        <w:jc w:val="both"/>
      </w:pP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симптомам,</w:t>
      </w:r>
      <w:r>
        <w:rPr>
          <w:spacing w:val="1"/>
        </w:rPr>
        <w:t xml:space="preserve"> </w:t>
      </w:r>
      <w:r>
        <w:t>осложняющим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ДТЛ,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proofErr w:type="spellStart"/>
      <w:r>
        <w:t>периферическую</w:t>
      </w:r>
      <w:proofErr w:type="spellEnd"/>
      <w:r>
        <w:t xml:space="preserve"> вегетативную недостаточность и изменение цикла сон–бодрствование,</w:t>
      </w:r>
      <w:r>
        <w:rPr>
          <w:spacing w:val="1"/>
        </w:rPr>
        <w:t xml:space="preserve"> </w:t>
      </w:r>
      <w:r>
        <w:t>отмечающееся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галлюцинаторном</w:t>
      </w:r>
      <w:proofErr w:type="spellEnd"/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 болезни.</w:t>
      </w:r>
    </w:p>
    <w:p w:rsidR="008534BA" w:rsidRDefault="008534BA">
      <w:pPr>
        <w:pStyle w:val="a4"/>
        <w:spacing w:before="11"/>
        <w:rPr>
          <w:sz w:val="35"/>
        </w:rPr>
      </w:pPr>
    </w:p>
    <w:p w:rsidR="008534BA" w:rsidRDefault="00F4033B">
      <w:pPr>
        <w:pStyle w:val="1"/>
        <w:numPr>
          <w:ilvl w:val="1"/>
          <w:numId w:val="4"/>
        </w:numPr>
        <w:tabs>
          <w:tab w:val="left" w:pos="1143"/>
        </w:tabs>
        <w:ind w:left="1142" w:hanging="293"/>
        <w:jc w:val="center"/>
      </w:pPr>
      <w:r>
        <w:t>Диагностика</w:t>
      </w:r>
    </w:p>
    <w:p w:rsidR="008534BA" w:rsidRDefault="00F4033B">
      <w:pPr>
        <w:spacing w:before="139"/>
        <w:ind w:left="850"/>
        <w:jc w:val="both"/>
        <w:rPr>
          <w:b/>
          <w:i/>
          <w:sz w:val="24"/>
        </w:rPr>
      </w:pPr>
      <w:r>
        <w:rPr>
          <w:b/>
          <w:i/>
          <w:sz w:val="24"/>
        </w:rPr>
        <w:t>Диагностические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ДТЛ</w:t>
      </w:r>
    </w:p>
    <w:p w:rsidR="008534BA" w:rsidRDefault="00F4033B">
      <w:pPr>
        <w:pStyle w:val="a8"/>
        <w:numPr>
          <w:ilvl w:val="0"/>
          <w:numId w:val="3"/>
        </w:numPr>
        <w:tabs>
          <w:tab w:val="left" w:pos="1318"/>
        </w:tabs>
        <w:spacing w:line="360" w:lineRule="auto"/>
        <w:ind w:right="109" w:firstLine="707"/>
        <w:jc w:val="both"/>
        <w:rPr>
          <w:sz w:val="24"/>
        </w:rPr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Обязательное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прогрессирующее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расстройство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деменция</w:t>
      </w:r>
      <w:proofErr w:type="spellEnd"/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Мнестические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0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8534BA" w:rsidRDefault="00F4033B">
      <w:pPr>
        <w:pStyle w:val="a4"/>
        <w:spacing w:before="73" w:line="360" w:lineRule="auto"/>
        <w:ind w:left="142" w:right="103"/>
        <w:jc w:val="both"/>
      </w:pPr>
      <w:r>
        <w:rPr>
          <w:spacing w:val="-1"/>
        </w:rPr>
        <w:lastRenderedPageBreak/>
        <w:t>выраженные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развернутой</w:t>
      </w:r>
      <w:r>
        <w:rPr>
          <w:spacing w:val="-13"/>
        </w:rPr>
        <w:t xml:space="preserve"> </w:t>
      </w:r>
      <w:r>
        <w:t>клинической</w:t>
      </w:r>
      <w:r>
        <w:rPr>
          <w:spacing w:val="-9"/>
        </w:rPr>
        <w:t xml:space="preserve"> </w:t>
      </w:r>
      <w:r>
        <w:t>картины.</w:t>
      </w:r>
      <w:r>
        <w:rPr>
          <w:spacing w:val="-14"/>
        </w:rPr>
        <w:t xml:space="preserve"> </w:t>
      </w:r>
      <w:r>
        <w:t>Наличие</w:t>
      </w:r>
      <w:r>
        <w:rPr>
          <w:spacing w:val="-16"/>
        </w:rPr>
        <w:t xml:space="preserve"> </w:t>
      </w:r>
      <w:r>
        <w:t>лобно-подкоркового</w:t>
      </w:r>
      <w:r>
        <w:rPr>
          <w:spacing w:val="-57"/>
        </w:rPr>
        <w:t xml:space="preserve"> </w:t>
      </w:r>
      <w:r>
        <w:t>компонента когнитивных нарушений (снижение внимания, зрительно-пространственных</w:t>
      </w:r>
      <w:r>
        <w:rPr>
          <w:spacing w:val="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proofErr w:type="spellStart"/>
      <w:r>
        <w:t>регуляторные</w:t>
      </w:r>
      <w:proofErr w:type="spellEnd"/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proofErr w:type="spellStart"/>
      <w:r>
        <w:t>праксиса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гнозиса</w:t>
      </w:r>
      <w:proofErr w:type="spellEnd"/>
      <w:r>
        <w:t>).</w:t>
      </w:r>
    </w:p>
    <w:p w:rsidR="008534BA" w:rsidRDefault="00F4033B">
      <w:pPr>
        <w:pStyle w:val="a8"/>
        <w:numPr>
          <w:ilvl w:val="0"/>
          <w:numId w:val="3"/>
        </w:numPr>
        <w:tabs>
          <w:tab w:val="left" w:pos="1078"/>
        </w:tabs>
        <w:spacing w:before="2" w:line="360" w:lineRule="auto"/>
        <w:ind w:right="104" w:firstLine="707"/>
        <w:rPr>
          <w:i/>
          <w:sz w:val="24"/>
        </w:rPr>
      </w:pPr>
      <w:r>
        <w:rPr>
          <w:i/>
          <w:spacing w:val="-1"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диагноза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«вероятной»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ДТЛ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признаков,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диагноза «возможной» ДТЛ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один: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spacing w:before="0"/>
        <w:ind w:left="1030"/>
        <w:rPr>
          <w:sz w:val="24"/>
        </w:rPr>
      </w:pPr>
      <w:r>
        <w:rPr>
          <w:sz w:val="24"/>
        </w:rPr>
        <w:t>флюктуация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эмоционально-аффективных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209"/>
          <w:tab w:val="left" w:pos="1210"/>
          <w:tab w:val="left" w:pos="2697"/>
          <w:tab w:val="left" w:pos="4116"/>
          <w:tab w:val="left" w:pos="5915"/>
          <w:tab w:val="left" w:pos="7345"/>
          <w:tab w:val="left" w:pos="8707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преходящие</w:t>
      </w:r>
      <w:r>
        <w:rPr>
          <w:sz w:val="24"/>
        </w:rPr>
        <w:tab/>
        <w:t>зрительные</w:t>
      </w:r>
      <w:r>
        <w:rPr>
          <w:sz w:val="24"/>
        </w:rPr>
        <w:tab/>
        <w:t>галлюцинации,</w:t>
      </w:r>
      <w:r>
        <w:rPr>
          <w:sz w:val="24"/>
        </w:rPr>
        <w:tab/>
        <w:t>подробные,</w:t>
      </w:r>
      <w:r>
        <w:rPr>
          <w:sz w:val="24"/>
        </w:rPr>
        <w:tab/>
        <w:t>детальные,</w:t>
      </w:r>
      <w:r>
        <w:rPr>
          <w:sz w:val="24"/>
        </w:rPr>
        <w:tab/>
      </w:r>
      <w:r>
        <w:rPr>
          <w:spacing w:val="-1"/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очерченные;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spacing w:before="0"/>
        <w:ind w:left="1030"/>
        <w:rPr>
          <w:sz w:val="24"/>
        </w:rPr>
      </w:pPr>
      <w:r>
        <w:rPr>
          <w:sz w:val="24"/>
        </w:rPr>
        <w:t>паркинсонизм,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нейролептиков</w:t>
      </w:r>
    </w:p>
    <w:p w:rsidR="008534BA" w:rsidRDefault="00F4033B">
      <w:pPr>
        <w:pStyle w:val="a8"/>
        <w:numPr>
          <w:ilvl w:val="0"/>
          <w:numId w:val="3"/>
        </w:numPr>
        <w:tabs>
          <w:tab w:val="left" w:pos="1090"/>
        </w:tabs>
        <w:spacing w:before="139"/>
        <w:ind w:left="1090" w:hanging="240"/>
        <w:jc w:val="both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ДТЛ: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spacing w:before="138"/>
        <w:ind w:left="1030"/>
        <w:rPr>
          <w:sz w:val="24"/>
        </w:rPr>
      </w:pPr>
      <w:r>
        <w:rPr>
          <w:sz w:val="24"/>
        </w:rPr>
        <w:t>падения;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spacing w:before="139"/>
        <w:ind w:left="1030"/>
        <w:rPr>
          <w:sz w:val="24"/>
        </w:rPr>
      </w:pPr>
      <w:r>
        <w:rPr>
          <w:sz w:val="24"/>
        </w:rPr>
        <w:t>повторяющаяся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ind w:left="1030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нейролептикам</w:t>
      </w:r>
      <w:proofErr w:type="spellEnd"/>
      <w:r>
        <w:rPr>
          <w:sz w:val="24"/>
        </w:rPr>
        <w:t>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spacing w:before="139"/>
        <w:ind w:left="1030"/>
        <w:rPr>
          <w:sz w:val="24"/>
        </w:rPr>
      </w:pPr>
      <w:r>
        <w:rPr>
          <w:sz w:val="24"/>
        </w:rPr>
        <w:t>иллюзии;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30"/>
        </w:tabs>
        <w:ind w:left="1030"/>
        <w:rPr>
          <w:sz w:val="24"/>
        </w:rPr>
      </w:pPr>
      <w:r>
        <w:rPr>
          <w:sz w:val="24"/>
        </w:rPr>
        <w:t>галлюцинации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модальностей</w:t>
      </w:r>
      <w:proofErr w:type="spellEnd"/>
    </w:p>
    <w:p w:rsidR="008534BA" w:rsidRDefault="00F4033B">
      <w:pPr>
        <w:pStyle w:val="a8"/>
        <w:numPr>
          <w:ilvl w:val="0"/>
          <w:numId w:val="3"/>
        </w:numPr>
        <w:tabs>
          <w:tab w:val="left" w:pos="1090"/>
        </w:tabs>
        <w:spacing w:before="139"/>
        <w:ind w:left="1090" w:hanging="240"/>
        <w:jc w:val="both"/>
        <w:rPr>
          <w:i/>
          <w:sz w:val="24"/>
        </w:rPr>
      </w:pPr>
      <w:r>
        <w:rPr>
          <w:i/>
          <w:sz w:val="24"/>
        </w:rPr>
        <w:t>Диагноз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ДТЛ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маловероятен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наличии: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47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очаговой неврологической симптоматики, связанной с перенесенным инсультом,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нейровизуализационных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анамнеза</w:t>
      </w:r>
      <w:proofErr w:type="spellEnd"/>
      <w:r>
        <w:rPr>
          <w:sz w:val="24"/>
        </w:rPr>
        <w:t>;</w:t>
      </w:r>
    </w:p>
    <w:p w:rsidR="008534BA" w:rsidRDefault="00F4033B">
      <w:pPr>
        <w:pStyle w:val="a8"/>
        <w:numPr>
          <w:ilvl w:val="0"/>
          <w:numId w:val="1"/>
        </w:numPr>
        <w:tabs>
          <w:tab w:val="left" w:pos="1054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другой церебральной или соматической патологии, достаточной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симптомов.</w:t>
      </w:r>
    </w:p>
    <w:p w:rsidR="008534BA" w:rsidRDefault="008534BA">
      <w:pPr>
        <w:pStyle w:val="a4"/>
        <w:spacing w:before="11"/>
        <w:rPr>
          <w:sz w:val="35"/>
        </w:rPr>
      </w:pPr>
    </w:p>
    <w:p w:rsidR="008534BA" w:rsidRDefault="00F4033B">
      <w:pPr>
        <w:pStyle w:val="1"/>
        <w:numPr>
          <w:ilvl w:val="1"/>
          <w:numId w:val="4"/>
        </w:numPr>
        <w:tabs>
          <w:tab w:val="left" w:pos="1237"/>
        </w:tabs>
        <w:ind w:left="1236" w:hanging="387"/>
        <w:jc w:val="center"/>
      </w:pPr>
      <w:r>
        <w:t>Лечение</w:t>
      </w:r>
    </w:p>
    <w:p w:rsidR="008534BA" w:rsidRDefault="00F4033B">
      <w:pPr>
        <w:pStyle w:val="a4"/>
        <w:spacing w:before="139" w:line="360" w:lineRule="auto"/>
        <w:ind w:left="142" w:right="105" w:firstLine="707"/>
        <w:jc w:val="both"/>
        <w:sectPr w:rsidR="008534BA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 xml:space="preserve">На сегодняшний день </w:t>
      </w:r>
      <w:proofErr w:type="spellStart"/>
      <w:r>
        <w:t>патогенетическая</w:t>
      </w:r>
      <w:proofErr w:type="spellEnd"/>
      <w:r>
        <w:t xml:space="preserve"> терапия не разработана. Лечение при ДТЛ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симптоматический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proofErr w:type="spellStart"/>
      <w:r>
        <w:t>выраженности</w:t>
      </w:r>
      <w:proofErr w:type="spellEnd"/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 xml:space="preserve">паркинсонизма могут с осторожностью применяться препараты </w:t>
      </w:r>
      <w:proofErr w:type="spellStart"/>
      <w:r>
        <w:t>леводопы</w:t>
      </w:r>
      <w:proofErr w:type="spellEnd"/>
      <w:r>
        <w:t xml:space="preserve">, </w:t>
      </w:r>
      <w:proofErr w:type="spellStart"/>
      <w:r>
        <w:t>селегилин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амантадин</w:t>
      </w:r>
      <w:proofErr w:type="spellEnd"/>
      <w:r>
        <w:t>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агонистов</w:t>
      </w:r>
      <w:proofErr w:type="spellEnd"/>
      <w:r>
        <w:rPr>
          <w:spacing w:val="1"/>
        </w:rPr>
        <w:t xml:space="preserve"> </w:t>
      </w:r>
      <w:r>
        <w:t>дофамина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холинолитиков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уменьшения </w:t>
      </w:r>
      <w:proofErr w:type="spellStart"/>
      <w:r>
        <w:t>выраженности</w:t>
      </w:r>
      <w:proofErr w:type="spellEnd"/>
      <w:r>
        <w:rPr>
          <w:spacing w:val="1"/>
        </w:rPr>
        <w:t xml:space="preserve"> </w:t>
      </w:r>
      <w:r>
        <w:t>когнитивных нарушений, как и при болезни Альцгеймера,</w:t>
      </w:r>
      <w:r>
        <w:rPr>
          <w:spacing w:val="1"/>
        </w:rPr>
        <w:t xml:space="preserve"> </w:t>
      </w:r>
      <w:r>
        <w:t xml:space="preserve">возможно применение </w:t>
      </w:r>
      <w:proofErr w:type="spellStart"/>
      <w:r>
        <w:t>холинергических</w:t>
      </w:r>
      <w:proofErr w:type="spellEnd"/>
      <w:r>
        <w:t xml:space="preserve"> препаратов и антагонистов NMDA-рецепторов.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proofErr w:type="spellStart"/>
      <w:r>
        <w:t>психотических</w:t>
      </w:r>
      <w:proofErr w:type="spellEnd"/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атипичных</w:t>
      </w:r>
      <w:r>
        <w:rPr>
          <w:spacing w:val="1"/>
        </w:rPr>
        <w:t xml:space="preserve"> </w:t>
      </w:r>
      <w:r>
        <w:t>нейролептиков.</w:t>
      </w:r>
      <w:r>
        <w:rPr>
          <w:spacing w:val="-8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proofErr w:type="spellStart"/>
      <w:r>
        <w:t>ортостатической</w:t>
      </w:r>
      <w:proofErr w:type="spellEnd"/>
      <w:r>
        <w:rPr>
          <w:spacing w:val="-6"/>
        </w:rPr>
        <w:t xml:space="preserve"> </w:t>
      </w:r>
      <w:proofErr w:type="spellStart"/>
      <w:r>
        <w:t>гипотензии</w:t>
      </w:r>
      <w:proofErr w:type="spellEnd"/>
      <w:r>
        <w:t>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выраженной</w:t>
      </w:r>
      <w:r>
        <w:rPr>
          <w:spacing w:val="-57"/>
        </w:rPr>
        <w:t xml:space="preserve"> </w:t>
      </w:r>
      <w:proofErr w:type="spellStart"/>
      <w:r>
        <w:t>гипотензии</w:t>
      </w:r>
      <w:proofErr w:type="spellEnd"/>
      <w:r>
        <w:rPr>
          <w:spacing w:val="-1"/>
        </w:rPr>
        <w:t xml:space="preserve"> </w:t>
      </w:r>
      <w:r>
        <w:t>целесообразно назначение</w:t>
      </w:r>
      <w:r>
        <w:rPr>
          <w:spacing w:val="-2"/>
        </w:rPr>
        <w:t xml:space="preserve"> </w:t>
      </w:r>
      <w:proofErr w:type="spellStart"/>
      <w:r>
        <w:t>альфа-адреномиметиков</w:t>
      </w:r>
      <w:proofErr w:type="spellEnd"/>
      <w:r>
        <w:t>.</w:t>
      </w:r>
    </w:p>
    <w:p w:rsidR="008534BA" w:rsidRDefault="00F4033B">
      <w:pPr>
        <w:pStyle w:val="1"/>
        <w:numPr>
          <w:ilvl w:val="1"/>
          <w:numId w:val="4"/>
        </w:numPr>
        <w:tabs>
          <w:tab w:val="left" w:pos="1330"/>
        </w:tabs>
        <w:spacing w:before="73"/>
        <w:ind w:left="1330" w:hanging="480"/>
        <w:jc w:val="center"/>
      </w:pPr>
      <w:r>
        <w:lastRenderedPageBreak/>
        <w:t>Список использованной литературы</w:t>
      </w:r>
    </w:p>
    <w:p w:rsidR="008534BA" w:rsidRDefault="00F4033B">
      <w:pPr>
        <w:pStyle w:val="a8"/>
        <w:numPr>
          <w:ilvl w:val="0"/>
          <w:numId w:val="2"/>
        </w:numPr>
        <w:tabs>
          <w:tab w:val="left" w:pos="1570"/>
          <w:tab w:val="left" w:pos="3503"/>
          <w:tab w:val="left" w:pos="4241"/>
          <w:tab w:val="left" w:pos="4997"/>
          <w:tab w:val="left" w:pos="5687"/>
          <w:tab w:val="left" w:pos="6944"/>
          <w:tab w:val="left" w:pos="7276"/>
          <w:tab w:val="left" w:pos="8459"/>
          <w:tab w:val="left" w:pos="9256"/>
        </w:tabs>
        <w:spacing w:before="140" w:line="360" w:lineRule="auto"/>
        <w:ind w:right="108"/>
        <w:rPr>
          <w:sz w:val="24"/>
        </w:rPr>
      </w:pPr>
      <w:r>
        <w:rPr>
          <w:sz w:val="24"/>
        </w:rPr>
        <w:t>Преображенская</w:t>
      </w:r>
      <w:r>
        <w:rPr>
          <w:sz w:val="24"/>
        </w:rPr>
        <w:tab/>
        <w:t>И.С.,</w:t>
      </w:r>
      <w:r>
        <w:rPr>
          <w:sz w:val="24"/>
        </w:rPr>
        <w:tab/>
      </w:r>
      <w:proofErr w:type="spellStart"/>
      <w:r>
        <w:rPr>
          <w:sz w:val="24"/>
        </w:rPr>
        <w:t>Яхно</w:t>
      </w:r>
      <w:proofErr w:type="spellEnd"/>
      <w:r>
        <w:rPr>
          <w:sz w:val="24"/>
        </w:rPr>
        <w:tab/>
        <w:t>Н.Н.</w:t>
      </w:r>
      <w:r>
        <w:rPr>
          <w:sz w:val="24"/>
        </w:rPr>
        <w:tab/>
      </w:r>
      <w:proofErr w:type="spellStart"/>
      <w:r>
        <w:rPr>
          <w:sz w:val="24"/>
        </w:rPr>
        <w:t>Деменция</w:t>
      </w:r>
      <w:proofErr w:type="spellEnd"/>
      <w:r>
        <w:rPr>
          <w:sz w:val="24"/>
        </w:rPr>
        <w:tab/>
        <w:t>с</w:t>
      </w:r>
      <w:r>
        <w:rPr>
          <w:sz w:val="24"/>
        </w:rPr>
        <w:tab/>
        <w:t>тельцами</w:t>
      </w:r>
      <w:r>
        <w:rPr>
          <w:sz w:val="24"/>
        </w:rPr>
        <w:tab/>
        <w:t>Леви.</w:t>
      </w:r>
      <w:r>
        <w:rPr>
          <w:sz w:val="24"/>
        </w:rPr>
        <w:tab/>
      </w:r>
      <w:r>
        <w:rPr>
          <w:spacing w:val="-2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Неврологический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 —</w:t>
      </w:r>
      <w:r>
        <w:rPr>
          <w:spacing w:val="-1"/>
          <w:sz w:val="24"/>
        </w:rPr>
        <w:t xml:space="preserve"> </w:t>
      </w:r>
      <w:r>
        <w:rPr>
          <w:sz w:val="24"/>
        </w:rPr>
        <w:t>2003 — №6.</w:t>
      </w:r>
      <w:r>
        <w:rPr>
          <w:spacing w:val="-1"/>
          <w:sz w:val="24"/>
        </w:rPr>
        <w:t xml:space="preserve"> </w:t>
      </w:r>
      <w:r>
        <w:rPr>
          <w:sz w:val="24"/>
        </w:rPr>
        <w:t>— С.4-11.</w:t>
      </w:r>
    </w:p>
    <w:p w:rsidR="008534BA" w:rsidRDefault="00F4033B">
      <w:pPr>
        <w:pStyle w:val="a8"/>
        <w:numPr>
          <w:ilvl w:val="0"/>
          <w:numId w:val="2"/>
        </w:numPr>
        <w:tabs>
          <w:tab w:val="left" w:pos="1570"/>
        </w:tabs>
        <w:spacing w:before="0" w:line="360" w:lineRule="auto"/>
        <w:ind w:right="109"/>
        <w:rPr>
          <w:sz w:val="24"/>
        </w:rPr>
      </w:pPr>
      <w:r>
        <w:rPr>
          <w:sz w:val="24"/>
        </w:rPr>
        <w:t>Левин</w:t>
      </w:r>
      <w:r>
        <w:rPr>
          <w:spacing w:val="7"/>
          <w:sz w:val="24"/>
        </w:rPr>
        <w:t xml:space="preserve"> </w:t>
      </w:r>
      <w:r>
        <w:rPr>
          <w:sz w:val="24"/>
        </w:rPr>
        <w:t>О.С.,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Васенина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Е.Е.,</w:t>
      </w:r>
      <w:r>
        <w:rPr>
          <w:spacing w:val="6"/>
          <w:sz w:val="24"/>
        </w:rPr>
        <w:t xml:space="preserve"> </w:t>
      </w:r>
      <w:r>
        <w:rPr>
          <w:sz w:val="24"/>
        </w:rPr>
        <w:t>Аникина</w:t>
      </w:r>
      <w:r>
        <w:rPr>
          <w:spacing w:val="6"/>
          <w:sz w:val="24"/>
        </w:rPr>
        <w:t xml:space="preserve"> </w:t>
      </w:r>
      <w:r>
        <w:rPr>
          <w:sz w:val="24"/>
        </w:rPr>
        <w:t>М.А.,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Макотрова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Т.А.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Деменция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тельцами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Леви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// </w:t>
      </w:r>
      <w:proofErr w:type="spellStart"/>
      <w:r>
        <w:rPr>
          <w:sz w:val="24"/>
        </w:rPr>
        <w:t>Журн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неврол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психиат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 2012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№10. —</w:t>
      </w:r>
      <w:r>
        <w:rPr>
          <w:spacing w:val="-1"/>
          <w:sz w:val="24"/>
        </w:rPr>
        <w:t xml:space="preserve"> </w:t>
      </w:r>
      <w:r>
        <w:rPr>
          <w:sz w:val="24"/>
        </w:rPr>
        <w:t>С.3-12</w:t>
      </w:r>
    </w:p>
    <w:p w:rsidR="008534BA" w:rsidRDefault="00F4033B">
      <w:pPr>
        <w:pStyle w:val="a8"/>
        <w:numPr>
          <w:ilvl w:val="0"/>
          <w:numId w:val="2"/>
        </w:numPr>
        <w:tabs>
          <w:tab w:val="left" w:pos="1570"/>
        </w:tabs>
        <w:spacing w:before="0" w:line="360" w:lineRule="auto"/>
        <w:ind w:right="107"/>
        <w:rPr>
          <w:sz w:val="24"/>
        </w:rPr>
      </w:pPr>
      <w:r>
        <w:rPr>
          <w:sz w:val="24"/>
        </w:rPr>
        <w:t>Левин</w:t>
      </w:r>
      <w:r>
        <w:rPr>
          <w:spacing w:val="1"/>
          <w:sz w:val="24"/>
        </w:rPr>
        <w:t xml:space="preserve"> </w:t>
      </w:r>
      <w:r>
        <w:rPr>
          <w:sz w:val="24"/>
        </w:rPr>
        <w:t>О.С.: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Деменция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тельцами</w:t>
      </w:r>
      <w:r>
        <w:rPr>
          <w:spacing w:val="2"/>
          <w:sz w:val="24"/>
        </w:rPr>
        <w:t xml:space="preserve"> </w:t>
      </w:r>
      <w:r>
        <w:rPr>
          <w:sz w:val="24"/>
        </w:rPr>
        <w:t>Леви.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 — Москва. — 2006 — 66с.</w:t>
      </w:r>
    </w:p>
    <w:sectPr w:rsidR="008534BA">
      <w:pgSz w:w="11906" w:h="16838"/>
      <w:pgMar w:top="1040" w:right="74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444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500"/>
      </w:pPr>
      <w:rPr>
        <w:rFonts w:ascii="Times New Roman" w:eastAsia="Times New Roman" w:hAnsi="Times New Roman" w:cs="Times New Roman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63" w:hanging="21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89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3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AF156B7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  <w:ind w:left="142" w:hanging="18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6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9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3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9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13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D7E236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2A7E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42" w:hanging="468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6" w:hanging="4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9" w:hanging="4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4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3" w:hanging="4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9" w:hanging="4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4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13" w:hanging="468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7B1B1D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57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8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5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A"/>
    <w:rsid w:val="008534BA"/>
    <w:rsid w:val="00DF7658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07E95"/>
  <w15:docId w15:val="{7B11E8E8-4BA2-8F49-8E2A-68AD7208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36" w:hanging="38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spacing w:before="137"/>
      <w:ind w:left="862" w:hanging="18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Сергей Чмыхало</cp:lastModifiedBy>
  <cp:revision>3</cp:revision>
  <dcterms:created xsi:type="dcterms:W3CDTF">2024-02-25T06:42:00Z</dcterms:created>
  <dcterms:modified xsi:type="dcterms:W3CDTF">2024-02-25T06:43:00Z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