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1A16C" w14:textId="77777777" w:rsidR="00726FD5" w:rsidRDefault="00B1737C">
      <w:pPr>
        <w:rPr>
          <w:rFonts w:ascii="Times New Roman" w:hAnsi="Times New Roman"/>
          <w:sz w:val="28"/>
          <w:szCs w:val="24"/>
        </w:rPr>
      </w:pPr>
      <w:r w:rsidRPr="00B1737C">
        <w:rPr>
          <w:rFonts w:ascii="Times New Roman" w:hAnsi="Times New Roman" w:cs="Times New Roman"/>
          <w:sz w:val="28"/>
          <w:szCs w:val="28"/>
        </w:rPr>
        <w:t xml:space="preserve">Задание </w:t>
      </w:r>
      <w:r>
        <w:rPr>
          <w:rFonts w:ascii="Times New Roman" w:hAnsi="Times New Roman" w:cs="Times New Roman"/>
          <w:sz w:val="28"/>
          <w:szCs w:val="28"/>
        </w:rPr>
        <w:t>«</w:t>
      </w:r>
      <w:r w:rsidRPr="00D32C39">
        <w:rPr>
          <w:rFonts w:ascii="Times New Roman" w:hAnsi="Times New Roman"/>
          <w:sz w:val="28"/>
          <w:szCs w:val="24"/>
        </w:rPr>
        <w:t xml:space="preserve">Сестринский уход за </w:t>
      </w:r>
      <w:r w:rsidR="00B03332">
        <w:rPr>
          <w:rFonts w:ascii="Times New Roman" w:hAnsi="Times New Roman"/>
          <w:sz w:val="28"/>
          <w:szCs w:val="24"/>
        </w:rPr>
        <w:t xml:space="preserve">недоношенными </w:t>
      </w:r>
      <w:r w:rsidRPr="00D32C39">
        <w:rPr>
          <w:rFonts w:ascii="Times New Roman" w:hAnsi="Times New Roman"/>
          <w:sz w:val="28"/>
          <w:szCs w:val="24"/>
        </w:rPr>
        <w:t xml:space="preserve"> детьми</w:t>
      </w:r>
      <w:r>
        <w:rPr>
          <w:rFonts w:ascii="Times New Roman" w:hAnsi="Times New Roman"/>
          <w:sz w:val="28"/>
          <w:szCs w:val="24"/>
        </w:rPr>
        <w:t>»</w:t>
      </w:r>
    </w:p>
    <w:p w14:paraId="5D6A89D1" w14:textId="77777777" w:rsidR="00B1737C" w:rsidRDefault="00B1737C">
      <w:pPr>
        <w:rPr>
          <w:rFonts w:ascii="Times New Roman" w:hAnsi="Times New Roman"/>
          <w:sz w:val="28"/>
          <w:szCs w:val="24"/>
        </w:rPr>
      </w:pPr>
      <w:r>
        <w:rPr>
          <w:rFonts w:ascii="Times New Roman" w:hAnsi="Times New Roman"/>
          <w:sz w:val="28"/>
          <w:szCs w:val="24"/>
        </w:rPr>
        <w:t xml:space="preserve">Вы работаете в палате </w:t>
      </w:r>
      <w:r w:rsidR="00B03332">
        <w:rPr>
          <w:rFonts w:ascii="Times New Roman" w:hAnsi="Times New Roman"/>
          <w:sz w:val="28"/>
          <w:szCs w:val="24"/>
        </w:rPr>
        <w:t>интенсивной терапии недоношенных</w:t>
      </w:r>
      <w:r>
        <w:rPr>
          <w:rFonts w:ascii="Times New Roman" w:hAnsi="Times New Roman"/>
          <w:sz w:val="28"/>
          <w:szCs w:val="24"/>
        </w:rPr>
        <w:t xml:space="preserve">, где находятся на </w:t>
      </w:r>
      <w:proofErr w:type="gramStart"/>
      <w:r>
        <w:rPr>
          <w:rFonts w:ascii="Times New Roman" w:hAnsi="Times New Roman"/>
          <w:sz w:val="28"/>
          <w:szCs w:val="24"/>
        </w:rPr>
        <w:t xml:space="preserve">лечении  </w:t>
      </w:r>
      <w:r w:rsidR="00B03332">
        <w:rPr>
          <w:rFonts w:ascii="Times New Roman" w:hAnsi="Times New Roman"/>
          <w:sz w:val="28"/>
          <w:szCs w:val="24"/>
        </w:rPr>
        <w:t>2</w:t>
      </w:r>
      <w:proofErr w:type="gramEnd"/>
      <w:r>
        <w:rPr>
          <w:rFonts w:ascii="Times New Roman" w:hAnsi="Times New Roman"/>
          <w:sz w:val="28"/>
          <w:szCs w:val="24"/>
        </w:rPr>
        <w:t xml:space="preserve"> ребенка, из которых:</w:t>
      </w:r>
    </w:p>
    <w:p w14:paraId="5B36121B" w14:textId="77777777" w:rsidR="00B1737C" w:rsidRDefault="00DC4881" w:rsidP="008710E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Ребенок</w:t>
      </w:r>
      <w:r w:rsidR="00EA126B">
        <w:rPr>
          <w:rFonts w:ascii="Times New Roman" w:hAnsi="Times New Roman" w:cs="Times New Roman"/>
          <w:sz w:val="28"/>
          <w:szCs w:val="28"/>
        </w:rPr>
        <w:t xml:space="preserve"> родился на сроке </w:t>
      </w:r>
      <w:proofErr w:type="spellStart"/>
      <w:r w:rsidR="00EA126B">
        <w:rPr>
          <w:rFonts w:ascii="Times New Roman" w:hAnsi="Times New Roman" w:cs="Times New Roman"/>
          <w:sz w:val="28"/>
          <w:szCs w:val="28"/>
        </w:rPr>
        <w:t>гестации</w:t>
      </w:r>
      <w:proofErr w:type="spellEnd"/>
      <w:r w:rsidR="00EA126B">
        <w:rPr>
          <w:rFonts w:ascii="Times New Roman" w:hAnsi="Times New Roman" w:cs="Times New Roman"/>
          <w:sz w:val="28"/>
          <w:szCs w:val="28"/>
        </w:rPr>
        <w:t xml:space="preserve"> 3</w:t>
      </w:r>
      <w:r w:rsidR="00B03332">
        <w:rPr>
          <w:rFonts w:ascii="Times New Roman" w:hAnsi="Times New Roman" w:cs="Times New Roman"/>
          <w:sz w:val="28"/>
          <w:szCs w:val="28"/>
        </w:rPr>
        <w:t>0</w:t>
      </w:r>
      <w:r w:rsidR="00EA126B">
        <w:rPr>
          <w:rFonts w:ascii="Times New Roman" w:hAnsi="Times New Roman" w:cs="Times New Roman"/>
          <w:sz w:val="28"/>
          <w:szCs w:val="28"/>
        </w:rPr>
        <w:t xml:space="preserve"> недель с массой </w:t>
      </w:r>
      <w:r w:rsidR="00B03332">
        <w:rPr>
          <w:rFonts w:ascii="Times New Roman" w:hAnsi="Times New Roman" w:cs="Times New Roman"/>
          <w:sz w:val="28"/>
          <w:szCs w:val="28"/>
        </w:rPr>
        <w:t>1</w:t>
      </w:r>
      <w:r w:rsidR="00EA126B">
        <w:rPr>
          <w:rFonts w:ascii="Times New Roman" w:hAnsi="Times New Roman" w:cs="Times New Roman"/>
          <w:sz w:val="28"/>
          <w:szCs w:val="28"/>
        </w:rPr>
        <w:t>2</w:t>
      </w:r>
      <w:r w:rsidR="00B03332">
        <w:rPr>
          <w:rFonts w:ascii="Times New Roman" w:hAnsi="Times New Roman" w:cs="Times New Roman"/>
          <w:sz w:val="28"/>
          <w:szCs w:val="28"/>
        </w:rPr>
        <w:t>5</w:t>
      </w:r>
      <w:r w:rsidR="00EA126B">
        <w:rPr>
          <w:rFonts w:ascii="Times New Roman" w:hAnsi="Times New Roman" w:cs="Times New Roman"/>
          <w:sz w:val="28"/>
          <w:szCs w:val="28"/>
        </w:rPr>
        <w:t xml:space="preserve">0, </w:t>
      </w:r>
      <w:r>
        <w:rPr>
          <w:rFonts w:ascii="Times New Roman" w:hAnsi="Times New Roman" w:cs="Times New Roman"/>
          <w:sz w:val="28"/>
          <w:szCs w:val="28"/>
        </w:rPr>
        <w:t xml:space="preserve">возраст </w:t>
      </w:r>
      <w:r w:rsidR="00B03332">
        <w:rPr>
          <w:rFonts w:ascii="Times New Roman" w:hAnsi="Times New Roman" w:cs="Times New Roman"/>
          <w:sz w:val="28"/>
          <w:szCs w:val="28"/>
        </w:rPr>
        <w:t>1</w:t>
      </w:r>
      <w:r w:rsidR="008710E4">
        <w:rPr>
          <w:rFonts w:ascii="Times New Roman" w:hAnsi="Times New Roman" w:cs="Times New Roman"/>
          <w:sz w:val="28"/>
          <w:szCs w:val="28"/>
        </w:rPr>
        <w:t>4</w:t>
      </w:r>
      <w:r>
        <w:rPr>
          <w:rFonts w:ascii="Times New Roman" w:hAnsi="Times New Roman" w:cs="Times New Roman"/>
          <w:sz w:val="28"/>
          <w:szCs w:val="28"/>
        </w:rPr>
        <w:t xml:space="preserve"> суток</w:t>
      </w:r>
      <w:r w:rsidR="00EA126B">
        <w:rPr>
          <w:rFonts w:ascii="Times New Roman" w:hAnsi="Times New Roman" w:cs="Times New Roman"/>
          <w:sz w:val="28"/>
          <w:szCs w:val="28"/>
        </w:rPr>
        <w:t xml:space="preserve">, пупочная ранка под </w:t>
      </w:r>
      <w:proofErr w:type="gramStart"/>
      <w:r w:rsidR="00EA126B">
        <w:rPr>
          <w:rFonts w:ascii="Times New Roman" w:hAnsi="Times New Roman" w:cs="Times New Roman"/>
          <w:sz w:val="28"/>
          <w:szCs w:val="28"/>
        </w:rPr>
        <w:t>корочкой</w:t>
      </w:r>
      <w:r w:rsidR="00B1737C">
        <w:rPr>
          <w:rFonts w:ascii="Times New Roman" w:hAnsi="Times New Roman" w:cs="Times New Roman"/>
          <w:sz w:val="28"/>
          <w:szCs w:val="28"/>
        </w:rPr>
        <w:t xml:space="preserve"> </w:t>
      </w:r>
      <w:r w:rsidR="00EA126B">
        <w:rPr>
          <w:rFonts w:ascii="Times New Roman" w:hAnsi="Times New Roman" w:cs="Times New Roman"/>
          <w:sz w:val="28"/>
          <w:szCs w:val="28"/>
        </w:rPr>
        <w:t xml:space="preserve"> Диагноз</w:t>
      </w:r>
      <w:proofErr w:type="gramEnd"/>
      <w:r w:rsidR="00EA126B">
        <w:rPr>
          <w:rFonts w:ascii="Times New Roman" w:hAnsi="Times New Roman" w:cs="Times New Roman"/>
          <w:sz w:val="28"/>
          <w:szCs w:val="28"/>
        </w:rPr>
        <w:t xml:space="preserve">: </w:t>
      </w:r>
      <w:r w:rsidR="00B03332">
        <w:rPr>
          <w:rFonts w:ascii="Times New Roman" w:hAnsi="Times New Roman" w:cs="Times New Roman"/>
          <w:sz w:val="28"/>
          <w:szCs w:val="28"/>
        </w:rPr>
        <w:t>новорожденный с ОНМТ</w:t>
      </w:r>
      <w:r w:rsidR="00EA126B">
        <w:rPr>
          <w:rFonts w:ascii="Times New Roman" w:hAnsi="Times New Roman" w:cs="Times New Roman"/>
          <w:sz w:val="28"/>
          <w:szCs w:val="28"/>
        </w:rPr>
        <w:t xml:space="preserve"> П</w:t>
      </w:r>
      <w:r w:rsidR="00B1737C">
        <w:rPr>
          <w:rFonts w:ascii="Times New Roman" w:hAnsi="Times New Roman" w:cs="Times New Roman"/>
          <w:sz w:val="28"/>
          <w:szCs w:val="28"/>
        </w:rPr>
        <w:t>ол</w:t>
      </w:r>
      <w:r>
        <w:rPr>
          <w:rFonts w:ascii="Times New Roman" w:hAnsi="Times New Roman" w:cs="Times New Roman"/>
          <w:sz w:val="28"/>
          <w:szCs w:val="28"/>
        </w:rPr>
        <w:t xml:space="preserve">учает </w:t>
      </w:r>
      <w:r w:rsidR="008710E4">
        <w:rPr>
          <w:rFonts w:ascii="Times New Roman" w:hAnsi="Times New Roman" w:cs="Times New Roman"/>
          <w:sz w:val="28"/>
          <w:szCs w:val="28"/>
        </w:rPr>
        <w:t xml:space="preserve">режим кувеза, грудное молоко и фортификатор через зонд с помощью </w:t>
      </w:r>
      <w:proofErr w:type="spellStart"/>
      <w:r w:rsidR="008710E4">
        <w:rPr>
          <w:rFonts w:ascii="Times New Roman" w:hAnsi="Times New Roman" w:cs="Times New Roman"/>
          <w:sz w:val="28"/>
          <w:szCs w:val="28"/>
        </w:rPr>
        <w:t>инфузомата</w:t>
      </w:r>
      <w:proofErr w:type="spellEnd"/>
      <w:r w:rsidR="008710E4">
        <w:rPr>
          <w:rFonts w:ascii="Times New Roman" w:hAnsi="Times New Roman" w:cs="Times New Roman"/>
          <w:sz w:val="28"/>
          <w:szCs w:val="28"/>
        </w:rPr>
        <w:t>.</w:t>
      </w:r>
    </w:p>
    <w:p w14:paraId="44618753" w14:textId="77777777" w:rsidR="00DC4881" w:rsidRDefault="00EA126B" w:rsidP="008710E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Ребенок родился на сроке </w:t>
      </w:r>
      <w:proofErr w:type="spellStart"/>
      <w:r>
        <w:rPr>
          <w:rFonts w:ascii="Times New Roman" w:hAnsi="Times New Roman" w:cs="Times New Roman"/>
          <w:sz w:val="28"/>
          <w:szCs w:val="28"/>
        </w:rPr>
        <w:t>гестации</w:t>
      </w:r>
      <w:proofErr w:type="spellEnd"/>
      <w:r>
        <w:rPr>
          <w:rFonts w:ascii="Times New Roman" w:hAnsi="Times New Roman" w:cs="Times New Roman"/>
          <w:sz w:val="28"/>
          <w:szCs w:val="28"/>
        </w:rPr>
        <w:t xml:space="preserve"> </w:t>
      </w:r>
      <w:r w:rsidR="008710E4">
        <w:rPr>
          <w:rFonts w:ascii="Times New Roman" w:hAnsi="Times New Roman" w:cs="Times New Roman"/>
          <w:sz w:val="28"/>
          <w:szCs w:val="28"/>
        </w:rPr>
        <w:t>34 недели</w:t>
      </w:r>
      <w:r>
        <w:rPr>
          <w:rFonts w:ascii="Times New Roman" w:hAnsi="Times New Roman" w:cs="Times New Roman"/>
          <w:sz w:val="28"/>
          <w:szCs w:val="28"/>
        </w:rPr>
        <w:t xml:space="preserve"> неделя с массой </w:t>
      </w:r>
      <w:r w:rsidR="008710E4">
        <w:rPr>
          <w:rFonts w:ascii="Times New Roman" w:hAnsi="Times New Roman" w:cs="Times New Roman"/>
          <w:sz w:val="28"/>
          <w:szCs w:val="28"/>
        </w:rPr>
        <w:t>187</w:t>
      </w:r>
      <w:r>
        <w:rPr>
          <w:rFonts w:ascii="Times New Roman" w:hAnsi="Times New Roman" w:cs="Times New Roman"/>
          <w:sz w:val="28"/>
          <w:szCs w:val="28"/>
        </w:rPr>
        <w:t xml:space="preserve">0, возраст </w:t>
      </w:r>
      <w:r w:rsidR="008710E4">
        <w:rPr>
          <w:rFonts w:ascii="Times New Roman" w:hAnsi="Times New Roman" w:cs="Times New Roman"/>
          <w:sz w:val="28"/>
          <w:szCs w:val="28"/>
        </w:rPr>
        <w:t>7</w:t>
      </w:r>
      <w:r>
        <w:rPr>
          <w:rFonts w:ascii="Times New Roman" w:hAnsi="Times New Roman" w:cs="Times New Roman"/>
          <w:sz w:val="28"/>
          <w:szCs w:val="28"/>
        </w:rPr>
        <w:t xml:space="preserve"> суток, пуповина под скобкой.  Диагноз: </w:t>
      </w:r>
      <w:r w:rsidR="008710E4">
        <w:rPr>
          <w:rFonts w:ascii="Times New Roman" w:hAnsi="Times New Roman" w:cs="Times New Roman"/>
          <w:sz w:val="28"/>
          <w:szCs w:val="28"/>
        </w:rPr>
        <w:t xml:space="preserve">Диабетическая </w:t>
      </w:r>
      <w:proofErr w:type="spellStart"/>
      <w:r w:rsidR="008710E4">
        <w:rPr>
          <w:rFonts w:ascii="Times New Roman" w:hAnsi="Times New Roman" w:cs="Times New Roman"/>
          <w:sz w:val="28"/>
          <w:szCs w:val="28"/>
        </w:rPr>
        <w:t>фетопатия</w:t>
      </w:r>
      <w:proofErr w:type="spellEnd"/>
      <w:r w:rsidR="008710E4">
        <w:rPr>
          <w:rFonts w:ascii="Times New Roman" w:hAnsi="Times New Roman" w:cs="Times New Roman"/>
          <w:sz w:val="28"/>
          <w:szCs w:val="28"/>
        </w:rPr>
        <w:t xml:space="preserve">. </w:t>
      </w:r>
      <w:proofErr w:type="spellStart"/>
      <w:r w:rsidR="008710E4">
        <w:rPr>
          <w:rFonts w:ascii="Times New Roman" w:hAnsi="Times New Roman" w:cs="Times New Roman"/>
          <w:sz w:val="28"/>
          <w:szCs w:val="28"/>
        </w:rPr>
        <w:t>Персистирующая</w:t>
      </w:r>
      <w:proofErr w:type="spellEnd"/>
      <w:r w:rsidR="008710E4">
        <w:rPr>
          <w:rFonts w:ascii="Times New Roman" w:hAnsi="Times New Roman" w:cs="Times New Roman"/>
          <w:sz w:val="28"/>
          <w:szCs w:val="28"/>
        </w:rPr>
        <w:t xml:space="preserve"> </w:t>
      </w:r>
      <w:proofErr w:type="gramStart"/>
      <w:r w:rsidR="008710E4">
        <w:rPr>
          <w:rFonts w:ascii="Times New Roman" w:hAnsi="Times New Roman" w:cs="Times New Roman"/>
          <w:sz w:val="28"/>
          <w:szCs w:val="28"/>
        </w:rPr>
        <w:t>гипогликемия</w:t>
      </w:r>
      <w:r>
        <w:rPr>
          <w:rFonts w:ascii="Times New Roman" w:hAnsi="Times New Roman" w:cs="Times New Roman"/>
          <w:sz w:val="28"/>
          <w:szCs w:val="28"/>
        </w:rPr>
        <w:t xml:space="preserve"> Получает</w:t>
      </w:r>
      <w:proofErr w:type="gramEnd"/>
      <w:r>
        <w:rPr>
          <w:rFonts w:ascii="Times New Roman" w:hAnsi="Times New Roman" w:cs="Times New Roman"/>
          <w:sz w:val="28"/>
          <w:szCs w:val="28"/>
        </w:rPr>
        <w:t xml:space="preserve"> </w:t>
      </w:r>
      <w:r w:rsidR="008710E4">
        <w:rPr>
          <w:rFonts w:ascii="Times New Roman" w:hAnsi="Times New Roman" w:cs="Times New Roman"/>
          <w:sz w:val="28"/>
          <w:szCs w:val="28"/>
        </w:rPr>
        <w:t xml:space="preserve">режим кувеза, </w:t>
      </w:r>
      <w:r>
        <w:rPr>
          <w:rFonts w:ascii="Times New Roman" w:hAnsi="Times New Roman" w:cs="Times New Roman"/>
          <w:sz w:val="28"/>
          <w:szCs w:val="28"/>
        </w:rPr>
        <w:t>сцеженное материнское молоко</w:t>
      </w:r>
      <w:r w:rsidR="001D310B">
        <w:rPr>
          <w:rFonts w:ascii="Times New Roman" w:hAnsi="Times New Roman" w:cs="Times New Roman"/>
          <w:sz w:val="28"/>
          <w:szCs w:val="28"/>
        </w:rPr>
        <w:t xml:space="preserve"> 7 раз в сутки</w:t>
      </w:r>
      <w:r w:rsidR="008710E4">
        <w:rPr>
          <w:rFonts w:ascii="Times New Roman" w:hAnsi="Times New Roman" w:cs="Times New Roman"/>
          <w:sz w:val="28"/>
          <w:szCs w:val="28"/>
        </w:rPr>
        <w:t xml:space="preserve"> через зонд порционно по 30 ил.</w:t>
      </w:r>
    </w:p>
    <w:p w14:paraId="6C915C1B" w14:textId="77777777" w:rsidR="001D310B" w:rsidRDefault="001D310B" w:rsidP="001D310B">
      <w:pPr>
        <w:pStyle w:val="a3"/>
        <w:rPr>
          <w:rFonts w:ascii="Times New Roman" w:hAnsi="Times New Roman" w:cs="Times New Roman"/>
          <w:sz w:val="28"/>
          <w:szCs w:val="28"/>
        </w:rPr>
      </w:pPr>
    </w:p>
    <w:p w14:paraId="1F8779A9" w14:textId="77777777" w:rsidR="001D310B" w:rsidRDefault="001D310B" w:rsidP="001D310B">
      <w:pPr>
        <w:pStyle w:val="a3"/>
        <w:rPr>
          <w:rFonts w:ascii="Times New Roman" w:hAnsi="Times New Roman" w:cs="Times New Roman"/>
          <w:sz w:val="28"/>
          <w:szCs w:val="28"/>
        </w:rPr>
      </w:pPr>
      <w:r>
        <w:rPr>
          <w:rFonts w:ascii="Times New Roman" w:hAnsi="Times New Roman" w:cs="Times New Roman"/>
          <w:sz w:val="28"/>
          <w:szCs w:val="28"/>
        </w:rPr>
        <w:t>Составьте план мероприятий по уходу за каждым ребенком</w:t>
      </w:r>
    </w:p>
    <w:p w14:paraId="2B5319FE" w14:textId="77777777" w:rsidR="001D310B" w:rsidRDefault="001D310B" w:rsidP="001D310B">
      <w:pPr>
        <w:pStyle w:val="a3"/>
        <w:rPr>
          <w:rFonts w:ascii="Times New Roman" w:hAnsi="Times New Roman" w:cs="Times New Roman"/>
          <w:sz w:val="28"/>
          <w:szCs w:val="28"/>
        </w:rPr>
      </w:pPr>
    </w:p>
    <w:p w14:paraId="2E18F7B2" w14:textId="77777777" w:rsidR="001D310B" w:rsidRDefault="001D310B" w:rsidP="001D310B">
      <w:pPr>
        <w:pStyle w:val="a3"/>
        <w:rPr>
          <w:rFonts w:ascii="Times New Roman" w:hAnsi="Times New Roman" w:cs="Times New Roman"/>
          <w:sz w:val="28"/>
          <w:szCs w:val="28"/>
        </w:rPr>
      </w:pPr>
      <w:r>
        <w:rPr>
          <w:rFonts w:ascii="Times New Roman" w:hAnsi="Times New Roman" w:cs="Times New Roman"/>
          <w:sz w:val="28"/>
          <w:szCs w:val="28"/>
        </w:rPr>
        <w:t>Составьте чек листы следующих манипуляций:</w:t>
      </w:r>
    </w:p>
    <w:p w14:paraId="0EE33A03" w14:textId="77777777" w:rsidR="003F72FB" w:rsidRDefault="003F72FB" w:rsidP="00E54863">
      <w:pPr>
        <w:pStyle w:val="a3"/>
        <w:numPr>
          <w:ilvl w:val="0"/>
          <w:numId w:val="2"/>
        </w:num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p w14:paraId="3E355078" w14:textId="77777777" w:rsidR="001D310B" w:rsidRDefault="001D310B" w:rsidP="00E54863">
      <w:pPr>
        <w:pStyle w:val="a3"/>
        <w:numPr>
          <w:ilvl w:val="0"/>
          <w:numId w:val="2"/>
        </w:numPr>
        <w:rPr>
          <w:rFonts w:ascii="Times New Roman" w:hAnsi="Times New Roman" w:cs="Times New Roman"/>
          <w:sz w:val="24"/>
          <w:szCs w:val="24"/>
        </w:rPr>
      </w:pPr>
      <w:r w:rsidRPr="00F71086">
        <w:rPr>
          <w:rFonts w:ascii="Times New Roman" w:hAnsi="Times New Roman" w:cs="Times New Roman"/>
          <w:sz w:val="24"/>
          <w:szCs w:val="24"/>
        </w:rPr>
        <w:t xml:space="preserve">Кормление новорожденных </w:t>
      </w:r>
      <w:r w:rsidR="008710E4">
        <w:rPr>
          <w:rFonts w:ascii="Times New Roman" w:hAnsi="Times New Roman" w:cs="Times New Roman"/>
          <w:sz w:val="24"/>
          <w:szCs w:val="24"/>
        </w:rPr>
        <w:t>через зонд</w:t>
      </w:r>
      <w:r w:rsidRPr="00F71086">
        <w:rPr>
          <w:rFonts w:ascii="Times New Roman" w:hAnsi="Times New Roman" w:cs="Times New Roman"/>
          <w:sz w:val="24"/>
          <w:szCs w:val="24"/>
        </w:rPr>
        <w:t xml:space="preserve"> </w:t>
      </w:r>
    </w:p>
    <w:p w14:paraId="1E5CDB18" w14:textId="77777777" w:rsidR="00E54863" w:rsidRDefault="008710E4" w:rsidP="00E54863">
      <w:pPr>
        <w:pStyle w:val="a3"/>
        <w:numPr>
          <w:ilvl w:val="0"/>
          <w:numId w:val="2"/>
        </w:numPr>
        <w:rPr>
          <w:rFonts w:ascii="Times New Roman" w:hAnsi="Times New Roman" w:cs="Times New Roman"/>
          <w:sz w:val="24"/>
          <w:szCs w:val="24"/>
        </w:rPr>
      </w:pPr>
      <w:r w:rsidRPr="00F71086">
        <w:rPr>
          <w:rFonts w:ascii="Times New Roman" w:hAnsi="Times New Roman" w:cs="Times New Roman"/>
          <w:sz w:val="24"/>
          <w:szCs w:val="24"/>
        </w:rPr>
        <w:t xml:space="preserve">Работа </w:t>
      </w:r>
      <w:proofErr w:type="spellStart"/>
      <w:r>
        <w:rPr>
          <w:rFonts w:ascii="Times New Roman" w:hAnsi="Times New Roman" w:cs="Times New Roman"/>
          <w:sz w:val="24"/>
          <w:szCs w:val="24"/>
        </w:rPr>
        <w:t>линеоматом</w:t>
      </w:r>
      <w:proofErr w:type="spellEnd"/>
    </w:p>
    <w:p w14:paraId="6B4DF6D7" w14:textId="77777777" w:rsidR="008710E4" w:rsidRDefault="008710E4" w:rsidP="00E5486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Обработка  кувез,</w:t>
      </w:r>
    </w:p>
    <w:p w14:paraId="29038F1E" w14:textId="77777777" w:rsidR="003F72FB" w:rsidRDefault="003F72FB" w:rsidP="003F72FB">
      <w:pPr>
        <w:pStyle w:val="a3"/>
        <w:ind w:left="1440"/>
        <w:rPr>
          <w:rFonts w:ascii="Times New Roman" w:hAnsi="Times New Roman" w:cs="Times New Roman"/>
          <w:sz w:val="24"/>
          <w:szCs w:val="24"/>
        </w:rPr>
      </w:pPr>
    </w:p>
    <w:p w14:paraId="5013FEE3" w14:textId="77777777" w:rsidR="007D4592" w:rsidRDefault="007D4592" w:rsidP="007D4592">
      <w:pPr>
        <w:pStyle w:val="a4"/>
        <w:numPr>
          <w:ilvl w:val="0"/>
          <w:numId w:val="4"/>
        </w:numPr>
      </w:pPr>
    </w:p>
    <w:p w14:paraId="42BC300D" w14:textId="27505685" w:rsidR="007D4592" w:rsidRDefault="007D4592" w:rsidP="007D4592">
      <w:pPr>
        <w:pStyle w:val="a4"/>
        <w:numPr>
          <w:ilvl w:val="0"/>
          <w:numId w:val="2"/>
        </w:numPr>
      </w:pPr>
      <w:r>
        <w:t>Для снижения риска инфицирования пупочной раны и с целью профилактики гнойных заболеваний пупка и развития пупочного сепсиса (при котором инфекция попадает в кровь, вызывая заражение всего организма) необходимо дважды в день (утром при первом пеленании и вечером после купания) обработать пупочную ранку. Обрабатывать пупочную ранку необходимо до того момента, пока пупочек не заживет и не будет корочек, серозных или сукровичных выделений, а при обработке перекисью – не образуется пена</w:t>
      </w:r>
    </w:p>
    <w:p w14:paraId="5F100C16" w14:textId="6A3DC598" w:rsidR="007D4592" w:rsidRDefault="007D4592" w:rsidP="007D4592">
      <w:pPr>
        <w:pStyle w:val="a4"/>
        <w:numPr>
          <w:ilvl w:val="0"/>
          <w:numId w:val="2"/>
        </w:numPr>
      </w:pPr>
      <w:r>
        <w:t>Кормление через зонт;</w:t>
      </w:r>
    </w:p>
    <w:p w14:paraId="5ED23FEB" w14:textId="68C8D9A4" w:rsidR="007D4592" w:rsidRDefault="007D4592" w:rsidP="007D4592">
      <w:pPr>
        <w:pStyle w:val="a4"/>
        <w:numPr>
          <w:ilvl w:val="0"/>
          <w:numId w:val="2"/>
        </w:numPr>
      </w:pPr>
      <w:r>
        <w:t xml:space="preserve">Раз в неделю дезинфекция кувеза </w:t>
      </w:r>
    </w:p>
    <w:p w14:paraId="6ADBA4F7" w14:textId="77777777" w:rsidR="007D4592" w:rsidRDefault="007D4592" w:rsidP="007D4592">
      <w:pPr>
        <w:pStyle w:val="a4"/>
        <w:numPr>
          <w:ilvl w:val="0"/>
          <w:numId w:val="2"/>
        </w:numPr>
      </w:pPr>
      <w:r>
        <w:t>Контролировать и фиксировать температуру, АД, ЧДД, диурез, кал</w:t>
      </w:r>
    </w:p>
    <w:p w14:paraId="1E5BE662" w14:textId="77777777" w:rsidR="007D4592" w:rsidRDefault="007D4592" w:rsidP="007D4592">
      <w:pPr>
        <w:pStyle w:val="a4"/>
        <w:numPr>
          <w:ilvl w:val="0"/>
          <w:numId w:val="2"/>
        </w:numPr>
      </w:pPr>
      <w:r>
        <w:t xml:space="preserve">Выполнять назначение врача </w:t>
      </w:r>
    </w:p>
    <w:p w14:paraId="2C1E973A" w14:textId="77777777" w:rsidR="007D4592" w:rsidRDefault="007D4592" w:rsidP="007D4592">
      <w:pPr>
        <w:pStyle w:val="a4"/>
      </w:pPr>
      <w:r>
        <w:t>2)</w:t>
      </w:r>
      <w:r w:rsidRPr="007D4592">
        <w:t xml:space="preserve"> </w:t>
      </w:r>
    </w:p>
    <w:p w14:paraId="6B6BE50A" w14:textId="28991BAB" w:rsidR="007D4592" w:rsidRDefault="007D4592" w:rsidP="007D4592">
      <w:pPr>
        <w:pStyle w:val="a4"/>
        <w:numPr>
          <w:ilvl w:val="0"/>
          <w:numId w:val="5"/>
        </w:numPr>
      </w:pPr>
      <w:r>
        <w:t>П</w:t>
      </w:r>
      <w:r>
        <w:t xml:space="preserve">од клипсу, несколько капель пероксида водорода в стандартной, 3%-ной концентрации. После того как раствор перестанет шипеть, можно будет удалить ватной палочкой размокшие корочки, очищая таким образом пупочное кольцо. Потом нужно просушить его стерильной салфеткой, после чего наносить на ранку, стараясь не касаться кожи вокруг пупка, раствор зеленки или марганцовки. </w:t>
      </w:r>
      <w:r>
        <w:lastRenderedPageBreak/>
        <w:t>Собственно, обработка пупка новорожденного с прищепкой не слишком отличается от аналогичной процедуры без нее. Пройдет несколько дней, клипса отпадет самостоятельно, и обрабатывать останется лишь ранку</w:t>
      </w:r>
    </w:p>
    <w:p w14:paraId="207F8CC0" w14:textId="77777777" w:rsidR="007D4592" w:rsidRDefault="007D4592" w:rsidP="007D4592">
      <w:pPr>
        <w:pStyle w:val="a4"/>
        <w:numPr>
          <w:ilvl w:val="0"/>
          <w:numId w:val="5"/>
        </w:numPr>
      </w:pPr>
      <w:r>
        <w:t>Кормление через зонт;</w:t>
      </w:r>
    </w:p>
    <w:p w14:paraId="58476B1B" w14:textId="77777777" w:rsidR="007D4592" w:rsidRDefault="007D4592" w:rsidP="007D4592">
      <w:pPr>
        <w:pStyle w:val="a4"/>
        <w:numPr>
          <w:ilvl w:val="0"/>
          <w:numId w:val="5"/>
        </w:numPr>
      </w:pPr>
      <w:r>
        <w:t xml:space="preserve">Раз в неделю дезинфекция кувеза </w:t>
      </w:r>
    </w:p>
    <w:p w14:paraId="46E4BDFB" w14:textId="77777777" w:rsidR="007D4592" w:rsidRDefault="007D4592" w:rsidP="007D4592">
      <w:pPr>
        <w:pStyle w:val="a4"/>
        <w:numPr>
          <w:ilvl w:val="0"/>
          <w:numId w:val="5"/>
        </w:numPr>
      </w:pPr>
      <w:r>
        <w:t>Контролировать и фиксировать температуру, АД, ЧДД, диурез, кал</w:t>
      </w:r>
    </w:p>
    <w:p w14:paraId="5059117C" w14:textId="77777777" w:rsidR="007D4592" w:rsidRDefault="007D4592" w:rsidP="007D4592">
      <w:pPr>
        <w:pStyle w:val="a4"/>
        <w:numPr>
          <w:ilvl w:val="0"/>
          <w:numId w:val="5"/>
        </w:numPr>
      </w:pPr>
      <w:r>
        <w:t xml:space="preserve">Выполнять назначение врача </w:t>
      </w:r>
    </w:p>
    <w:p w14:paraId="14C7266C" w14:textId="77777777" w:rsidR="007D4592" w:rsidRDefault="007D4592" w:rsidP="007D4592">
      <w:pPr>
        <w:pStyle w:val="a4"/>
        <w:ind w:left="720"/>
      </w:pPr>
    </w:p>
    <w:p w14:paraId="7C5255AC" w14:textId="5E4D3694" w:rsidR="007D4592" w:rsidRDefault="007D4592" w:rsidP="007D4592">
      <w:pPr>
        <w:pStyle w:val="a4"/>
        <w:jc w:val="center"/>
      </w:pPr>
      <w:r w:rsidRPr="00F71086">
        <w:t>Мытье рук, надевание и снятие перчаток</w:t>
      </w:r>
    </w:p>
    <w:p w14:paraId="089632DD" w14:textId="488C3BAA" w:rsidR="00E54863" w:rsidRDefault="00E54863" w:rsidP="001D310B">
      <w:pPr>
        <w:pStyle w:val="a3"/>
        <w:rPr>
          <w:rFonts w:ascii="Times New Roman" w:hAnsi="Times New Roman" w:cs="Times New Roman"/>
          <w:sz w:val="24"/>
          <w:szCs w:val="24"/>
        </w:rPr>
      </w:pPr>
    </w:p>
    <w:p w14:paraId="052A0E46" w14:textId="77777777" w:rsidR="008710E4" w:rsidRDefault="008710E4" w:rsidP="001D310B">
      <w:pPr>
        <w:pStyle w:val="a3"/>
        <w:rPr>
          <w:rFonts w:ascii="Times New Roman" w:hAnsi="Times New Roman" w:cs="Times New Roman"/>
          <w:sz w:val="24"/>
          <w:szCs w:val="24"/>
        </w:rPr>
      </w:pPr>
    </w:p>
    <w:p w14:paraId="39723992" w14:textId="77777777" w:rsidR="001D310B" w:rsidRDefault="001D310B" w:rsidP="001D310B">
      <w:pPr>
        <w:pStyle w:val="a3"/>
        <w:rPr>
          <w:rFonts w:ascii="Times New Roman" w:hAnsi="Times New Roman" w:cs="Times New Roman"/>
          <w:sz w:val="28"/>
          <w:szCs w:val="28"/>
        </w:rPr>
      </w:pPr>
    </w:p>
    <w:p w14:paraId="2AFA0B84" w14:textId="77777777" w:rsidR="007D4592" w:rsidRPr="007D4592" w:rsidRDefault="007D4592" w:rsidP="007D4592">
      <w:pPr>
        <w:pStyle w:val="a3"/>
        <w:rPr>
          <w:rFonts w:ascii="Times New Roman" w:hAnsi="Times New Roman" w:cs="Times New Roman"/>
          <w:sz w:val="28"/>
          <w:szCs w:val="28"/>
        </w:rPr>
      </w:pPr>
      <w:r w:rsidRPr="007D4592">
        <w:rPr>
          <w:rFonts w:ascii="Times New Roman" w:hAnsi="Times New Roman" w:cs="Times New Roman"/>
          <w:sz w:val="28"/>
          <w:szCs w:val="28"/>
        </w:rPr>
        <w:t>Цель: удалить микроорганизмы, обеспечить инфекционную безопасность пациента, обеспечить высокий уровень чистоты и личной гигиены.</w:t>
      </w:r>
    </w:p>
    <w:p w14:paraId="55989195" w14:textId="77777777" w:rsidR="007D4592" w:rsidRPr="007D4592" w:rsidRDefault="007D4592" w:rsidP="007D4592">
      <w:pPr>
        <w:pStyle w:val="a3"/>
        <w:rPr>
          <w:rFonts w:ascii="Times New Roman" w:hAnsi="Times New Roman" w:cs="Times New Roman"/>
          <w:sz w:val="28"/>
          <w:szCs w:val="28"/>
        </w:rPr>
      </w:pPr>
    </w:p>
    <w:p w14:paraId="6E175AF8" w14:textId="5333B6EA" w:rsidR="001D310B" w:rsidRDefault="007D4592" w:rsidP="007D4592">
      <w:pPr>
        <w:pStyle w:val="a3"/>
        <w:rPr>
          <w:rFonts w:ascii="Times New Roman" w:hAnsi="Times New Roman" w:cs="Times New Roman"/>
          <w:sz w:val="28"/>
          <w:szCs w:val="28"/>
        </w:rPr>
      </w:pPr>
      <w:r w:rsidRPr="007D4592">
        <w:rPr>
          <w:rFonts w:ascii="Times New Roman" w:hAnsi="Times New Roman" w:cs="Times New Roman"/>
          <w:sz w:val="28"/>
          <w:szCs w:val="28"/>
        </w:rPr>
        <w:t>Оснащение: мыло жидкое, кожный антисептик, салфетки или индивидуальное полотенце, бумажные салфетки.</w:t>
      </w:r>
    </w:p>
    <w:p w14:paraId="01FCFF1C" w14:textId="61D38F51" w:rsidR="007D4592" w:rsidRDefault="007D4592" w:rsidP="007D4592">
      <w:pPr>
        <w:pStyle w:val="a3"/>
        <w:rPr>
          <w:rFonts w:ascii="Times New Roman" w:hAnsi="Times New Roman" w:cs="Times New Roman"/>
          <w:sz w:val="28"/>
          <w:szCs w:val="28"/>
        </w:rPr>
      </w:pPr>
    </w:p>
    <w:tbl>
      <w:tblPr>
        <w:tblW w:w="10200" w:type="dxa"/>
        <w:tblCellSpacing w:w="0" w:type="dxa"/>
        <w:tblCellMar>
          <w:top w:w="105" w:type="dxa"/>
          <w:left w:w="105" w:type="dxa"/>
          <w:bottom w:w="105" w:type="dxa"/>
          <w:right w:w="105" w:type="dxa"/>
        </w:tblCellMar>
        <w:tblLook w:val="04A0" w:firstRow="1" w:lastRow="0" w:firstColumn="1" w:lastColumn="0" w:noHBand="0" w:noVBand="1"/>
      </w:tblPr>
      <w:tblGrid>
        <w:gridCol w:w="1932"/>
        <w:gridCol w:w="2519"/>
        <w:gridCol w:w="2175"/>
        <w:gridCol w:w="1018"/>
        <w:gridCol w:w="1278"/>
        <w:gridCol w:w="1278"/>
      </w:tblGrid>
      <w:tr w:rsidR="001D6D6F" w:rsidRPr="001D6D6F" w14:paraId="11A95682" w14:textId="77777777" w:rsidTr="001D6D6F">
        <w:trPr>
          <w:gridAfter w:val="3"/>
          <w:wAfter w:w="3574" w:type="dxa"/>
          <w:tblCellSpacing w:w="0" w:type="dxa"/>
        </w:trPr>
        <w:tc>
          <w:tcPr>
            <w:tcW w:w="1932" w:type="dxa"/>
            <w:vAlign w:val="center"/>
            <w:hideMark/>
          </w:tcPr>
          <w:p w14:paraId="3184EA5E"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b/>
                <w:bCs/>
                <w:sz w:val="24"/>
                <w:szCs w:val="24"/>
                <w:lang w:eastAsia="ru-RU"/>
              </w:rPr>
              <w:t>Этапы</w:t>
            </w:r>
          </w:p>
        </w:tc>
        <w:tc>
          <w:tcPr>
            <w:tcW w:w="2519" w:type="dxa"/>
            <w:vAlign w:val="center"/>
            <w:hideMark/>
          </w:tcPr>
          <w:p w14:paraId="531FD5D0"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b/>
                <w:bCs/>
                <w:sz w:val="24"/>
                <w:szCs w:val="24"/>
                <w:lang w:eastAsia="ru-RU"/>
              </w:rPr>
              <w:t>Обоснование</w:t>
            </w:r>
          </w:p>
        </w:tc>
        <w:tc>
          <w:tcPr>
            <w:tcW w:w="2175" w:type="dxa"/>
            <w:hideMark/>
          </w:tcPr>
          <w:p w14:paraId="075A7936"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b/>
                <w:bCs/>
                <w:sz w:val="24"/>
                <w:szCs w:val="24"/>
                <w:lang w:eastAsia="ru-RU"/>
              </w:rPr>
              <w:t xml:space="preserve">Не </w:t>
            </w: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b/>
                <w:bCs/>
                <w:sz w:val="24"/>
                <w:szCs w:val="24"/>
                <w:lang w:eastAsia="ru-RU"/>
              </w:rPr>
              <w:t xml:space="preserve">выполнил </w:t>
            </w:r>
          </w:p>
        </w:tc>
      </w:tr>
      <w:tr w:rsidR="001D6D6F" w:rsidRPr="001D6D6F" w14:paraId="0D6B54A1" w14:textId="77777777" w:rsidTr="001D6D6F">
        <w:trPr>
          <w:gridAfter w:val="3"/>
          <w:wAfter w:w="3574" w:type="dxa"/>
          <w:tblCellSpacing w:w="0" w:type="dxa"/>
        </w:trPr>
        <w:tc>
          <w:tcPr>
            <w:tcW w:w="1932" w:type="dxa"/>
            <w:hideMark/>
          </w:tcPr>
          <w:p w14:paraId="28688368"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1.</w:t>
            </w:r>
          </w:p>
        </w:tc>
        <w:tc>
          <w:tcPr>
            <w:tcW w:w="2519" w:type="dxa"/>
            <w:hideMark/>
          </w:tcPr>
          <w:p w14:paraId="4C85FFE0"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Подготовить необходимое оснащение.</w:t>
            </w:r>
          </w:p>
        </w:tc>
        <w:tc>
          <w:tcPr>
            <w:tcW w:w="2175" w:type="dxa"/>
            <w:hideMark/>
          </w:tcPr>
          <w:p w14:paraId="4BB61F13"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правильной технологии процесса</w:t>
            </w:r>
          </w:p>
        </w:tc>
      </w:tr>
      <w:tr w:rsidR="001D6D6F" w:rsidRPr="001D6D6F" w14:paraId="7DF03EAF" w14:textId="77777777" w:rsidTr="001D6D6F">
        <w:trPr>
          <w:gridAfter w:val="3"/>
          <w:wAfter w:w="3574" w:type="dxa"/>
          <w:tblCellSpacing w:w="0" w:type="dxa"/>
        </w:trPr>
        <w:tc>
          <w:tcPr>
            <w:tcW w:w="1932" w:type="dxa"/>
            <w:hideMark/>
          </w:tcPr>
          <w:p w14:paraId="699A4FDF"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2</w:t>
            </w:r>
          </w:p>
        </w:tc>
        <w:tc>
          <w:tcPr>
            <w:tcW w:w="2519" w:type="dxa"/>
            <w:hideMark/>
          </w:tcPr>
          <w:p w14:paraId="5FF6FE5E"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Медицинская сестра снимает кольца, часы.</w:t>
            </w:r>
          </w:p>
        </w:tc>
        <w:tc>
          <w:tcPr>
            <w:tcW w:w="2175" w:type="dxa"/>
            <w:hideMark/>
          </w:tcPr>
          <w:p w14:paraId="21894C9E"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0AFE72B1" w14:textId="77777777" w:rsidTr="001D6D6F">
        <w:trPr>
          <w:gridAfter w:val="3"/>
          <w:wAfter w:w="3574" w:type="dxa"/>
          <w:tblCellSpacing w:w="0" w:type="dxa"/>
        </w:trPr>
        <w:tc>
          <w:tcPr>
            <w:tcW w:w="1932" w:type="dxa"/>
            <w:hideMark/>
          </w:tcPr>
          <w:p w14:paraId="04A1AA0D"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3</w:t>
            </w:r>
          </w:p>
        </w:tc>
        <w:tc>
          <w:tcPr>
            <w:tcW w:w="2519" w:type="dxa"/>
            <w:hideMark/>
          </w:tcPr>
          <w:p w14:paraId="49056C8B"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Открывает кран с водой, регулирует температуру воды.</w:t>
            </w:r>
          </w:p>
        </w:tc>
        <w:tc>
          <w:tcPr>
            <w:tcW w:w="2175" w:type="dxa"/>
            <w:hideMark/>
          </w:tcPr>
          <w:p w14:paraId="7021F6B2"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66799905" w14:textId="77777777" w:rsidTr="001D6D6F">
        <w:trPr>
          <w:gridAfter w:val="3"/>
          <w:wAfter w:w="3574" w:type="dxa"/>
          <w:tblCellSpacing w:w="0" w:type="dxa"/>
        </w:trPr>
        <w:tc>
          <w:tcPr>
            <w:tcW w:w="1932" w:type="dxa"/>
            <w:hideMark/>
          </w:tcPr>
          <w:p w14:paraId="5E829564"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4</w:t>
            </w:r>
          </w:p>
        </w:tc>
        <w:tc>
          <w:tcPr>
            <w:tcW w:w="2519" w:type="dxa"/>
            <w:hideMark/>
          </w:tcPr>
          <w:p w14:paraId="52A9F3CB"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 xml:space="preserve">Смачивает руки под струей воды и обильно намыливает от периферии к </w:t>
            </w:r>
            <w:r w:rsidRPr="001D6D6F">
              <w:rPr>
                <w:rFonts w:ascii="Times New Roman" w:eastAsia="Times New Roman" w:hAnsi="Times New Roman" w:cs="Times New Roman"/>
                <w:sz w:val="24"/>
                <w:szCs w:val="24"/>
                <w:lang w:eastAsia="ru-RU"/>
              </w:rPr>
              <w:lastRenderedPageBreak/>
              <w:t>центру (т.е. от кончиков пальцев до ½ предплечья).</w:t>
            </w:r>
          </w:p>
        </w:tc>
        <w:tc>
          <w:tcPr>
            <w:tcW w:w="2175" w:type="dxa"/>
            <w:hideMark/>
          </w:tcPr>
          <w:p w14:paraId="5CFAA41C"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lastRenderedPageBreak/>
              <w:br/>
              <w:t>Обеспечение инфекционной безопасности.</w:t>
            </w:r>
          </w:p>
        </w:tc>
      </w:tr>
      <w:tr w:rsidR="001D6D6F" w:rsidRPr="001D6D6F" w14:paraId="4B6724A7" w14:textId="77777777" w:rsidTr="001D6D6F">
        <w:trPr>
          <w:gridAfter w:val="3"/>
          <w:wAfter w:w="3574" w:type="dxa"/>
          <w:tblCellSpacing w:w="0" w:type="dxa"/>
        </w:trPr>
        <w:tc>
          <w:tcPr>
            <w:tcW w:w="1932" w:type="dxa"/>
            <w:hideMark/>
          </w:tcPr>
          <w:p w14:paraId="61F0547E"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5</w:t>
            </w:r>
          </w:p>
        </w:tc>
        <w:tc>
          <w:tcPr>
            <w:tcW w:w="2519" w:type="dxa"/>
            <w:hideMark/>
          </w:tcPr>
          <w:p w14:paraId="5BE65364"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Мыло смывает под струей воды в том же направлении</w:t>
            </w:r>
          </w:p>
        </w:tc>
        <w:tc>
          <w:tcPr>
            <w:tcW w:w="2175" w:type="dxa"/>
            <w:hideMark/>
          </w:tcPr>
          <w:p w14:paraId="2E1A1991"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1D200ED0" w14:textId="77777777" w:rsidTr="001D6D6F">
        <w:trPr>
          <w:gridAfter w:val="3"/>
          <w:wAfter w:w="3574" w:type="dxa"/>
          <w:tblCellSpacing w:w="0" w:type="dxa"/>
        </w:trPr>
        <w:tc>
          <w:tcPr>
            <w:tcW w:w="1932" w:type="dxa"/>
            <w:hideMark/>
          </w:tcPr>
          <w:p w14:paraId="4EF5F75B"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6</w:t>
            </w:r>
          </w:p>
        </w:tc>
        <w:tc>
          <w:tcPr>
            <w:tcW w:w="2519" w:type="dxa"/>
            <w:hideMark/>
          </w:tcPr>
          <w:p w14:paraId="4D1F2BFC"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Второй раз намыливает руки</w:t>
            </w:r>
          </w:p>
        </w:tc>
        <w:tc>
          <w:tcPr>
            <w:tcW w:w="2175" w:type="dxa"/>
            <w:hideMark/>
          </w:tcPr>
          <w:p w14:paraId="3FE738CA"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6F1A08E4" w14:textId="77777777" w:rsidTr="001D6D6F">
        <w:trPr>
          <w:gridAfter w:val="3"/>
          <w:wAfter w:w="3574" w:type="dxa"/>
          <w:tblCellSpacing w:w="0" w:type="dxa"/>
        </w:trPr>
        <w:tc>
          <w:tcPr>
            <w:tcW w:w="1932" w:type="dxa"/>
            <w:vMerge w:val="restart"/>
            <w:hideMark/>
          </w:tcPr>
          <w:p w14:paraId="71E50525"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7</w:t>
            </w: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sz w:val="24"/>
                <w:szCs w:val="24"/>
                <w:lang w:eastAsia="ru-RU"/>
              </w:rPr>
              <w:br/>
              <w:t>Х</w:t>
            </w:r>
          </w:p>
        </w:tc>
        <w:tc>
          <w:tcPr>
            <w:tcW w:w="2519" w:type="dxa"/>
            <w:hideMark/>
          </w:tcPr>
          <w:p w14:paraId="7A03567F"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Моет, используя этапы обработки рук:</w:t>
            </w: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sz w:val="24"/>
                <w:szCs w:val="24"/>
                <w:lang w:eastAsia="ru-RU"/>
              </w:rPr>
              <w:br/>
              <w:t xml:space="preserve">а) трение ладоней; </w:t>
            </w:r>
          </w:p>
        </w:tc>
        <w:tc>
          <w:tcPr>
            <w:tcW w:w="2175" w:type="dxa"/>
            <w:hideMark/>
          </w:tcPr>
          <w:p w14:paraId="6D1A424A"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58FD70FA" w14:textId="77777777" w:rsidTr="001D6D6F">
        <w:trPr>
          <w:gridAfter w:val="3"/>
          <w:wAfter w:w="3574" w:type="dxa"/>
          <w:tblCellSpacing w:w="0" w:type="dxa"/>
        </w:trPr>
        <w:tc>
          <w:tcPr>
            <w:tcW w:w="0" w:type="auto"/>
            <w:vMerge/>
            <w:hideMark/>
          </w:tcPr>
          <w:p w14:paraId="54D4022C"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p>
        </w:tc>
        <w:tc>
          <w:tcPr>
            <w:tcW w:w="2519" w:type="dxa"/>
            <w:hideMark/>
          </w:tcPr>
          <w:p w14:paraId="646428D3"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 xml:space="preserve">б) правая ладонь растирающими движениями моет тыльную сторону левой кисти, левая - тыльную сторону правой (пальцы рук переплетены) </w:t>
            </w:r>
          </w:p>
        </w:tc>
        <w:tc>
          <w:tcPr>
            <w:tcW w:w="2175" w:type="dxa"/>
            <w:hideMark/>
          </w:tcPr>
          <w:p w14:paraId="717F147F"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233526C2" w14:textId="77777777" w:rsidTr="001D6D6F">
        <w:trPr>
          <w:gridAfter w:val="3"/>
          <w:wAfter w:w="3574" w:type="dxa"/>
          <w:tblCellSpacing w:w="0" w:type="dxa"/>
        </w:trPr>
        <w:tc>
          <w:tcPr>
            <w:tcW w:w="0" w:type="auto"/>
            <w:vMerge/>
            <w:hideMark/>
          </w:tcPr>
          <w:p w14:paraId="0DE409E1"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p>
        </w:tc>
        <w:tc>
          <w:tcPr>
            <w:tcW w:w="2519" w:type="dxa"/>
            <w:hideMark/>
          </w:tcPr>
          <w:p w14:paraId="005BB52A"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 xml:space="preserve">в) ладонь о ладонь со скрещенными широко расставленными пальцами. </w:t>
            </w:r>
          </w:p>
        </w:tc>
        <w:tc>
          <w:tcPr>
            <w:tcW w:w="2175" w:type="dxa"/>
            <w:hideMark/>
          </w:tcPr>
          <w:p w14:paraId="5941B71E"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1143D152" w14:textId="77777777" w:rsidTr="001D6D6F">
        <w:trPr>
          <w:gridAfter w:val="3"/>
          <w:wAfter w:w="3574" w:type="dxa"/>
          <w:tblCellSpacing w:w="0" w:type="dxa"/>
        </w:trPr>
        <w:tc>
          <w:tcPr>
            <w:tcW w:w="0" w:type="auto"/>
            <w:vMerge/>
            <w:hideMark/>
          </w:tcPr>
          <w:p w14:paraId="491C9EBE"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p>
        </w:tc>
        <w:tc>
          <w:tcPr>
            <w:tcW w:w="2519" w:type="dxa"/>
            <w:hideMark/>
          </w:tcPr>
          <w:p w14:paraId="6A02B6B0"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г) пальцы одной руки согнуты и находятся на другой ладони (сведены в замок).</w:t>
            </w:r>
          </w:p>
        </w:tc>
        <w:tc>
          <w:tcPr>
            <w:tcW w:w="2175" w:type="dxa"/>
            <w:hideMark/>
          </w:tcPr>
          <w:p w14:paraId="05276BB6"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0B69ADE1" w14:textId="77777777" w:rsidTr="001D6D6F">
        <w:trPr>
          <w:gridAfter w:val="3"/>
          <w:wAfter w:w="3574" w:type="dxa"/>
          <w:tblCellSpacing w:w="0" w:type="dxa"/>
        </w:trPr>
        <w:tc>
          <w:tcPr>
            <w:tcW w:w="0" w:type="auto"/>
            <w:vMerge/>
            <w:hideMark/>
          </w:tcPr>
          <w:p w14:paraId="71C1E158"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p>
        </w:tc>
        <w:tc>
          <w:tcPr>
            <w:tcW w:w="2519" w:type="dxa"/>
            <w:hideMark/>
          </w:tcPr>
          <w:p w14:paraId="35EEF3C4"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д) чередующие растирания больших пальцев рук противоположными ладонями. Ладони сжаты;</w:t>
            </w:r>
          </w:p>
        </w:tc>
        <w:tc>
          <w:tcPr>
            <w:tcW w:w="2175" w:type="dxa"/>
            <w:hideMark/>
          </w:tcPr>
          <w:p w14:paraId="2B0A775A"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38625C3C" w14:textId="77777777" w:rsidTr="001D6D6F">
        <w:trPr>
          <w:gridAfter w:val="3"/>
          <w:wAfter w:w="3574" w:type="dxa"/>
          <w:tblCellSpacing w:w="0" w:type="dxa"/>
        </w:trPr>
        <w:tc>
          <w:tcPr>
            <w:tcW w:w="0" w:type="auto"/>
            <w:vMerge/>
            <w:hideMark/>
          </w:tcPr>
          <w:p w14:paraId="7040421D"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p>
        </w:tc>
        <w:tc>
          <w:tcPr>
            <w:tcW w:w="2519" w:type="dxa"/>
            <w:hideMark/>
          </w:tcPr>
          <w:p w14:paraId="6C354745"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 xml:space="preserve">е) попеременное трение ладоней </w:t>
            </w:r>
            <w:r w:rsidRPr="001D6D6F">
              <w:rPr>
                <w:rFonts w:ascii="Times New Roman" w:eastAsia="Times New Roman" w:hAnsi="Times New Roman" w:cs="Times New Roman"/>
                <w:sz w:val="24"/>
                <w:szCs w:val="24"/>
                <w:lang w:eastAsia="ru-RU"/>
              </w:rPr>
              <w:lastRenderedPageBreak/>
              <w:t xml:space="preserve">сомкнутыми пальцами противоположной ладони. </w:t>
            </w:r>
          </w:p>
        </w:tc>
        <w:tc>
          <w:tcPr>
            <w:tcW w:w="2175" w:type="dxa"/>
            <w:hideMark/>
          </w:tcPr>
          <w:p w14:paraId="52FC2245"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lastRenderedPageBreak/>
              <w:br/>
              <w:t xml:space="preserve">Обеспечение инфекционной </w:t>
            </w:r>
            <w:r w:rsidRPr="001D6D6F">
              <w:rPr>
                <w:rFonts w:ascii="Times New Roman" w:eastAsia="Times New Roman" w:hAnsi="Times New Roman" w:cs="Times New Roman"/>
                <w:sz w:val="24"/>
                <w:szCs w:val="24"/>
                <w:lang w:eastAsia="ru-RU"/>
              </w:rPr>
              <w:lastRenderedPageBreak/>
              <w:t>безопасности.</w:t>
            </w:r>
          </w:p>
        </w:tc>
      </w:tr>
      <w:tr w:rsidR="001D6D6F" w:rsidRPr="001D6D6F" w14:paraId="6B82CF33" w14:textId="77777777" w:rsidTr="001D6D6F">
        <w:trPr>
          <w:gridAfter w:val="3"/>
          <w:wAfter w:w="3574" w:type="dxa"/>
          <w:tblCellSpacing w:w="0" w:type="dxa"/>
        </w:trPr>
        <w:tc>
          <w:tcPr>
            <w:tcW w:w="1932" w:type="dxa"/>
            <w:hideMark/>
          </w:tcPr>
          <w:p w14:paraId="30793241"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lastRenderedPageBreak/>
              <w:br/>
              <w:t>8</w:t>
            </w:r>
          </w:p>
        </w:tc>
        <w:tc>
          <w:tcPr>
            <w:tcW w:w="2519" w:type="dxa"/>
            <w:hideMark/>
          </w:tcPr>
          <w:p w14:paraId="3489B3E4"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 xml:space="preserve">Промывает руки </w:t>
            </w:r>
            <w:proofErr w:type="gramStart"/>
            <w:r w:rsidRPr="001D6D6F">
              <w:rPr>
                <w:rFonts w:ascii="Times New Roman" w:eastAsia="Times New Roman" w:hAnsi="Times New Roman" w:cs="Times New Roman"/>
                <w:sz w:val="24"/>
                <w:szCs w:val="24"/>
                <w:lang w:eastAsia="ru-RU"/>
              </w:rPr>
              <w:t>по проточной водой</w:t>
            </w:r>
            <w:proofErr w:type="gramEnd"/>
            <w:r w:rsidRPr="001D6D6F">
              <w:rPr>
                <w:rFonts w:ascii="Times New Roman" w:eastAsia="Times New Roman" w:hAnsi="Times New Roman" w:cs="Times New Roman"/>
                <w:sz w:val="24"/>
                <w:szCs w:val="24"/>
                <w:lang w:eastAsia="ru-RU"/>
              </w:rPr>
              <w:t>, держит так, чтобы запястья и кисти были ниже уровня локтей</w:t>
            </w:r>
          </w:p>
        </w:tc>
        <w:tc>
          <w:tcPr>
            <w:tcW w:w="2175" w:type="dxa"/>
            <w:hideMark/>
          </w:tcPr>
          <w:p w14:paraId="21C70839"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263B902D" w14:textId="77777777" w:rsidTr="001D6D6F">
        <w:trPr>
          <w:gridAfter w:val="2"/>
          <w:tblCellSpacing w:w="0" w:type="dxa"/>
        </w:trPr>
        <w:tc>
          <w:tcPr>
            <w:tcW w:w="1932" w:type="dxa"/>
            <w:hideMark/>
          </w:tcPr>
          <w:p w14:paraId="1453BA83"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9</w:t>
            </w:r>
          </w:p>
        </w:tc>
        <w:tc>
          <w:tcPr>
            <w:tcW w:w="2519" w:type="dxa"/>
            <w:hideMark/>
          </w:tcPr>
          <w:p w14:paraId="6B26E51D"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Закрывает краны локтем или бумажной салфеткой.</w:t>
            </w:r>
          </w:p>
        </w:tc>
        <w:tc>
          <w:tcPr>
            <w:tcW w:w="2175" w:type="dxa"/>
            <w:hideMark/>
          </w:tcPr>
          <w:p w14:paraId="4E308C36"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c>
          <w:tcPr>
            <w:tcW w:w="1018" w:type="dxa"/>
            <w:hideMark/>
          </w:tcPr>
          <w:p w14:paraId="377FC511" w14:textId="7BB0F7C0"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r>
          </w:p>
        </w:tc>
      </w:tr>
      <w:tr w:rsidR="001D6D6F" w:rsidRPr="001D6D6F" w14:paraId="6A188E01" w14:textId="77777777" w:rsidTr="001D6D6F">
        <w:trPr>
          <w:gridAfter w:val="2"/>
          <w:tblCellSpacing w:w="0" w:type="dxa"/>
        </w:trPr>
        <w:tc>
          <w:tcPr>
            <w:tcW w:w="1932" w:type="dxa"/>
            <w:hideMark/>
          </w:tcPr>
          <w:p w14:paraId="5616E4E4"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10</w:t>
            </w:r>
          </w:p>
        </w:tc>
        <w:tc>
          <w:tcPr>
            <w:tcW w:w="2519" w:type="dxa"/>
            <w:hideMark/>
          </w:tcPr>
          <w:p w14:paraId="4757D0CD"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Обсушивает руки салфеткой или индивидуальным полотенцем</w:t>
            </w:r>
          </w:p>
        </w:tc>
        <w:tc>
          <w:tcPr>
            <w:tcW w:w="2175" w:type="dxa"/>
            <w:hideMark/>
          </w:tcPr>
          <w:p w14:paraId="0EF21760"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c>
          <w:tcPr>
            <w:tcW w:w="1018" w:type="dxa"/>
            <w:hideMark/>
          </w:tcPr>
          <w:p w14:paraId="78777B9D" w14:textId="1844D70E"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r>
          </w:p>
        </w:tc>
      </w:tr>
      <w:tr w:rsidR="001D6D6F" w:rsidRPr="001D6D6F" w14:paraId="52AA3EB3" w14:textId="77777777" w:rsidTr="001D6D6F">
        <w:trPr>
          <w:tblCellSpacing w:w="0" w:type="dxa"/>
        </w:trPr>
        <w:tc>
          <w:tcPr>
            <w:tcW w:w="1932" w:type="dxa"/>
            <w:hideMark/>
          </w:tcPr>
          <w:p w14:paraId="4B0CBAC4"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11</w:t>
            </w: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sz w:val="24"/>
                <w:szCs w:val="24"/>
                <w:lang w:eastAsia="ru-RU"/>
              </w:rPr>
              <w:br/>
              <w:t>Х</w:t>
            </w:r>
          </w:p>
        </w:tc>
        <w:tc>
          <w:tcPr>
            <w:tcW w:w="2519" w:type="dxa"/>
            <w:hideMark/>
          </w:tcPr>
          <w:p w14:paraId="4265DB74"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Наносит кожный антисептик на сухие руки 3-5 мл, растирает в течение 2 минут до полного высыхания.</w:t>
            </w:r>
          </w:p>
        </w:tc>
        <w:tc>
          <w:tcPr>
            <w:tcW w:w="2175" w:type="dxa"/>
            <w:hideMark/>
          </w:tcPr>
          <w:p w14:paraId="58A0BA58"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c>
          <w:tcPr>
            <w:tcW w:w="1018" w:type="dxa"/>
            <w:vAlign w:val="center"/>
            <w:hideMark/>
          </w:tcPr>
          <w:p w14:paraId="2919AD91" w14:textId="77777777" w:rsidR="001D6D6F" w:rsidRPr="001D6D6F" w:rsidRDefault="001D6D6F" w:rsidP="001D6D6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9246738" w14:textId="77777777" w:rsidR="001D6D6F" w:rsidRPr="001D6D6F" w:rsidRDefault="001D6D6F" w:rsidP="001D6D6F">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498BD7D" w14:textId="77777777" w:rsidR="001D6D6F" w:rsidRPr="001D6D6F" w:rsidRDefault="001D6D6F" w:rsidP="001D6D6F">
            <w:pPr>
              <w:spacing w:after="0" w:line="240" w:lineRule="auto"/>
              <w:rPr>
                <w:rFonts w:ascii="Times New Roman" w:eastAsia="Times New Roman" w:hAnsi="Times New Roman" w:cs="Times New Roman"/>
                <w:sz w:val="20"/>
                <w:szCs w:val="20"/>
                <w:lang w:eastAsia="ru-RU"/>
              </w:rPr>
            </w:pPr>
          </w:p>
        </w:tc>
      </w:tr>
    </w:tbl>
    <w:p w14:paraId="0C2DEE79" w14:textId="23FAF367" w:rsidR="007D4592" w:rsidRDefault="007D4592" w:rsidP="007D4592">
      <w:pPr>
        <w:pStyle w:val="a3"/>
        <w:rPr>
          <w:rFonts w:ascii="Times New Roman" w:hAnsi="Times New Roman" w:cs="Times New Roman"/>
          <w:sz w:val="28"/>
          <w:szCs w:val="28"/>
        </w:rPr>
      </w:pPr>
    </w:p>
    <w:p w14:paraId="6D587C8C" w14:textId="76AF07A8" w:rsidR="001D6D6F" w:rsidRDefault="001D6D6F" w:rsidP="007D4592">
      <w:pPr>
        <w:pStyle w:val="a3"/>
        <w:rPr>
          <w:rFonts w:ascii="Times New Roman" w:hAnsi="Times New Roman" w:cs="Times New Roman"/>
          <w:sz w:val="28"/>
          <w:szCs w:val="28"/>
        </w:rPr>
      </w:pPr>
    </w:p>
    <w:p w14:paraId="33C5C187" w14:textId="32B64D3C" w:rsidR="001D6D6F" w:rsidRDefault="001D6D6F" w:rsidP="007D4592">
      <w:pPr>
        <w:pStyle w:val="a3"/>
        <w:rPr>
          <w:b/>
          <w:bCs/>
        </w:rPr>
      </w:pPr>
      <w:r>
        <w:br/>
      </w:r>
      <w:r>
        <w:rPr>
          <w:b/>
          <w:bCs/>
        </w:rPr>
        <w:t>ПРАВИЛА НАДЕВАНИЕ СТЕРИЛЬНЫХ ПЕРЧАТОК</w:t>
      </w:r>
    </w:p>
    <w:p w14:paraId="16BDC88C" w14:textId="1A4F8F74" w:rsidR="001D6D6F" w:rsidRDefault="001D6D6F" w:rsidP="001D6D6F">
      <w:r w:rsidRPr="001D6D6F">
        <w:rPr>
          <w:b/>
          <w:bCs/>
        </w:rPr>
        <w:t xml:space="preserve">Цель: </w:t>
      </w:r>
      <w:r>
        <w:t>обеспечить инфекционную безопасность.</w:t>
      </w:r>
      <w:r>
        <w:br/>
      </w:r>
      <w:r>
        <w:br/>
      </w:r>
      <w:r w:rsidRPr="001D6D6F">
        <w:rPr>
          <w:b/>
          <w:bCs/>
        </w:rPr>
        <w:t xml:space="preserve">Оснащение: </w:t>
      </w:r>
      <w:r>
        <w:t>стерильные перчатки в упаковке, ножницы, стерильный пинцет, стерильный лоток, кожный антисептик.</w:t>
      </w:r>
    </w:p>
    <w:tbl>
      <w:tblPr>
        <w:tblW w:w="10485" w:type="dxa"/>
        <w:tblCellSpacing w:w="0" w:type="dxa"/>
        <w:tblCellMar>
          <w:top w:w="105" w:type="dxa"/>
          <w:left w:w="105" w:type="dxa"/>
          <w:bottom w:w="105" w:type="dxa"/>
          <w:right w:w="105" w:type="dxa"/>
        </w:tblCellMar>
        <w:tblLook w:val="04A0" w:firstRow="1" w:lastRow="0" w:firstColumn="1" w:lastColumn="0" w:noHBand="0" w:noVBand="1"/>
      </w:tblPr>
      <w:tblGrid>
        <w:gridCol w:w="2128"/>
        <w:gridCol w:w="2396"/>
        <w:gridCol w:w="2102"/>
        <w:gridCol w:w="3859"/>
      </w:tblGrid>
      <w:tr w:rsidR="001D6D6F" w:rsidRPr="001D6D6F" w14:paraId="6FA19295" w14:textId="77777777" w:rsidTr="001D6D6F">
        <w:trPr>
          <w:gridAfter w:val="1"/>
          <w:wAfter w:w="3859" w:type="dxa"/>
          <w:tblCellSpacing w:w="0" w:type="dxa"/>
        </w:trPr>
        <w:tc>
          <w:tcPr>
            <w:tcW w:w="2128" w:type="dxa"/>
            <w:vAlign w:val="center"/>
            <w:hideMark/>
          </w:tcPr>
          <w:p w14:paraId="02A040B9"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b/>
                <w:bCs/>
                <w:sz w:val="24"/>
                <w:szCs w:val="24"/>
                <w:lang w:eastAsia="ru-RU"/>
              </w:rPr>
              <w:t>Этапы</w:t>
            </w:r>
          </w:p>
        </w:tc>
        <w:tc>
          <w:tcPr>
            <w:tcW w:w="2396" w:type="dxa"/>
            <w:vAlign w:val="center"/>
            <w:hideMark/>
          </w:tcPr>
          <w:p w14:paraId="58DFAD35"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b/>
                <w:bCs/>
                <w:sz w:val="24"/>
                <w:szCs w:val="24"/>
                <w:lang w:eastAsia="ru-RU"/>
              </w:rPr>
              <w:t>Обоснование</w:t>
            </w:r>
          </w:p>
        </w:tc>
        <w:tc>
          <w:tcPr>
            <w:tcW w:w="2102" w:type="dxa"/>
            <w:hideMark/>
          </w:tcPr>
          <w:p w14:paraId="1804A659"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b/>
                <w:bCs/>
                <w:sz w:val="24"/>
                <w:szCs w:val="24"/>
                <w:lang w:eastAsia="ru-RU"/>
              </w:rPr>
              <w:t xml:space="preserve">Не выполнил </w:t>
            </w:r>
          </w:p>
        </w:tc>
      </w:tr>
      <w:tr w:rsidR="001D6D6F" w:rsidRPr="001D6D6F" w14:paraId="10A8C79F" w14:textId="77777777" w:rsidTr="001D6D6F">
        <w:trPr>
          <w:gridAfter w:val="1"/>
          <w:wAfter w:w="3859" w:type="dxa"/>
          <w:tblCellSpacing w:w="0" w:type="dxa"/>
        </w:trPr>
        <w:tc>
          <w:tcPr>
            <w:tcW w:w="2128" w:type="dxa"/>
            <w:hideMark/>
          </w:tcPr>
          <w:p w14:paraId="248159B0"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1</w:t>
            </w:r>
          </w:p>
        </w:tc>
        <w:tc>
          <w:tcPr>
            <w:tcW w:w="2396" w:type="dxa"/>
            <w:vAlign w:val="center"/>
            <w:hideMark/>
          </w:tcPr>
          <w:p w14:paraId="115A7CA6"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Медицинская сестра моет руки, высушивает, обрабатывает кожным антисептиком.</w:t>
            </w:r>
          </w:p>
        </w:tc>
        <w:tc>
          <w:tcPr>
            <w:tcW w:w="2102" w:type="dxa"/>
            <w:hideMark/>
          </w:tcPr>
          <w:p w14:paraId="576C9943"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 xml:space="preserve">Обеспечение </w:t>
            </w:r>
            <w:hyperlink r:id="rId5" w:tooltip="1. инфекционная безопасность в лечебно профилактических учреждениях" w:history="1">
              <w:r w:rsidRPr="001D6D6F">
                <w:rPr>
                  <w:rFonts w:ascii="Times New Roman" w:eastAsia="Times New Roman" w:hAnsi="Times New Roman" w:cs="Times New Roman"/>
                  <w:color w:val="0000FF"/>
                  <w:sz w:val="24"/>
                  <w:szCs w:val="24"/>
                  <w:u w:val="single"/>
                  <w:lang w:eastAsia="ru-RU"/>
                </w:rPr>
                <w:t>инфекционной безопасности</w:t>
              </w:r>
            </w:hyperlink>
          </w:p>
        </w:tc>
      </w:tr>
      <w:tr w:rsidR="001D6D6F" w:rsidRPr="001D6D6F" w14:paraId="55FD248C" w14:textId="77777777" w:rsidTr="001D6D6F">
        <w:trPr>
          <w:gridAfter w:val="1"/>
          <w:wAfter w:w="3859" w:type="dxa"/>
          <w:tblCellSpacing w:w="0" w:type="dxa"/>
        </w:trPr>
        <w:tc>
          <w:tcPr>
            <w:tcW w:w="2128" w:type="dxa"/>
            <w:hideMark/>
          </w:tcPr>
          <w:p w14:paraId="35FED815"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lastRenderedPageBreak/>
              <w:br/>
              <w:t>2</w:t>
            </w:r>
          </w:p>
        </w:tc>
        <w:tc>
          <w:tcPr>
            <w:tcW w:w="2396" w:type="dxa"/>
            <w:vAlign w:val="center"/>
            <w:hideMark/>
          </w:tcPr>
          <w:p w14:paraId="0CB475BF"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Медицинская сестра вскрывает наружную упаковку ножницами и вынимает стерильным пинцетом внутреннюю упаковку</w:t>
            </w:r>
          </w:p>
        </w:tc>
        <w:tc>
          <w:tcPr>
            <w:tcW w:w="2102" w:type="dxa"/>
            <w:hideMark/>
          </w:tcPr>
          <w:p w14:paraId="0215EB3F"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54A3E742" w14:textId="77777777" w:rsidTr="001D6D6F">
        <w:trPr>
          <w:gridAfter w:val="1"/>
          <w:wAfter w:w="3859" w:type="dxa"/>
          <w:tblCellSpacing w:w="0" w:type="dxa"/>
        </w:trPr>
        <w:tc>
          <w:tcPr>
            <w:tcW w:w="2128" w:type="dxa"/>
            <w:hideMark/>
          </w:tcPr>
          <w:p w14:paraId="6B6FEBFE"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3</w:t>
            </w:r>
          </w:p>
        </w:tc>
        <w:tc>
          <w:tcPr>
            <w:tcW w:w="2396" w:type="dxa"/>
            <w:vAlign w:val="center"/>
            <w:hideMark/>
          </w:tcPr>
          <w:p w14:paraId="3FBD6702"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Кладет упаковку в стерильный лоток и раскрывает её руками</w:t>
            </w:r>
          </w:p>
        </w:tc>
        <w:tc>
          <w:tcPr>
            <w:tcW w:w="2102" w:type="dxa"/>
            <w:hideMark/>
          </w:tcPr>
          <w:p w14:paraId="60259BC1"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2824C375" w14:textId="77777777" w:rsidTr="001D6D6F">
        <w:trPr>
          <w:gridAfter w:val="1"/>
          <w:wAfter w:w="3859" w:type="dxa"/>
          <w:trHeight w:val="3195"/>
          <w:tblCellSpacing w:w="0" w:type="dxa"/>
        </w:trPr>
        <w:tc>
          <w:tcPr>
            <w:tcW w:w="2128" w:type="dxa"/>
            <w:hideMark/>
          </w:tcPr>
          <w:p w14:paraId="2EEBBF85"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4</w:t>
            </w: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sz w:val="24"/>
                <w:szCs w:val="24"/>
                <w:lang w:eastAsia="ru-RU"/>
              </w:rPr>
              <w:br/>
              <w:t>Х</w:t>
            </w:r>
          </w:p>
        </w:tc>
        <w:tc>
          <w:tcPr>
            <w:tcW w:w="2396" w:type="dxa"/>
            <w:vAlign w:val="center"/>
            <w:hideMark/>
          </w:tcPr>
          <w:p w14:paraId="251F246A"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Вначале перчатка надевается на доминантную (правую) руку. Большим и указательным пальцами левой руки захватить край вывернутой наизнанку манжеты правой перчатки и надеть ее на правую руку, не касаясь наружной стерильной поверхности перчатки. Манжета остаётся вывернутой.</w:t>
            </w:r>
          </w:p>
        </w:tc>
        <w:tc>
          <w:tcPr>
            <w:tcW w:w="2102" w:type="dxa"/>
            <w:hideMark/>
          </w:tcPr>
          <w:p w14:paraId="36C4BAD8"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6FDA1128" w14:textId="77777777" w:rsidTr="001D6D6F">
        <w:trPr>
          <w:gridAfter w:val="1"/>
          <w:wAfter w:w="3859" w:type="dxa"/>
          <w:tblCellSpacing w:w="0" w:type="dxa"/>
        </w:trPr>
        <w:tc>
          <w:tcPr>
            <w:tcW w:w="2128" w:type="dxa"/>
            <w:hideMark/>
          </w:tcPr>
          <w:p w14:paraId="256B3141"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5</w:t>
            </w: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sz w:val="24"/>
                <w:szCs w:val="24"/>
                <w:lang w:eastAsia="ru-RU"/>
              </w:rPr>
              <w:br/>
              <w:t>Х</w:t>
            </w:r>
          </w:p>
        </w:tc>
        <w:tc>
          <w:tcPr>
            <w:tcW w:w="2396" w:type="dxa"/>
            <w:hideMark/>
          </w:tcPr>
          <w:p w14:paraId="1C4D449C"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Пальцы правой руки, на которые уже надета перчатка, подвести под отворот манжеты левой перчатки и надеть ее на левую руку, не касаясь кожи и изнаночной стороны манжеты</w:t>
            </w:r>
          </w:p>
        </w:tc>
        <w:tc>
          <w:tcPr>
            <w:tcW w:w="2102" w:type="dxa"/>
            <w:hideMark/>
          </w:tcPr>
          <w:p w14:paraId="5B4DDEC6"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76DEA0BB" w14:textId="77777777" w:rsidTr="001D6D6F">
        <w:trPr>
          <w:gridAfter w:val="1"/>
          <w:wAfter w:w="3859" w:type="dxa"/>
          <w:tblCellSpacing w:w="0" w:type="dxa"/>
        </w:trPr>
        <w:tc>
          <w:tcPr>
            <w:tcW w:w="2128" w:type="dxa"/>
            <w:hideMark/>
          </w:tcPr>
          <w:p w14:paraId="1BD115EF"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6</w:t>
            </w:r>
          </w:p>
        </w:tc>
        <w:tc>
          <w:tcPr>
            <w:tcW w:w="2396" w:type="dxa"/>
            <w:hideMark/>
          </w:tcPr>
          <w:p w14:paraId="3F43229A"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 xml:space="preserve">Расправить манжету </w:t>
            </w:r>
            <w:r w:rsidRPr="001D6D6F">
              <w:rPr>
                <w:rFonts w:ascii="Times New Roman" w:eastAsia="Times New Roman" w:hAnsi="Times New Roman" w:cs="Times New Roman"/>
                <w:sz w:val="24"/>
                <w:szCs w:val="24"/>
                <w:lang w:eastAsia="ru-RU"/>
              </w:rPr>
              <w:lastRenderedPageBreak/>
              <w:t>левой перчатки на халате круговыми движениями. Манжета перчатки должна перекрывать манжету рукава халата на 5 -10 см</w:t>
            </w:r>
          </w:p>
        </w:tc>
        <w:tc>
          <w:tcPr>
            <w:tcW w:w="2102" w:type="dxa"/>
            <w:hideMark/>
          </w:tcPr>
          <w:p w14:paraId="0D93514E"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lastRenderedPageBreak/>
              <w:br/>
              <w:t xml:space="preserve">Обеспечение </w:t>
            </w:r>
            <w:r w:rsidRPr="001D6D6F">
              <w:rPr>
                <w:rFonts w:ascii="Times New Roman" w:eastAsia="Times New Roman" w:hAnsi="Times New Roman" w:cs="Times New Roman"/>
                <w:sz w:val="24"/>
                <w:szCs w:val="24"/>
                <w:lang w:eastAsia="ru-RU"/>
              </w:rPr>
              <w:lastRenderedPageBreak/>
              <w:t>инфекционной безопасности</w:t>
            </w:r>
          </w:p>
        </w:tc>
      </w:tr>
      <w:tr w:rsidR="001D6D6F" w:rsidRPr="001D6D6F" w14:paraId="1D24E3EF" w14:textId="77777777" w:rsidTr="001D6D6F">
        <w:trPr>
          <w:gridAfter w:val="1"/>
          <w:wAfter w:w="3859" w:type="dxa"/>
          <w:trHeight w:val="1185"/>
          <w:tblCellSpacing w:w="0" w:type="dxa"/>
        </w:trPr>
        <w:tc>
          <w:tcPr>
            <w:tcW w:w="2128" w:type="dxa"/>
            <w:hideMark/>
          </w:tcPr>
          <w:p w14:paraId="55C91713"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lastRenderedPageBreak/>
              <w:br/>
              <w:t>7</w:t>
            </w:r>
          </w:p>
        </w:tc>
        <w:tc>
          <w:tcPr>
            <w:tcW w:w="2396" w:type="dxa"/>
            <w:hideMark/>
          </w:tcPr>
          <w:p w14:paraId="1E871889"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Только после этого развернуть вывернутый край манжеты правой перчатки аналогичными круговыми движениями.</w:t>
            </w:r>
          </w:p>
        </w:tc>
        <w:tc>
          <w:tcPr>
            <w:tcW w:w="2102" w:type="dxa"/>
            <w:hideMark/>
          </w:tcPr>
          <w:p w14:paraId="3FC4F113"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47433D02" w14:textId="77777777" w:rsidTr="001D6D6F">
        <w:trPr>
          <w:gridAfter w:val="1"/>
          <w:wAfter w:w="3859" w:type="dxa"/>
          <w:trHeight w:val="1578"/>
          <w:tblCellSpacing w:w="0" w:type="dxa"/>
        </w:trPr>
        <w:tc>
          <w:tcPr>
            <w:tcW w:w="2128" w:type="dxa"/>
            <w:hideMark/>
          </w:tcPr>
          <w:p w14:paraId="2B491231"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8</w:t>
            </w:r>
          </w:p>
        </w:tc>
        <w:tc>
          <w:tcPr>
            <w:tcW w:w="2396" w:type="dxa"/>
            <w:hideMark/>
          </w:tcPr>
          <w:p w14:paraId="2D4BB323"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Обрабатывает перчатки антисептиком (для снятия талька).</w:t>
            </w:r>
          </w:p>
        </w:tc>
        <w:tc>
          <w:tcPr>
            <w:tcW w:w="2102" w:type="dxa"/>
            <w:hideMark/>
          </w:tcPr>
          <w:p w14:paraId="4C2412EE"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7B4A9766" w14:textId="77777777" w:rsidTr="001D6D6F">
        <w:trPr>
          <w:tblCellSpacing w:w="0" w:type="dxa"/>
        </w:trPr>
        <w:tc>
          <w:tcPr>
            <w:tcW w:w="10485" w:type="dxa"/>
            <w:gridSpan w:val="4"/>
            <w:hideMark/>
          </w:tcPr>
          <w:p w14:paraId="798841A0"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p>
        </w:tc>
      </w:tr>
    </w:tbl>
    <w:p w14:paraId="793F01F2" w14:textId="288E9D19" w:rsidR="001D6D6F" w:rsidRDefault="001D6D6F" w:rsidP="001D6D6F">
      <w:pPr>
        <w:rPr>
          <w:rFonts w:ascii="Times New Roman" w:hAnsi="Times New Roman" w:cs="Times New Roman"/>
          <w:sz w:val="28"/>
          <w:szCs w:val="28"/>
        </w:rPr>
      </w:pPr>
      <w:r w:rsidRPr="001D6D6F">
        <w:rPr>
          <w:rFonts w:ascii="Times New Roman" w:hAnsi="Times New Roman" w:cs="Times New Roman"/>
          <w:sz w:val="28"/>
          <w:szCs w:val="28"/>
        </w:rPr>
        <w:t>ПРАВИЛА СНЯТИЯ ИСПОЛЬЗОВАННЫХ ПЕРЧАТОК</w:t>
      </w:r>
    </w:p>
    <w:p w14:paraId="50C4388E"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b/>
          <w:bCs/>
          <w:sz w:val="24"/>
          <w:szCs w:val="24"/>
          <w:lang w:eastAsia="ru-RU"/>
        </w:rPr>
        <w:t xml:space="preserve">Цель: </w:t>
      </w:r>
      <w:r w:rsidRPr="001D6D6F">
        <w:rPr>
          <w:rFonts w:ascii="Times New Roman" w:eastAsia="Times New Roman" w:hAnsi="Times New Roman" w:cs="Times New Roman"/>
          <w:sz w:val="24"/>
          <w:szCs w:val="24"/>
          <w:lang w:eastAsia="ru-RU"/>
        </w:rPr>
        <w:t>обеспечить инфекционную безопасность.</w:t>
      </w: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b/>
          <w:bCs/>
          <w:sz w:val="24"/>
          <w:szCs w:val="24"/>
          <w:lang w:eastAsia="ru-RU"/>
        </w:rPr>
        <w:t xml:space="preserve">Оснащение: </w:t>
      </w:r>
      <w:r w:rsidRPr="001D6D6F">
        <w:rPr>
          <w:rFonts w:ascii="Times New Roman" w:eastAsia="Times New Roman" w:hAnsi="Times New Roman" w:cs="Times New Roman"/>
          <w:sz w:val="24"/>
          <w:szCs w:val="24"/>
          <w:lang w:eastAsia="ru-RU"/>
        </w:rPr>
        <w:t>емкость с дезинфицирующим раствором жидкое мыло, индивидуальное полотенце (салфетка), смягчающий крем.</w:t>
      </w:r>
    </w:p>
    <w:tbl>
      <w:tblPr>
        <w:tblW w:w="6609" w:type="dxa"/>
        <w:tblCellSpacing w:w="0" w:type="dxa"/>
        <w:tblCellMar>
          <w:top w:w="105" w:type="dxa"/>
          <w:left w:w="105" w:type="dxa"/>
          <w:bottom w:w="105" w:type="dxa"/>
          <w:right w:w="105" w:type="dxa"/>
        </w:tblCellMar>
        <w:tblLook w:val="04A0" w:firstRow="1" w:lastRow="0" w:firstColumn="1" w:lastColumn="0" w:noHBand="0" w:noVBand="1"/>
      </w:tblPr>
      <w:tblGrid>
        <w:gridCol w:w="554"/>
        <w:gridCol w:w="3754"/>
        <w:gridCol w:w="2301"/>
      </w:tblGrid>
      <w:tr w:rsidR="001D6D6F" w:rsidRPr="001D6D6F" w14:paraId="2B4A5252" w14:textId="77777777" w:rsidTr="001D6D6F">
        <w:trPr>
          <w:tblCellSpacing w:w="0" w:type="dxa"/>
        </w:trPr>
        <w:tc>
          <w:tcPr>
            <w:tcW w:w="554" w:type="dxa"/>
            <w:vAlign w:val="center"/>
            <w:hideMark/>
          </w:tcPr>
          <w:p w14:paraId="12BA8830"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 xml:space="preserve">№ </w:t>
            </w:r>
            <w:r w:rsidRPr="001D6D6F">
              <w:rPr>
                <w:rFonts w:ascii="Times New Roman" w:eastAsia="Times New Roman" w:hAnsi="Times New Roman" w:cs="Times New Roman"/>
                <w:b/>
                <w:bCs/>
                <w:sz w:val="24"/>
                <w:szCs w:val="24"/>
                <w:lang w:eastAsia="ru-RU"/>
              </w:rPr>
              <w:t>п/п</w:t>
            </w:r>
          </w:p>
        </w:tc>
        <w:tc>
          <w:tcPr>
            <w:tcW w:w="3754" w:type="dxa"/>
            <w:vAlign w:val="center"/>
            <w:hideMark/>
          </w:tcPr>
          <w:p w14:paraId="190762CC"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b/>
                <w:bCs/>
                <w:sz w:val="24"/>
                <w:szCs w:val="24"/>
                <w:lang w:eastAsia="ru-RU"/>
              </w:rPr>
              <w:t>Этапы</w:t>
            </w:r>
          </w:p>
        </w:tc>
        <w:tc>
          <w:tcPr>
            <w:tcW w:w="2301" w:type="dxa"/>
            <w:vAlign w:val="center"/>
            <w:hideMark/>
          </w:tcPr>
          <w:p w14:paraId="4B65D8EB"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b/>
                <w:bCs/>
                <w:sz w:val="24"/>
                <w:szCs w:val="24"/>
                <w:lang w:eastAsia="ru-RU"/>
              </w:rPr>
              <w:t>Обоснование</w:t>
            </w:r>
          </w:p>
        </w:tc>
      </w:tr>
      <w:tr w:rsidR="001D6D6F" w:rsidRPr="001D6D6F" w14:paraId="081760CC" w14:textId="77777777" w:rsidTr="001D6D6F">
        <w:trPr>
          <w:tblCellSpacing w:w="0" w:type="dxa"/>
        </w:trPr>
        <w:tc>
          <w:tcPr>
            <w:tcW w:w="554" w:type="dxa"/>
            <w:hideMark/>
          </w:tcPr>
          <w:p w14:paraId="5D44D832"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1</w:t>
            </w: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sz w:val="24"/>
                <w:szCs w:val="24"/>
                <w:lang w:eastAsia="ru-RU"/>
              </w:rPr>
              <w:br/>
              <w:t>Х</w:t>
            </w:r>
          </w:p>
        </w:tc>
        <w:tc>
          <w:tcPr>
            <w:tcW w:w="3754" w:type="dxa"/>
            <w:vAlign w:val="center"/>
            <w:hideMark/>
          </w:tcPr>
          <w:p w14:paraId="3526F026"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Пальцами правой руки в перчатке сделайте отворот на левой перчатке, касаясь ее только с наружной стороны.</w:t>
            </w:r>
          </w:p>
        </w:tc>
        <w:tc>
          <w:tcPr>
            <w:tcW w:w="2301" w:type="dxa"/>
            <w:hideMark/>
          </w:tcPr>
          <w:p w14:paraId="31D7B08E"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41839DFC" w14:textId="77777777" w:rsidTr="001D6D6F">
        <w:trPr>
          <w:tblCellSpacing w:w="0" w:type="dxa"/>
        </w:trPr>
        <w:tc>
          <w:tcPr>
            <w:tcW w:w="554" w:type="dxa"/>
            <w:hideMark/>
          </w:tcPr>
          <w:p w14:paraId="03E92A9C"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2</w:t>
            </w:r>
          </w:p>
        </w:tc>
        <w:tc>
          <w:tcPr>
            <w:tcW w:w="3754" w:type="dxa"/>
            <w:vAlign w:val="center"/>
            <w:hideMark/>
          </w:tcPr>
          <w:p w14:paraId="23145480"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Пальцами левой руки сделайте отворот на правой перчатке, также касаясь ее только с наружной стороны.</w:t>
            </w:r>
          </w:p>
        </w:tc>
        <w:tc>
          <w:tcPr>
            <w:tcW w:w="2301" w:type="dxa"/>
            <w:hideMark/>
          </w:tcPr>
          <w:p w14:paraId="5DFA8452"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22F22F93" w14:textId="77777777" w:rsidTr="001D6D6F">
        <w:trPr>
          <w:tblCellSpacing w:w="0" w:type="dxa"/>
        </w:trPr>
        <w:tc>
          <w:tcPr>
            <w:tcW w:w="554" w:type="dxa"/>
            <w:hideMark/>
          </w:tcPr>
          <w:p w14:paraId="7150A256"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3</w:t>
            </w:r>
          </w:p>
        </w:tc>
        <w:tc>
          <w:tcPr>
            <w:tcW w:w="3754" w:type="dxa"/>
            <w:vAlign w:val="center"/>
            <w:hideMark/>
          </w:tcPr>
          <w:p w14:paraId="3D70BC9F"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Снимите перчатку с левой руки, выворачивая ее на изнанку, и держа за отворот.</w:t>
            </w:r>
          </w:p>
        </w:tc>
        <w:tc>
          <w:tcPr>
            <w:tcW w:w="2301" w:type="dxa"/>
            <w:hideMark/>
          </w:tcPr>
          <w:p w14:paraId="2900F183"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298776B4" w14:textId="77777777" w:rsidTr="001D6D6F">
        <w:trPr>
          <w:tblCellSpacing w:w="0" w:type="dxa"/>
        </w:trPr>
        <w:tc>
          <w:tcPr>
            <w:tcW w:w="554" w:type="dxa"/>
            <w:hideMark/>
          </w:tcPr>
          <w:p w14:paraId="4017E6C1"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sz w:val="24"/>
                <w:szCs w:val="24"/>
                <w:lang w:eastAsia="ru-RU"/>
              </w:rPr>
              <w:lastRenderedPageBreak/>
              <w:t>4</w:t>
            </w:r>
          </w:p>
        </w:tc>
        <w:tc>
          <w:tcPr>
            <w:tcW w:w="3754" w:type="dxa"/>
            <w:vAlign w:val="center"/>
            <w:hideMark/>
          </w:tcPr>
          <w:p w14:paraId="6FFC5779"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lastRenderedPageBreak/>
              <w:br/>
            </w:r>
            <w:r w:rsidRPr="001D6D6F">
              <w:rPr>
                <w:rFonts w:ascii="Times New Roman" w:eastAsia="Times New Roman" w:hAnsi="Times New Roman" w:cs="Times New Roman"/>
                <w:sz w:val="24"/>
                <w:szCs w:val="24"/>
                <w:lang w:eastAsia="ru-RU"/>
              </w:rPr>
              <w:lastRenderedPageBreak/>
              <w:t>Держите снятую с левой руки перчатку в правой руке</w:t>
            </w:r>
          </w:p>
        </w:tc>
        <w:tc>
          <w:tcPr>
            <w:tcW w:w="2301" w:type="dxa"/>
            <w:hideMark/>
          </w:tcPr>
          <w:p w14:paraId="3EB4A33C"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lastRenderedPageBreak/>
              <w:br/>
            </w:r>
            <w:r w:rsidRPr="001D6D6F">
              <w:rPr>
                <w:rFonts w:ascii="Times New Roman" w:eastAsia="Times New Roman" w:hAnsi="Times New Roman" w:cs="Times New Roman"/>
                <w:sz w:val="24"/>
                <w:szCs w:val="24"/>
                <w:lang w:eastAsia="ru-RU"/>
              </w:rPr>
              <w:lastRenderedPageBreak/>
              <w:t>Обеспечение инфекционной безопасности</w:t>
            </w:r>
          </w:p>
        </w:tc>
      </w:tr>
      <w:tr w:rsidR="001D6D6F" w:rsidRPr="001D6D6F" w14:paraId="0AA04A2A" w14:textId="77777777" w:rsidTr="001D6D6F">
        <w:trPr>
          <w:trHeight w:val="1755"/>
          <w:tblCellSpacing w:w="0" w:type="dxa"/>
        </w:trPr>
        <w:tc>
          <w:tcPr>
            <w:tcW w:w="554" w:type="dxa"/>
            <w:hideMark/>
          </w:tcPr>
          <w:p w14:paraId="4CE199B4"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lastRenderedPageBreak/>
              <w:br/>
              <w:t>5</w:t>
            </w:r>
            <w:r w:rsidRPr="001D6D6F">
              <w:rPr>
                <w:rFonts w:ascii="Times New Roman" w:eastAsia="Times New Roman" w:hAnsi="Times New Roman" w:cs="Times New Roman"/>
                <w:sz w:val="24"/>
                <w:szCs w:val="24"/>
                <w:lang w:eastAsia="ru-RU"/>
              </w:rPr>
              <w:br/>
            </w:r>
            <w:r w:rsidRPr="001D6D6F">
              <w:rPr>
                <w:rFonts w:ascii="Times New Roman" w:eastAsia="Times New Roman" w:hAnsi="Times New Roman" w:cs="Times New Roman"/>
                <w:sz w:val="24"/>
                <w:szCs w:val="24"/>
                <w:lang w:eastAsia="ru-RU"/>
              </w:rPr>
              <w:br/>
              <w:t>Х</w:t>
            </w:r>
          </w:p>
        </w:tc>
        <w:tc>
          <w:tcPr>
            <w:tcW w:w="3754" w:type="dxa"/>
            <w:hideMark/>
          </w:tcPr>
          <w:p w14:paraId="05D25EB8"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 xml:space="preserve">Левой рукой возьмите перчатку на правой руке за отворот с внутренней </w:t>
            </w:r>
            <w:hyperlink r:id="rId6" w:tooltip="Итак, утром мы читаем два ракаата сунны и два ракаата фарда" w:history="1">
              <w:r w:rsidRPr="001D6D6F">
                <w:rPr>
                  <w:rFonts w:ascii="Times New Roman" w:eastAsia="Times New Roman" w:hAnsi="Times New Roman" w:cs="Times New Roman"/>
                  <w:color w:val="0000FF"/>
                  <w:sz w:val="24"/>
                  <w:szCs w:val="24"/>
                  <w:u w:val="single"/>
                  <w:lang w:eastAsia="ru-RU"/>
                </w:rPr>
                <w:t>стороны и снимите перчатку с правой руки</w:t>
              </w:r>
            </w:hyperlink>
            <w:r w:rsidRPr="001D6D6F">
              <w:rPr>
                <w:rFonts w:ascii="Times New Roman" w:eastAsia="Times New Roman" w:hAnsi="Times New Roman" w:cs="Times New Roman"/>
                <w:sz w:val="24"/>
                <w:szCs w:val="24"/>
                <w:lang w:eastAsia="ru-RU"/>
              </w:rPr>
              <w:t>, выворачивая ее на изнанку, и погружая в неё перчатку с левой руки</w:t>
            </w:r>
          </w:p>
        </w:tc>
        <w:tc>
          <w:tcPr>
            <w:tcW w:w="2301" w:type="dxa"/>
            <w:hideMark/>
          </w:tcPr>
          <w:p w14:paraId="72886187"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3D17B293" w14:textId="77777777" w:rsidTr="001D6D6F">
        <w:trPr>
          <w:tblCellSpacing w:w="0" w:type="dxa"/>
        </w:trPr>
        <w:tc>
          <w:tcPr>
            <w:tcW w:w="554" w:type="dxa"/>
            <w:hideMark/>
          </w:tcPr>
          <w:p w14:paraId="4249DCD6"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6</w:t>
            </w:r>
          </w:p>
        </w:tc>
        <w:tc>
          <w:tcPr>
            <w:tcW w:w="3754" w:type="dxa"/>
            <w:hideMark/>
          </w:tcPr>
          <w:p w14:paraId="26A9E4B2"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Погрузить обе перчатки в емкость с дезинфицирующим раствором для обеззараживания или в одноразовую емкость для временного хранения отходов класса Б, с целью последующего централизованного обеззараживания/обезвреживания.</w:t>
            </w:r>
          </w:p>
        </w:tc>
        <w:tc>
          <w:tcPr>
            <w:tcW w:w="2301" w:type="dxa"/>
            <w:hideMark/>
          </w:tcPr>
          <w:p w14:paraId="5EB74A2B"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150EABD5" w14:textId="77777777" w:rsidTr="001D6D6F">
        <w:trPr>
          <w:tblCellSpacing w:w="0" w:type="dxa"/>
        </w:trPr>
        <w:tc>
          <w:tcPr>
            <w:tcW w:w="554" w:type="dxa"/>
            <w:hideMark/>
          </w:tcPr>
          <w:p w14:paraId="512A80D3"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7</w:t>
            </w:r>
          </w:p>
        </w:tc>
        <w:tc>
          <w:tcPr>
            <w:tcW w:w="3754" w:type="dxa"/>
            <w:hideMark/>
          </w:tcPr>
          <w:p w14:paraId="669D0D2B"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Необходимо провести гигиеническую обработку рук, осушить.</w:t>
            </w:r>
          </w:p>
        </w:tc>
        <w:tc>
          <w:tcPr>
            <w:tcW w:w="2301" w:type="dxa"/>
            <w:hideMark/>
          </w:tcPr>
          <w:p w14:paraId="320F27C1"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r w:rsidR="001D6D6F" w:rsidRPr="001D6D6F" w14:paraId="626636D6" w14:textId="77777777" w:rsidTr="001D6D6F">
        <w:trPr>
          <w:tblCellSpacing w:w="0" w:type="dxa"/>
        </w:trPr>
        <w:tc>
          <w:tcPr>
            <w:tcW w:w="554" w:type="dxa"/>
            <w:hideMark/>
          </w:tcPr>
          <w:p w14:paraId="6EE2D72E"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8</w:t>
            </w:r>
          </w:p>
        </w:tc>
        <w:tc>
          <w:tcPr>
            <w:tcW w:w="3754" w:type="dxa"/>
            <w:hideMark/>
          </w:tcPr>
          <w:p w14:paraId="0F65E086"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Обработать смягчающим кремом для профилактики трещин</w:t>
            </w:r>
          </w:p>
        </w:tc>
        <w:tc>
          <w:tcPr>
            <w:tcW w:w="2301" w:type="dxa"/>
            <w:hideMark/>
          </w:tcPr>
          <w:p w14:paraId="52631BDE" w14:textId="77777777" w:rsidR="001D6D6F" w:rsidRPr="001D6D6F" w:rsidRDefault="001D6D6F" w:rsidP="001D6D6F">
            <w:pPr>
              <w:spacing w:after="0" w:line="240" w:lineRule="auto"/>
              <w:rPr>
                <w:rFonts w:ascii="Times New Roman" w:eastAsia="Times New Roman" w:hAnsi="Times New Roman" w:cs="Times New Roman"/>
                <w:sz w:val="24"/>
                <w:szCs w:val="24"/>
                <w:lang w:eastAsia="ru-RU"/>
              </w:rPr>
            </w:pPr>
            <w:r w:rsidRPr="001D6D6F">
              <w:rPr>
                <w:rFonts w:ascii="Times New Roman" w:eastAsia="Times New Roman" w:hAnsi="Times New Roman" w:cs="Times New Roman"/>
                <w:sz w:val="24"/>
                <w:szCs w:val="24"/>
                <w:lang w:eastAsia="ru-RU"/>
              </w:rPr>
              <w:br/>
              <w:t>Обеспечение инфекционной безопасности</w:t>
            </w:r>
          </w:p>
        </w:tc>
      </w:tr>
    </w:tbl>
    <w:p w14:paraId="76323BEC" w14:textId="77777777" w:rsidR="001D6D6F" w:rsidRPr="000343B5" w:rsidRDefault="001D6D6F" w:rsidP="001D6D6F">
      <w:pPr>
        <w:ind w:right="-850"/>
        <w:jc w:val="center"/>
        <w:rPr>
          <w:b/>
          <w:sz w:val="28"/>
          <w:szCs w:val="28"/>
        </w:rPr>
      </w:pPr>
      <w:r w:rsidRPr="000343B5">
        <w:rPr>
          <w:b/>
          <w:sz w:val="28"/>
          <w:szCs w:val="28"/>
        </w:rPr>
        <w:t>Кормление новорожденного ребенка через зонд.</w:t>
      </w:r>
    </w:p>
    <w:p w14:paraId="0031BF74" w14:textId="77777777" w:rsidR="001D6D6F" w:rsidRPr="006715A4" w:rsidRDefault="001D6D6F" w:rsidP="001D6D6F">
      <w:pPr>
        <w:ind w:right="-850"/>
        <w:jc w:val="center"/>
        <w:rPr>
          <w:color w:val="FF0000"/>
          <w:u w:val="single"/>
        </w:rPr>
      </w:pPr>
    </w:p>
    <w:p w14:paraId="0F8A7C37" w14:textId="77777777" w:rsidR="001D6D6F" w:rsidRDefault="001D6D6F" w:rsidP="001D6D6F">
      <w:pPr>
        <w:ind w:right="-850"/>
        <w:rPr>
          <w:u w:val="single"/>
        </w:rPr>
      </w:pPr>
      <w:r w:rsidRPr="00FC5C8C">
        <w:rPr>
          <w:u w:val="single"/>
        </w:rPr>
        <w:t>Цель:</w:t>
      </w:r>
    </w:p>
    <w:p w14:paraId="4ECC10DD" w14:textId="77777777" w:rsidR="001D6D6F" w:rsidRPr="00FC5C8C" w:rsidRDefault="001D6D6F" w:rsidP="001D6D6F">
      <w:pPr>
        <w:ind w:right="-850"/>
      </w:pPr>
      <w:r>
        <w:t>-</w:t>
      </w:r>
      <w:r w:rsidRPr="00FC5C8C">
        <w:t xml:space="preserve"> обеспечить новорожденного ребенка необходимым количество</w:t>
      </w:r>
      <w:r>
        <w:t>м</w:t>
      </w:r>
      <w:r w:rsidRPr="00FC5C8C">
        <w:t xml:space="preserve"> пищи, когда естественное питание через рот невозможно.</w:t>
      </w:r>
    </w:p>
    <w:p w14:paraId="05AFD00D" w14:textId="77777777" w:rsidR="001D6D6F" w:rsidRPr="00FC5C8C" w:rsidRDefault="001D6D6F" w:rsidP="001D6D6F">
      <w:pPr>
        <w:ind w:right="-850"/>
      </w:pPr>
      <w:r w:rsidRPr="00FC5C8C">
        <w:rPr>
          <w:u w:val="single"/>
        </w:rPr>
        <w:t>Оснащение</w:t>
      </w:r>
      <w:r w:rsidRPr="00FC5C8C">
        <w:t xml:space="preserve">: </w:t>
      </w:r>
    </w:p>
    <w:p w14:paraId="44CD3FA4" w14:textId="77777777" w:rsidR="001D6D6F" w:rsidRPr="00FC5C8C" w:rsidRDefault="001D6D6F" w:rsidP="001D6D6F">
      <w:pPr>
        <w:ind w:right="-850"/>
      </w:pPr>
      <w:r>
        <w:t>- резиновые перчатки,</w:t>
      </w:r>
      <w:r w:rsidRPr="00FC5C8C">
        <w:t xml:space="preserve"> маска, косынка</w:t>
      </w:r>
      <w:r>
        <w:t>;</w:t>
      </w:r>
    </w:p>
    <w:p w14:paraId="110F43E8" w14:textId="77777777" w:rsidR="001D6D6F" w:rsidRDefault="001D6D6F" w:rsidP="001D6D6F">
      <w:pPr>
        <w:ind w:right="-850"/>
      </w:pPr>
      <w:r>
        <w:t xml:space="preserve">- </w:t>
      </w:r>
      <w:r w:rsidRPr="00FC5C8C">
        <w:t>отмеренное количество молока (стерильной молочной смеси) на одно кормление, подо</w:t>
      </w:r>
      <w:r>
        <w:t xml:space="preserve">гретое до температуры </w:t>
      </w:r>
    </w:p>
    <w:p w14:paraId="11ACE025" w14:textId="77777777" w:rsidR="001D6D6F" w:rsidRPr="00FC5C8C" w:rsidRDefault="001D6D6F" w:rsidP="001D6D6F">
      <w:pPr>
        <w:ind w:right="-850"/>
      </w:pPr>
      <w:r>
        <w:t>37-38</w:t>
      </w:r>
      <w:r>
        <w:sym w:font="Symbol" w:char="F0B0"/>
      </w:r>
      <w:r>
        <w:t>;</w:t>
      </w:r>
    </w:p>
    <w:p w14:paraId="301F9C25" w14:textId="77777777" w:rsidR="001D6D6F" w:rsidRPr="00FC5C8C" w:rsidRDefault="001D6D6F" w:rsidP="001D6D6F">
      <w:pPr>
        <w:ind w:right="-850"/>
      </w:pPr>
      <w:r>
        <w:t xml:space="preserve">- </w:t>
      </w:r>
      <w:r w:rsidRPr="00FC5C8C">
        <w:t>стерильный желудочный зонд</w:t>
      </w:r>
      <w:r>
        <w:t>;</w:t>
      </w:r>
    </w:p>
    <w:p w14:paraId="47B613D4" w14:textId="77777777" w:rsidR="001D6D6F" w:rsidRPr="00FC5C8C" w:rsidRDefault="001D6D6F" w:rsidP="001D6D6F">
      <w:pPr>
        <w:ind w:right="-850"/>
      </w:pPr>
      <w:r>
        <w:t xml:space="preserve">- стерильный </w:t>
      </w:r>
      <w:proofErr w:type="gramStart"/>
      <w:r>
        <w:t xml:space="preserve">шприц </w:t>
      </w:r>
      <w:r w:rsidRPr="00FC5C8C">
        <w:t xml:space="preserve"> 20</w:t>
      </w:r>
      <w:proofErr w:type="gramEnd"/>
      <w:r w:rsidRPr="00FC5C8C">
        <w:t>мл</w:t>
      </w:r>
      <w:r>
        <w:t>;</w:t>
      </w:r>
    </w:p>
    <w:p w14:paraId="2F23846F" w14:textId="77777777" w:rsidR="001D6D6F" w:rsidRPr="00FC5C8C" w:rsidRDefault="001D6D6F" w:rsidP="001D6D6F">
      <w:pPr>
        <w:ind w:right="-850"/>
      </w:pPr>
      <w:r>
        <w:lastRenderedPageBreak/>
        <w:t xml:space="preserve">- </w:t>
      </w:r>
      <w:r w:rsidRPr="00FC5C8C">
        <w:t>лоток для оснащения</w:t>
      </w:r>
      <w:r>
        <w:t>;</w:t>
      </w:r>
    </w:p>
    <w:p w14:paraId="009C56B1" w14:textId="77777777" w:rsidR="001D6D6F" w:rsidRPr="00FC5C8C" w:rsidRDefault="001D6D6F" w:rsidP="001D6D6F">
      <w:pPr>
        <w:ind w:right="-850"/>
      </w:pPr>
      <w:r>
        <w:t xml:space="preserve">- </w:t>
      </w:r>
      <w:proofErr w:type="spellStart"/>
      <w:r w:rsidRPr="00FC5C8C">
        <w:t>электроотсос</w:t>
      </w:r>
      <w:proofErr w:type="spellEnd"/>
      <w:r w:rsidRPr="00FC5C8C">
        <w:t xml:space="preserve"> или резиновая груша</w:t>
      </w:r>
      <w:r>
        <w:t>.</w:t>
      </w:r>
    </w:p>
    <w:p w14:paraId="08B678E7" w14:textId="77777777" w:rsidR="001D6D6F" w:rsidRPr="00FC5C8C" w:rsidRDefault="001D6D6F" w:rsidP="001D6D6F">
      <w:pPr>
        <w:ind w:right="-850"/>
      </w:pPr>
      <w:r w:rsidRPr="00FC5C8C">
        <w:rPr>
          <w:u w:val="single"/>
        </w:rPr>
        <w:t>Обязательное условие:</w:t>
      </w:r>
      <w:r w:rsidRPr="00FC5C8C">
        <w:t xml:space="preserve"> </w:t>
      </w:r>
    </w:p>
    <w:p w14:paraId="5B48FD06" w14:textId="77777777" w:rsidR="001D6D6F" w:rsidRPr="00FC5C8C" w:rsidRDefault="001D6D6F" w:rsidP="001D6D6F">
      <w:pPr>
        <w:ind w:right="-850"/>
      </w:pPr>
      <w:r>
        <w:t xml:space="preserve">- </w:t>
      </w:r>
      <w:r w:rsidRPr="00FC5C8C">
        <w:t>размер желудочного зонда зависит от массы тела ребенка</w:t>
      </w:r>
      <w:r>
        <w:t>;</w:t>
      </w:r>
    </w:p>
    <w:p w14:paraId="1A1FC2FC" w14:textId="77777777" w:rsidR="001D6D6F" w:rsidRPr="00FC5C8C" w:rsidRDefault="001D6D6F" w:rsidP="001D6D6F">
      <w:pPr>
        <w:ind w:right="-850"/>
      </w:pPr>
      <w:r>
        <w:t xml:space="preserve">- </w:t>
      </w:r>
      <w:r w:rsidRPr="00FC5C8C">
        <w:t>масса менее 1000г-</w:t>
      </w:r>
      <w:r>
        <w:t xml:space="preserve"> </w:t>
      </w:r>
      <w:r w:rsidRPr="00FC5C8C">
        <w:t>№4 носовой или №6</w:t>
      </w:r>
      <w:r>
        <w:t xml:space="preserve"> </w:t>
      </w:r>
      <w:r w:rsidRPr="00FC5C8C">
        <w:t>ротовой</w:t>
      </w:r>
      <w:r>
        <w:t>;</w:t>
      </w:r>
    </w:p>
    <w:p w14:paraId="4F87F9A4" w14:textId="77777777" w:rsidR="001D6D6F" w:rsidRPr="00FC5C8C" w:rsidRDefault="001D6D6F" w:rsidP="001D6D6F">
      <w:pPr>
        <w:ind w:right="-850"/>
      </w:pPr>
      <w:r>
        <w:t xml:space="preserve">- </w:t>
      </w:r>
      <w:r w:rsidRPr="00FC5C8C">
        <w:t>масса 1000-2500г</w:t>
      </w:r>
      <w:r>
        <w:t>-</w:t>
      </w:r>
      <w:r w:rsidRPr="00FC5C8C">
        <w:t xml:space="preserve"> №6 носовой и ротовой</w:t>
      </w:r>
      <w:r>
        <w:t>;</w:t>
      </w:r>
    </w:p>
    <w:p w14:paraId="2E80D5FB" w14:textId="77777777" w:rsidR="001D6D6F" w:rsidRDefault="001D6D6F" w:rsidP="001D6D6F">
      <w:pPr>
        <w:ind w:right="-850"/>
      </w:pPr>
      <w:r>
        <w:t xml:space="preserve">- </w:t>
      </w:r>
      <w:r w:rsidRPr="00FC5C8C">
        <w:t>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14:paraId="1F9DCA03" w14:textId="77777777" w:rsidR="001D6D6F" w:rsidRPr="00FC5C8C" w:rsidRDefault="001D6D6F" w:rsidP="001D6D6F">
      <w:pPr>
        <w:ind w:right="-850"/>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961"/>
      </w:tblGrid>
      <w:tr w:rsidR="001D6D6F" w:rsidRPr="006715A4" w14:paraId="313A8DCD" w14:textId="77777777" w:rsidTr="008F6778">
        <w:tc>
          <w:tcPr>
            <w:tcW w:w="5637" w:type="dxa"/>
          </w:tcPr>
          <w:p w14:paraId="035BA80A" w14:textId="77777777" w:rsidR="001D6D6F" w:rsidRPr="006715A4" w:rsidRDefault="001D6D6F" w:rsidP="008F6778">
            <w:pPr>
              <w:ind w:right="-850"/>
              <w:jc w:val="center"/>
            </w:pPr>
            <w:r w:rsidRPr="006715A4">
              <w:t>Этапы</w:t>
            </w:r>
          </w:p>
        </w:tc>
        <w:tc>
          <w:tcPr>
            <w:tcW w:w="4961" w:type="dxa"/>
          </w:tcPr>
          <w:p w14:paraId="6E4A3E07" w14:textId="77777777" w:rsidR="001D6D6F" w:rsidRPr="006715A4" w:rsidRDefault="001D6D6F" w:rsidP="008F6778">
            <w:pPr>
              <w:ind w:right="-850"/>
              <w:jc w:val="center"/>
            </w:pPr>
            <w:r w:rsidRPr="006715A4">
              <w:t>Обоснование</w:t>
            </w:r>
          </w:p>
        </w:tc>
      </w:tr>
      <w:tr w:rsidR="001D6D6F" w:rsidRPr="006715A4" w14:paraId="04855AEE" w14:textId="77777777" w:rsidTr="008F6778">
        <w:tc>
          <w:tcPr>
            <w:tcW w:w="10598" w:type="dxa"/>
            <w:gridSpan w:val="2"/>
          </w:tcPr>
          <w:p w14:paraId="2E5EC3AC" w14:textId="77777777" w:rsidR="001D6D6F" w:rsidRPr="00E139B3" w:rsidRDefault="001D6D6F" w:rsidP="008F6778">
            <w:pPr>
              <w:ind w:right="-850"/>
              <w:jc w:val="center"/>
              <w:rPr>
                <w:b/>
              </w:rPr>
            </w:pPr>
            <w:r w:rsidRPr="00E139B3">
              <w:rPr>
                <w:b/>
              </w:rPr>
              <w:t>Подготовка к процедуре</w:t>
            </w:r>
          </w:p>
        </w:tc>
      </w:tr>
      <w:tr w:rsidR="001D6D6F" w:rsidRPr="006715A4" w14:paraId="100E459D" w14:textId="77777777" w:rsidTr="008F6778">
        <w:tc>
          <w:tcPr>
            <w:tcW w:w="5637" w:type="dxa"/>
          </w:tcPr>
          <w:p w14:paraId="0AFE0DD8" w14:textId="77777777" w:rsidR="001D6D6F" w:rsidRPr="006715A4" w:rsidRDefault="001D6D6F" w:rsidP="008F6778">
            <w:pPr>
              <w:ind w:right="-850"/>
            </w:pPr>
            <w:r w:rsidRPr="006715A4">
              <w:t>Объяснить маме (родственникам)</w:t>
            </w:r>
            <w:r>
              <w:t xml:space="preserve"> </w:t>
            </w:r>
            <w:r w:rsidRPr="006715A4">
              <w:t xml:space="preserve">цель и ход </w:t>
            </w:r>
          </w:p>
          <w:p w14:paraId="4F65BF7B" w14:textId="77777777" w:rsidR="001D6D6F" w:rsidRPr="006715A4" w:rsidRDefault="001D6D6F" w:rsidP="008F6778">
            <w:pPr>
              <w:ind w:right="-850"/>
            </w:pPr>
            <w:r w:rsidRPr="006715A4">
              <w:t xml:space="preserve">выполнения процедуры. </w:t>
            </w:r>
          </w:p>
        </w:tc>
        <w:tc>
          <w:tcPr>
            <w:tcW w:w="4961" w:type="dxa"/>
          </w:tcPr>
          <w:p w14:paraId="0D6FAB60" w14:textId="77777777" w:rsidR="001D6D6F" w:rsidRPr="006715A4" w:rsidRDefault="001D6D6F" w:rsidP="008F6778">
            <w:pPr>
              <w:ind w:right="-850"/>
            </w:pPr>
            <w:r>
              <w:t>О</w:t>
            </w:r>
            <w:r w:rsidRPr="006715A4">
              <w:t>беспечение права матери на информацию</w:t>
            </w:r>
            <w:r>
              <w:t>.</w:t>
            </w:r>
          </w:p>
        </w:tc>
      </w:tr>
      <w:tr w:rsidR="001D6D6F" w:rsidRPr="006715A4" w14:paraId="3D00925C" w14:textId="77777777" w:rsidTr="008F6778">
        <w:tc>
          <w:tcPr>
            <w:tcW w:w="5637" w:type="dxa"/>
          </w:tcPr>
          <w:p w14:paraId="0E91534F" w14:textId="77777777" w:rsidR="001D6D6F" w:rsidRPr="006715A4" w:rsidRDefault="001D6D6F" w:rsidP="008F6778">
            <w:pPr>
              <w:ind w:right="-850"/>
            </w:pPr>
            <w:r>
              <w:t>П</w:t>
            </w:r>
            <w:r w:rsidRPr="006715A4">
              <w:t>одготовить необходимое оснащение</w:t>
            </w:r>
          </w:p>
        </w:tc>
        <w:tc>
          <w:tcPr>
            <w:tcW w:w="4961" w:type="dxa"/>
          </w:tcPr>
          <w:p w14:paraId="7835A4CF" w14:textId="77777777" w:rsidR="001D6D6F" w:rsidRPr="006715A4" w:rsidRDefault="001D6D6F" w:rsidP="008F6778">
            <w:pPr>
              <w:ind w:right="-850"/>
            </w:pPr>
            <w:r>
              <w:t>О</w:t>
            </w:r>
            <w:r w:rsidRPr="006715A4">
              <w:t>беспечение четкости</w:t>
            </w:r>
            <w:r>
              <w:t xml:space="preserve"> </w:t>
            </w:r>
            <w:r w:rsidRPr="006715A4">
              <w:t>выполнения процедуры</w:t>
            </w:r>
            <w:r>
              <w:t>.</w:t>
            </w:r>
          </w:p>
        </w:tc>
      </w:tr>
      <w:tr w:rsidR="001D6D6F" w:rsidRPr="006715A4" w14:paraId="4827384E" w14:textId="77777777" w:rsidTr="008F6778">
        <w:tc>
          <w:tcPr>
            <w:tcW w:w="5637" w:type="dxa"/>
          </w:tcPr>
          <w:p w14:paraId="59FBA252" w14:textId="77777777" w:rsidR="001D6D6F" w:rsidRPr="006715A4" w:rsidRDefault="001D6D6F" w:rsidP="008F6778">
            <w:pPr>
              <w:ind w:right="-850"/>
            </w:pPr>
            <w:r>
              <w:t>Н</w:t>
            </w:r>
            <w:r w:rsidRPr="006715A4">
              <w:t xml:space="preserve">адеть косынку, маску, вымыть и осушить руки, </w:t>
            </w:r>
          </w:p>
          <w:p w14:paraId="258F07E5" w14:textId="77777777" w:rsidR="001D6D6F" w:rsidRPr="006715A4" w:rsidRDefault="001D6D6F" w:rsidP="008F6778">
            <w:pPr>
              <w:ind w:right="-850"/>
            </w:pPr>
            <w:r w:rsidRPr="006715A4">
              <w:t>надеть перчатки.</w:t>
            </w:r>
          </w:p>
        </w:tc>
        <w:tc>
          <w:tcPr>
            <w:tcW w:w="4961" w:type="dxa"/>
          </w:tcPr>
          <w:p w14:paraId="7B2EA970" w14:textId="77777777" w:rsidR="001D6D6F" w:rsidRPr="006715A4" w:rsidRDefault="001D6D6F" w:rsidP="008F6778">
            <w:pPr>
              <w:ind w:right="-850"/>
            </w:pPr>
            <w:r w:rsidRPr="006715A4">
              <w:t>Обеспечение инфекционной безопасности.</w:t>
            </w:r>
          </w:p>
        </w:tc>
      </w:tr>
      <w:tr w:rsidR="001D6D6F" w:rsidRPr="006715A4" w14:paraId="7A35129B" w14:textId="77777777" w:rsidTr="008F6778">
        <w:tc>
          <w:tcPr>
            <w:tcW w:w="5637" w:type="dxa"/>
          </w:tcPr>
          <w:p w14:paraId="23A7E3AD" w14:textId="77777777" w:rsidR="001D6D6F" w:rsidRDefault="001D6D6F" w:rsidP="008F6778">
            <w:pPr>
              <w:ind w:right="-850"/>
            </w:pPr>
            <w:r w:rsidRPr="006715A4">
              <w:t xml:space="preserve">Уложить ребенка на бок с приподнятым головным </w:t>
            </w:r>
          </w:p>
          <w:p w14:paraId="7AD6276E" w14:textId="77777777" w:rsidR="001D6D6F" w:rsidRPr="006715A4" w:rsidRDefault="001D6D6F" w:rsidP="008F6778">
            <w:pPr>
              <w:ind w:right="-850"/>
            </w:pPr>
            <w:r>
              <w:t>к</w:t>
            </w:r>
            <w:r w:rsidRPr="006715A4">
              <w:t>онцом, зафиксировать такое положение с помощью пеленки.</w:t>
            </w:r>
          </w:p>
        </w:tc>
        <w:tc>
          <w:tcPr>
            <w:tcW w:w="4961" w:type="dxa"/>
          </w:tcPr>
          <w:p w14:paraId="04B3A106" w14:textId="77777777" w:rsidR="001D6D6F" w:rsidRPr="006715A4" w:rsidRDefault="001D6D6F" w:rsidP="008F6778">
            <w:pPr>
              <w:ind w:right="-850"/>
            </w:pPr>
            <w:r w:rsidRPr="006715A4">
              <w:t>Предупреждение аспирации</w:t>
            </w:r>
            <w:r>
              <w:t>.</w:t>
            </w:r>
          </w:p>
        </w:tc>
      </w:tr>
      <w:tr w:rsidR="001D6D6F" w:rsidRPr="006715A4" w14:paraId="67BB08AF" w14:textId="77777777" w:rsidTr="008F6778">
        <w:tc>
          <w:tcPr>
            <w:tcW w:w="10598" w:type="dxa"/>
            <w:gridSpan w:val="2"/>
          </w:tcPr>
          <w:p w14:paraId="6117C3AF" w14:textId="77777777" w:rsidR="001D6D6F" w:rsidRPr="00E139B3" w:rsidRDefault="001D6D6F" w:rsidP="008F6778">
            <w:pPr>
              <w:ind w:right="-850"/>
              <w:jc w:val="center"/>
              <w:rPr>
                <w:b/>
              </w:rPr>
            </w:pPr>
            <w:r w:rsidRPr="00E139B3">
              <w:rPr>
                <w:b/>
              </w:rPr>
              <w:t>Выполнение процедуры</w:t>
            </w:r>
          </w:p>
        </w:tc>
      </w:tr>
      <w:tr w:rsidR="001D6D6F" w:rsidRPr="006715A4" w14:paraId="28FA6757" w14:textId="77777777" w:rsidTr="008F6778">
        <w:tc>
          <w:tcPr>
            <w:tcW w:w="5637" w:type="dxa"/>
          </w:tcPr>
          <w:p w14:paraId="0D4901EF" w14:textId="77777777" w:rsidR="001D6D6F" w:rsidRPr="006715A4" w:rsidRDefault="001D6D6F" w:rsidP="008F6778">
            <w:pPr>
              <w:ind w:right="-850"/>
            </w:pPr>
            <w:r w:rsidRPr="006715A4">
              <w:t>Измерить глубину введения зонда</w:t>
            </w:r>
            <w:r>
              <w:t>: от мочки уха,</w:t>
            </w:r>
          </w:p>
          <w:p w14:paraId="44DBF7EE" w14:textId="77777777" w:rsidR="001D6D6F" w:rsidRDefault="001D6D6F" w:rsidP="008F6778">
            <w:pPr>
              <w:ind w:right="-850"/>
            </w:pPr>
            <w:r w:rsidRPr="006715A4">
              <w:t xml:space="preserve">через переносицу до конца мечевидного отростка </w:t>
            </w:r>
          </w:p>
          <w:p w14:paraId="45C33197" w14:textId="77777777" w:rsidR="001D6D6F" w:rsidRPr="006715A4" w:rsidRDefault="001D6D6F" w:rsidP="008F6778">
            <w:pPr>
              <w:ind w:right="-850"/>
            </w:pPr>
            <w:r w:rsidRPr="006715A4">
              <w:t>грудины (не касаясь ребенка), сделать метку.</w:t>
            </w:r>
          </w:p>
        </w:tc>
        <w:tc>
          <w:tcPr>
            <w:tcW w:w="4961" w:type="dxa"/>
          </w:tcPr>
          <w:p w14:paraId="6C52364F" w14:textId="77777777" w:rsidR="001D6D6F" w:rsidRPr="006715A4" w:rsidRDefault="001D6D6F" w:rsidP="008F6778">
            <w:pPr>
              <w:ind w:right="-850"/>
            </w:pPr>
            <w:r w:rsidRPr="006715A4">
              <w:t>Обеспечение введения зонда в желудок</w:t>
            </w:r>
            <w:r>
              <w:t>.</w:t>
            </w:r>
          </w:p>
        </w:tc>
      </w:tr>
      <w:tr w:rsidR="001D6D6F" w:rsidRPr="006715A4" w14:paraId="0667CCAA" w14:textId="77777777" w:rsidTr="008F6778">
        <w:tc>
          <w:tcPr>
            <w:tcW w:w="5637" w:type="dxa"/>
          </w:tcPr>
          <w:p w14:paraId="295B4B26" w14:textId="77777777" w:rsidR="001D6D6F" w:rsidRDefault="001D6D6F" w:rsidP="008F6778">
            <w:pPr>
              <w:ind w:right="34"/>
              <w:jc w:val="both"/>
            </w:pPr>
            <w:r w:rsidRPr="006715A4">
              <w:t>Заполнить шприц молоком, присоединить зонд,</w:t>
            </w:r>
            <w:r>
              <w:t xml:space="preserve"> </w:t>
            </w:r>
            <w:r w:rsidRPr="006715A4">
              <w:t>взять свободный конец зонда стерильной перчаткой или</w:t>
            </w:r>
            <w:r>
              <w:t xml:space="preserve"> </w:t>
            </w:r>
            <w:r w:rsidRPr="006715A4">
              <w:t>пинцетом, приподнять его и заполнить зонд молоком</w:t>
            </w:r>
            <w:r>
              <w:t xml:space="preserve"> </w:t>
            </w:r>
            <w:r w:rsidRPr="006715A4">
              <w:t>(до появления первой капли молока из отверстия на конце зонда)</w:t>
            </w:r>
            <w:r>
              <w:t>.</w:t>
            </w:r>
          </w:p>
          <w:p w14:paraId="2E5EC2C7" w14:textId="77777777" w:rsidR="001D6D6F" w:rsidRPr="006715A4" w:rsidRDefault="001D6D6F" w:rsidP="008F6778">
            <w:pPr>
              <w:ind w:right="34"/>
              <w:jc w:val="both"/>
            </w:pPr>
          </w:p>
        </w:tc>
        <w:tc>
          <w:tcPr>
            <w:tcW w:w="4961" w:type="dxa"/>
          </w:tcPr>
          <w:p w14:paraId="04631B32" w14:textId="77777777" w:rsidR="001D6D6F" w:rsidRDefault="001D6D6F" w:rsidP="008F6778">
            <w:pPr>
              <w:ind w:right="-850"/>
            </w:pPr>
            <w:r w:rsidRPr="006715A4">
              <w:t xml:space="preserve">Вытеснение воздуха из катетера </w:t>
            </w:r>
          </w:p>
          <w:p w14:paraId="69170AE7" w14:textId="77777777" w:rsidR="001D6D6F" w:rsidRDefault="001D6D6F" w:rsidP="008F6778">
            <w:pPr>
              <w:ind w:right="-850"/>
            </w:pPr>
            <w:r w:rsidRPr="006715A4">
              <w:t xml:space="preserve">предупреждает попадание воздуха в желудок </w:t>
            </w:r>
          </w:p>
          <w:p w14:paraId="340A3389" w14:textId="77777777" w:rsidR="001D6D6F" w:rsidRPr="006715A4" w:rsidRDefault="001D6D6F" w:rsidP="008F6778">
            <w:pPr>
              <w:ind w:right="-850"/>
            </w:pPr>
            <w:r w:rsidRPr="006715A4">
              <w:t>малыша</w:t>
            </w:r>
            <w:r>
              <w:t>.</w:t>
            </w:r>
          </w:p>
        </w:tc>
      </w:tr>
      <w:tr w:rsidR="001D6D6F" w:rsidRPr="006715A4" w14:paraId="7B0DEFC2" w14:textId="77777777" w:rsidTr="008F6778">
        <w:tc>
          <w:tcPr>
            <w:tcW w:w="5637" w:type="dxa"/>
          </w:tcPr>
          <w:p w14:paraId="57234A95" w14:textId="77777777" w:rsidR="001D6D6F" w:rsidRPr="006715A4" w:rsidRDefault="001D6D6F" w:rsidP="008F6778">
            <w:pPr>
              <w:ind w:right="-850"/>
            </w:pPr>
            <w:r w:rsidRPr="006715A4">
              <w:t xml:space="preserve">Отсоединить шприц, закрыть зажим и смочить </w:t>
            </w:r>
          </w:p>
          <w:p w14:paraId="7FF11223" w14:textId="77777777" w:rsidR="001D6D6F" w:rsidRPr="006715A4" w:rsidRDefault="001D6D6F" w:rsidP="008F6778">
            <w:pPr>
              <w:ind w:right="-850"/>
            </w:pPr>
            <w:r w:rsidRPr="006715A4">
              <w:t>слепой конец зонда в молоке</w:t>
            </w:r>
            <w:r>
              <w:t>.</w:t>
            </w:r>
          </w:p>
        </w:tc>
        <w:tc>
          <w:tcPr>
            <w:tcW w:w="4961" w:type="dxa"/>
          </w:tcPr>
          <w:p w14:paraId="5E51CB03" w14:textId="77777777" w:rsidR="001D6D6F" w:rsidRPr="006715A4" w:rsidRDefault="001D6D6F" w:rsidP="008F6778">
            <w:pPr>
              <w:ind w:right="-850"/>
            </w:pPr>
            <w:r>
              <w:t>П</w:t>
            </w:r>
            <w:r w:rsidRPr="006715A4">
              <w:t>редупреждение соскальзывания, вытекания</w:t>
            </w:r>
          </w:p>
          <w:p w14:paraId="02E62D80" w14:textId="77777777" w:rsidR="001D6D6F" w:rsidRDefault="001D6D6F" w:rsidP="008F6778">
            <w:pPr>
              <w:ind w:right="-850"/>
            </w:pPr>
            <w:r>
              <w:t xml:space="preserve">молока. Предупреждение травмы слизистой, </w:t>
            </w:r>
          </w:p>
          <w:p w14:paraId="536C4132" w14:textId="77777777" w:rsidR="001D6D6F" w:rsidRPr="006715A4" w:rsidRDefault="001D6D6F" w:rsidP="008F6778">
            <w:pPr>
              <w:ind w:right="-850"/>
            </w:pPr>
            <w:r>
              <w:lastRenderedPageBreak/>
              <w:t>так как влажный зонд легче ввести.</w:t>
            </w:r>
          </w:p>
        </w:tc>
      </w:tr>
      <w:tr w:rsidR="001D6D6F" w:rsidRPr="006715A4" w14:paraId="409A79B1" w14:textId="77777777" w:rsidTr="008F6778">
        <w:tc>
          <w:tcPr>
            <w:tcW w:w="5637" w:type="dxa"/>
          </w:tcPr>
          <w:p w14:paraId="60B3D917" w14:textId="77777777" w:rsidR="001D6D6F" w:rsidRDefault="001D6D6F" w:rsidP="008F6778">
            <w:pPr>
              <w:ind w:right="34"/>
              <w:jc w:val="both"/>
            </w:pPr>
            <w:r w:rsidRPr="006715A4">
              <w:lastRenderedPageBreak/>
              <w:t xml:space="preserve">Ввести зонд со средней линии </w:t>
            </w:r>
            <w:proofErr w:type="gramStart"/>
            <w:r w:rsidRPr="006715A4">
              <w:t>языка</w:t>
            </w:r>
            <w:r>
              <w:t xml:space="preserve"> </w:t>
            </w:r>
            <w:r w:rsidRPr="006715A4">
              <w:t xml:space="preserve"> (</w:t>
            </w:r>
            <w:proofErr w:type="gramEnd"/>
            <w:r w:rsidRPr="006715A4">
              <w:t xml:space="preserve">по нижнему </w:t>
            </w:r>
          </w:p>
          <w:p w14:paraId="6E9C2BAF" w14:textId="77777777" w:rsidR="001D6D6F" w:rsidRDefault="001D6D6F" w:rsidP="008F6778">
            <w:pPr>
              <w:ind w:right="34"/>
              <w:jc w:val="both"/>
            </w:pPr>
            <w:r w:rsidRPr="006715A4">
              <w:t xml:space="preserve">носовому ходу) до метки, не прилагая усилий. Во </w:t>
            </w:r>
          </w:p>
          <w:p w14:paraId="7844BABA" w14:textId="77777777" w:rsidR="001D6D6F" w:rsidRDefault="001D6D6F" w:rsidP="008F6778">
            <w:pPr>
              <w:ind w:right="34"/>
              <w:jc w:val="both"/>
            </w:pPr>
            <w:r w:rsidRPr="006715A4">
              <w:t xml:space="preserve">время введения следить за состоянием ребенка (нет </w:t>
            </w:r>
          </w:p>
          <w:p w14:paraId="7FBC6FF9" w14:textId="77777777" w:rsidR="001D6D6F" w:rsidRDefault="001D6D6F" w:rsidP="008F6778">
            <w:pPr>
              <w:ind w:right="34"/>
              <w:jc w:val="both"/>
            </w:pPr>
            <w:r w:rsidRPr="006715A4">
              <w:t>ли кашля, цианоза, одышки)</w:t>
            </w:r>
            <w:r>
              <w:t>.</w:t>
            </w:r>
          </w:p>
          <w:p w14:paraId="7B208DC7" w14:textId="77777777" w:rsidR="001D6D6F" w:rsidRPr="006715A4" w:rsidRDefault="001D6D6F" w:rsidP="008F6778">
            <w:pPr>
              <w:ind w:right="34"/>
              <w:jc w:val="both"/>
            </w:pPr>
            <w:r w:rsidRPr="0075731E">
              <w:rPr>
                <w:i/>
              </w:rPr>
              <w:t xml:space="preserve"> Примечание</w:t>
            </w:r>
            <w:r>
              <w:t>: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tc>
        <w:tc>
          <w:tcPr>
            <w:tcW w:w="4961" w:type="dxa"/>
          </w:tcPr>
          <w:p w14:paraId="2AEC01E8" w14:textId="77777777" w:rsidR="001D6D6F" w:rsidRDefault="001D6D6F" w:rsidP="008F6778">
            <w:pPr>
              <w:ind w:right="-850"/>
            </w:pPr>
            <w:r w:rsidRPr="006715A4">
              <w:t xml:space="preserve">Исключение попадания зонда в </w:t>
            </w:r>
            <w:r>
              <w:t>д</w:t>
            </w:r>
            <w:r w:rsidRPr="006715A4">
              <w:t xml:space="preserve">ыхательные </w:t>
            </w:r>
          </w:p>
          <w:p w14:paraId="3B11E970" w14:textId="77777777" w:rsidR="001D6D6F" w:rsidRDefault="001D6D6F" w:rsidP="008F6778">
            <w:pPr>
              <w:ind w:right="-850"/>
            </w:pPr>
            <w:r>
              <w:t>пути.</w:t>
            </w:r>
          </w:p>
          <w:p w14:paraId="39354475" w14:textId="77777777" w:rsidR="001D6D6F" w:rsidRDefault="001D6D6F" w:rsidP="008F6778">
            <w:pPr>
              <w:ind w:right="-850"/>
            </w:pPr>
          </w:p>
          <w:p w14:paraId="4B8FFD04" w14:textId="77777777" w:rsidR="001D6D6F" w:rsidRDefault="001D6D6F" w:rsidP="008F6778">
            <w:pPr>
              <w:ind w:right="-850"/>
            </w:pPr>
          </w:p>
          <w:p w14:paraId="6DEA6B5A" w14:textId="77777777" w:rsidR="001D6D6F" w:rsidRDefault="001D6D6F" w:rsidP="008F6778">
            <w:pPr>
              <w:ind w:right="-850"/>
            </w:pPr>
          </w:p>
          <w:p w14:paraId="552540EC" w14:textId="77777777" w:rsidR="001D6D6F" w:rsidRDefault="001D6D6F" w:rsidP="008F6778">
            <w:pPr>
              <w:ind w:right="-850"/>
            </w:pPr>
            <w:r>
              <w:t>Контроль нахождения катетера в желудке и п</w:t>
            </w:r>
            <w:r w:rsidRPr="006715A4">
              <w:t>редупрежде</w:t>
            </w:r>
            <w:r>
              <w:t>ние попадания</w:t>
            </w:r>
            <w:r w:rsidRPr="006715A4">
              <w:t xml:space="preserve"> воздуха в желудок </w:t>
            </w:r>
          </w:p>
          <w:p w14:paraId="113886DD" w14:textId="77777777" w:rsidR="001D6D6F" w:rsidRPr="006715A4" w:rsidRDefault="001D6D6F" w:rsidP="008F6778">
            <w:pPr>
              <w:ind w:right="-850"/>
            </w:pPr>
            <w:r w:rsidRPr="006715A4">
              <w:t>малыша</w:t>
            </w:r>
            <w:r>
              <w:t>.</w:t>
            </w:r>
          </w:p>
        </w:tc>
      </w:tr>
      <w:tr w:rsidR="001D6D6F" w:rsidRPr="006715A4" w14:paraId="2727F212" w14:textId="77777777" w:rsidTr="008F6778">
        <w:tc>
          <w:tcPr>
            <w:tcW w:w="5637" w:type="dxa"/>
          </w:tcPr>
          <w:p w14:paraId="013B57FE" w14:textId="77777777" w:rsidR="001D6D6F" w:rsidRPr="006715A4" w:rsidRDefault="001D6D6F" w:rsidP="008F6778">
            <w:pPr>
              <w:ind w:right="-850"/>
            </w:pPr>
            <w:r w:rsidRPr="006715A4">
              <w:t xml:space="preserve">Присоединить шприц, приподнять его и очень </w:t>
            </w:r>
          </w:p>
          <w:p w14:paraId="5CAB52D6" w14:textId="77777777" w:rsidR="001D6D6F" w:rsidRPr="006715A4" w:rsidRDefault="001D6D6F" w:rsidP="008F6778">
            <w:pPr>
              <w:ind w:right="-850"/>
            </w:pPr>
            <w:r w:rsidRPr="006715A4">
              <w:t>медленно ввести назначенный объем молока.</w:t>
            </w:r>
          </w:p>
          <w:p w14:paraId="3395B1FD" w14:textId="77777777" w:rsidR="001D6D6F" w:rsidRPr="006715A4" w:rsidRDefault="001D6D6F" w:rsidP="008F6778">
            <w:pPr>
              <w:ind w:right="-850"/>
            </w:pPr>
            <w:r w:rsidRPr="00FC5C8C">
              <w:rPr>
                <w:i/>
              </w:rPr>
              <w:t>Примечание</w:t>
            </w:r>
            <w:r w:rsidRPr="006715A4">
              <w:t xml:space="preserve">: при необходимости повторного </w:t>
            </w:r>
          </w:p>
          <w:p w14:paraId="10D9F87A" w14:textId="77777777" w:rsidR="001D6D6F" w:rsidRDefault="001D6D6F" w:rsidP="008F6778">
            <w:pPr>
              <w:ind w:right="-850"/>
            </w:pPr>
            <w:r w:rsidRPr="006715A4">
              <w:t>использования зонда</w:t>
            </w:r>
            <w:r>
              <w:t>,</w:t>
            </w:r>
            <w:r w:rsidRPr="006715A4">
              <w:t xml:space="preserve"> фиксировать его </w:t>
            </w:r>
          </w:p>
          <w:p w14:paraId="151E1154" w14:textId="77777777" w:rsidR="001D6D6F" w:rsidRPr="006715A4" w:rsidRDefault="001D6D6F" w:rsidP="008F6778">
            <w:pPr>
              <w:ind w:right="-850"/>
            </w:pPr>
            <w:r w:rsidRPr="006715A4">
              <w:t>лейкопластырем</w:t>
            </w:r>
            <w:r>
              <w:t xml:space="preserve"> к </w:t>
            </w:r>
            <w:r w:rsidRPr="006715A4">
              <w:t>коже щеки и ввести небольшое</w:t>
            </w:r>
          </w:p>
          <w:p w14:paraId="3D8B6F0D" w14:textId="77777777" w:rsidR="001D6D6F" w:rsidRPr="006715A4" w:rsidRDefault="001D6D6F" w:rsidP="008F6778">
            <w:pPr>
              <w:ind w:right="-850"/>
            </w:pPr>
            <w:r w:rsidRPr="006715A4">
              <w:t>количество физиологического раствора.</w:t>
            </w:r>
          </w:p>
        </w:tc>
        <w:tc>
          <w:tcPr>
            <w:tcW w:w="4961" w:type="dxa"/>
          </w:tcPr>
          <w:p w14:paraId="29300DA8" w14:textId="77777777" w:rsidR="001D6D6F" w:rsidRDefault="001D6D6F" w:rsidP="008F6778">
            <w:pPr>
              <w:ind w:right="-850"/>
            </w:pPr>
            <w:r w:rsidRPr="006715A4">
              <w:t>Профилактика рвоты</w:t>
            </w:r>
            <w:r>
              <w:t xml:space="preserve">. </w:t>
            </w:r>
          </w:p>
          <w:p w14:paraId="3388A7E5" w14:textId="77777777" w:rsidR="001D6D6F" w:rsidRDefault="001D6D6F" w:rsidP="008F6778">
            <w:pPr>
              <w:ind w:right="-850"/>
            </w:pPr>
            <w:r>
              <w:t>П</w:t>
            </w:r>
            <w:r w:rsidRPr="006715A4">
              <w:t xml:space="preserve">остоянный зонд </w:t>
            </w:r>
          </w:p>
          <w:p w14:paraId="1C9DC912" w14:textId="77777777" w:rsidR="001D6D6F" w:rsidRPr="006715A4" w:rsidRDefault="001D6D6F" w:rsidP="008F6778">
            <w:pPr>
              <w:ind w:right="-850"/>
            </w:pPr>
            <w:r w:rsidRPr="006715A4">
              <w:t>можно оставить в желудке до</w:t>
            </w:r>
            <w:r>
              <w:t xml:space="preserve"> </w:t>
            </w:r>
            <w:r w:rsidRPr="006715A4">
              <w:t>2 суток, но во избежание свертывания молока, промыть.</w:t>
            </w:r>
          </w:p>
          <w:p w14:paraId="6C3778F3" w14:textId="77777777" w:rsidR="001D6D6F" w:rsidRPr="006715A4" w:rsidRDefault="001D6D6F" w:rsidP="008F6778">
            <w:pPr>
              <w:ind w:right="-850"/>
            </w:pPr>
          </w:p>
        </w:tc>
      </w:tr>
      <w:tr w:rsidR="001D6D6F" w:rsidRPr="006715A4" w14:paraId="089BB866" w14:textId="77777777" w:rsidTr="008F6778">
        <w:tc>
          <w:tcPr>
            <w:tcW w:w="10598" w:type="dxa"/>
            <w:gridSpan w:val="2"/>
          </w:tcPr>
          <w:p w14:paraId="427E76AE" w14:textId="77777777" w:rsidR="001D6D6F" w:rsidRPr="00E139B3" w:rsidRDefault="001D6D6F" w:rsidP="008F6778">
            <w:pPr>
              <w:ind w:right="-850"/>
              <w:jc w:val="center"/>
              <w:rPr>
                <w:b/>
              </w:rPr>
            </w:pPr>
            <w:r w:rsidRPr="00E139B3">
              <w:rPr>
                <w:b/>
              </w:rPr>
              <w:t>Завершение процедуры</w:t>
            </w:r>
          </w:p>
        </w:tc>
      </w:tr>
      <w:tr w:rsidR="001D6D6F" w:rsidRPr="006715A4" w14:paraId="7A57585D" w14:textId="77777777" w:rsidTr="008F6778">
        <w:tc>
          <w:tcPr>
            <w:tcW w:w="5637" w:type="dxa"/>
          </w:tcPr>
          <w:p w14:paraId="58FDC398" w14:textId="77777777" w:rsidR="001D6D6F" w:rsidRPr="006715A4" w:rsidRDefault="001D6D6F" w:rsidP="008F6778">
            <w:pPr>
              <w:ind w:right="-850"/>
            </w:pPr>
            <w:r w:rsidRPr="006715A4">
              <w:t>Положить ребенка в кроватку на бок с</w:t>
            </w:r>
            <w:r>
              <w:t xml:space="preserve"> </w:t>
            </w:r>
            <w:r w:rsidRPr="006715A4">
              <w:t>приподнятым головным концом</w:t>
            </w:r>
          </w:p>
        </w:tc>
        <w:tc>
          <w:tcPr>
            <w:tcW w:w="4961" w:type="dxa"/>
          </w:tcPr>
          <w:p w14:paraId="1A45944F" w14:textId="77777777" w:rsidR="001D6D6F" w:rsidRPr="006715A4" w:rsidRDefault="001D6D6F" w:rsidP="008F6778">
            <w:pPr>
              <w:ind w:right="-850"/>
            </w:pPr>
          </w:p>
        </w:tc>
      </w:tr>
      <w:tr w:rsidR="001D6D6F" w:rsidRPr="006715A4" w14:paraId="182E7A67" w14:textId="77777777" w:rsidTr="008F6778">
        <w:tc>
          <w:tcPr>
            <w:tcW w:w="5637" w:type="dxa"/>
          </w:tcPr>
          <w:p w14:paraId="03E5D46F" w14:textId="77777777" w:rsidR="001D6D6F" w:rsidRPr="006715A4" w:rsidRDefault="001D6D6F" w:rsidP="008F6778">
            <w:pPr>
              <w:ind w:right="-850"/>
            </w:pPr>
            <w:r w:rsidRPr="006715A4">
              <w:t>Снять перчатки, вымыть и осушить руки.</w:t>
            </w:r>
          </w:p>
          <w:p w14:paraId="2313687D" w14:textId="77777777" w:rsidR="001D6D6F" w:rsidRPr="006715A4" w:rsidRDefault="001D6D6F" w:rsidP="008F6778">
            <w:pPr>
              <w:ind w:right="-850"/>
            </w:pPr>
            <w:r w:rsidRPr="006715A4">
              <w:t>Использованный инструментарий поместить в дезинфицирующий раствор.</w:t>
            </w:r>
          </w:p>
        </w:tc>
        <w:tc>
          <w:tcPr>
            <w:tcW w:w="4961" w:type="dxa"/>
          </w:tcPr>
          <w:p w14:paraId="3A9C45CC" w14:textId="77777777" w:rsidR="001D6D6F" w:rsidRPr="006715A4" w:rsidRDefault="001D6D6F" w:rsidP="008F6778">
            <w:pPr>
              <w:ind w:right="-850"/>
            </w:pPr>
            <w:r w:rsidRPr="006715A4">
              <w:t>Обеспечение инфекционной безопасности.</w:t>
            </w:r>
          </w:p>
        </w:tc>
      </w:tr>
    </w:tbl>
    <w:p w14:paraId="022D9018" w14:textId="4A1A8C59" w:rsidR="001D6D6F" w:rsidRDefault="001D6D6F" w:rsidP="001D6D6F">
      <w:pPr>
        <w:rPr>
          <w:rFonts w:ascii="Times New Roman" w:hAnsi="Times New Roman" w:cs="Times New Roman"/>
          <w:sz w:val="28"/>
          <w:szCs w:val="28"/>
        </w:rPr>
      </w:pPr>
    </w:p>
    <w:p w14:paraId="7786FE62" w14:textId="10D9DD75" w:rsidR="001D6D6F" w:rsidRDefault="001D6D6F" w:rsidP="001D6D6F">
      <w:pPr>
        <w:rPr>
          <w:rFonts w:ascii="Times New Roman" w:hAnsi="Times New Roman" w:cs="Times New Roman"/>
          <w:sz w:val="28"/>
          <w:szCs w:val="28"/>
        </w:rPr>
      </w:pPr>
    </w:p>
    <w:p w14:paraId="11117BB1" w14:textId="6ECB94C9" w:rsidR="001D6D6F" w:rsidRDefault="001D6D6F" w:rsidP="001D6D6F">
      <w:pPr>
        <w:jc w:val="center"/>
        <w:rPr>
          <w:rFonts w:ascii="Times New Roman" w:hAnsi="Times New Roman" w:cs="Times New Roman"/>
          <w:sz w:val="28"/>
          <w:szCs w:val="28"/>
        </w:rPr>
      </w:pPr>
      <w:r>
        <w:rPr>
          <w:rFonts w:ascii="Times New Roman" w:hAnsi="Times New Roman" w:cs="Times New Roman"/>
          <w:sz w:val="28"/>
          <w:szCs w:val="28"/>
        </w:rPr>
        <w:t>О</w:t>
      </w:r>
      <w:r w:rsidRPr="001D6D6F">
        <w:rPr>
          <w:rFonts w:ascii="Times New Roman" w:hAnsi="Times New Roman" w:cs="Times New Roman"/>
          <w:sz w:val="28"/>
          <w:szCs w:val="28"/>
        </w:rPr>
        <w:t>бработка кувез</w:t>
      </w:r>
      <w:r>
        <w:rPr>
          <w:rFonts w:ascii="Times New Roman" w:hAnsi="Times New Roman" w:cs="Times New Roman"/>
          <w:sz w:val="28"/>
          <w:szCs w:val="28"/>
        </w:rPr>
        <w:t>а</w:t>
      </w:r>
    </w:p>
    <w:p w14:paraId="3769C5C0" w14:textId="77777777" w:rsidR="00AA6599" w:rsidRPr="00AA6599" w:rsidRDefault="00AA6599" w:rsidP="00AA659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A6599">
        <w:rPr>
          <w:rFonts w:ascii="Times New Roman" w:eastAsia="Times New Roman" w:hAnsi="Times New Roman" w:cs="Times New Roman"/>
          <w:b/>
          <w:bCs/>
          <w:sz w:val="27"/>
          <w:szCs w:val="27"/>
          <w:lang w:eastAsia="ru-RU"/>
        </w:rPr>
        <w:t>Подготовка к процедуре:</w:t>
      </w:r>
    </w:p>
    <w:p w14:paraId="6FD421AD" w14:textId="77777777" w:rsidR="00AA6599" w:rsidRPr="00AA6599" w:rsidRDefault="00AA6599" w:rsidP="00AA659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A6599">
        <w:rPr>
          <w:rFonts w:ascii="Times New Roman" w:eastAsia="Times New Roman" w:hAnsi="Times New Roman" w:cs="Times New Roman"/>
          <w:sz w:val="24"/>
          <w:szCs w:val="24"/>
          <w:lang w:eastAsia="ru-RU"/>
        </w:rPr>
        <w:t>Обработать руки гигиеническим способом, осушить их, надеть перчатки.</w:t>
      </w:r>
    </w:p>
    <w:p w14:paraId="381CDC44" w14:textId="5BFE9350" w:rsidR="00AA6599" w:rsidRDefault="00AA6599" w:rsidP="00AA659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A6599">
        <w:rPr>
          <w:rFonts w:ascii="Times New Roman" w:eastAsia="Times New Roman" w:hAnsi="Times New Roman" w:cs="Times New Roman"/>
          <w:sz w:val="24"/>
          <w:szCs w:val="24"/>
          <w:lang w:eastAsia="ru-RU"/>
        </w:rPr>
        <w:t>Вынуть ребенка из кувеза и переложить в чистый.</w:t>
      </w:r>
    </w:p>
    <w:p w14:paraId="2B42BA05" w14:textId="77777777" w:rsidR="00AA6599" w:rsidRDefault="00AA6599" w:rsidP="00AA6599">
      <w:pPr>
        <w:pStyle w:val="3"/>
        <w:jc w:val="center"/>
      </w:pPr>
      <w:r>
        <w:t>Выполнение процедуры:</w:t>
      </w:r>
    </w:p>
    <w:p w14:paraId="39E711F5" w14:textId="63D965AF" w:rsidR="00AA6599" w:rsidRDefault="00AA6599" w:rsidP="00AA6599">
      <w:pPr>
        <w:numPr>
          <w:ilvl w:val="0"/>
          <w:numId w:val="7"/>
        </w:numPr>
        <w:spacing w:before="100" w:beforeAutospacing="1" w:after="100" w:afterAutospacing="1" w:line="240" w:lineRule="auto"/>
      </w:pPr>
      <w:r>
        <w:t>Стерильной ветошью, смоченной в растворе дез. средства, дважды обработать внутренние стенки и матрац кувеза.</w:t>
      </w:r>
    </w:p>
    <w:p w14:paraId="70A8AA0F" w14:textId="77777777" w:rsidR="00AA6599" w:rsidRDefault="00AA6599" w:rsidP="00AA6599">
      <w:pPr>
        <w:numPr>
          <w:ilvl w:val="0"/>
          <w:numId w:val="7"/>
        </w:numPr>
        <w:spacing w:before="100" w:beforeAutospacing="1" w:after="100" w:afterAutospacing="1" w:line="240" w:lineRule="auto"/>
      </w:pPr>
      <w:r>
        <w:lastRenderedPageBreak/>
        <w:t>Ветошью смоченной дистиллированной водой дважды обработать внутренние стенки кувеза и матрац.</w:t>
      </w:r>
    </w:p>
    <w:p w14:paraId="1190FB49" w14:textId="77777777" w:rsidR="00AA6599" w:rsidRDefault="00AA6599" w:rsidP="00AA6599">
      <w:pPr>
        <w:numPr>
          <w:ilvl w:val="0"/>
          <w:numId w:val="7"/>
        </w:numPr>
        <w:spacing w:before="100" w:beforeAutospacing="1" w:after="100" w:afterAutospacing="1" w:line="240" w:lineRule="auto"/>
      </w:pPr>
      <w:r>
        <w:t>Приоткрыть крышку кувеза и обработать его бактерицидной лампой в течении 30 минут»</w:t>
      </w:r>
    </w:p>
    <w:p w14:paraId="0204E07D" w14:textId="77777777" w:rsidR="00AA6599" w:rsidRDefault="00AA6599" w:rsidP="00AA6599">
      <w:pPr>
        <w:numPr>
          <w:ilvl w:val="0"/>
          <w:numId w:val="7"/>
        </w:numPr>
        <w:spacing w:before="100" w:beforeAutospacing="1" w:after="100" w:afterAutospacing="1" w:line="240" w:lineRule="auto"/>
      </w:pPr>
      <w:r>
        <w:t>Закрыть крышку кувеза. Кувез готов к использованию через З часа.</w:t>
      </w:r>
    </w:p>
    <w:p w14:paraId="1024BB08" w14:textId="77777777" w:rsidR="00AA6599" w:rsidRDefault="00AA6599" w:rsidP="00AA6599">
      <w:pPr>
        <w:pStyle w:val="3"/>
        <w:jc w:val="center"/>
      </w:pPr>
      <w:r>
        <w:t>Окончание процедуры:</w:t>
      </w:r>
    </w:p>
    <w:p w14:paraId="6C27EE68" w14:textId="77777777" w:rsidR="00AA6599" w:rsidRDefault="00AA6599" w:rsidP="00AA6599">
      <w:pPr>
        <w:numPr>
          <w:ilvl w:val="0"/>
          <w:numId w:val="8"/>
        </w:numPr>
        <w:spacing w:before="100" w:beforeAutospacing="1" w:after="100" w:afterAutospacing="1" w:line="240" w:lineRule="auto"/>
      </w:pPr>
      <w:r>
        <w:t>Снять перчатки, обработать руки гигиеническим способом, осушить их.</w:t>
      </w:r>
    </w:p>
    <w:p w14:paraId="50665A13" w14:textId="77777777" w:rsidR="00AA6599" w:rsidRPr="00AA6599" w:rsidRDefault="00AA6599" w:rsidP="00AA6599">
      <w:pPr>
        <w:spacing w:before="100" w:beforeAutospacing="1" w:after="100" w:afterAutospacing="1" w:line="240" w:lineRule="auto"/>
        <w:rPr>
          <w:rFonts w:ascii="Times New Roman" w:eastAsia="Times New Roman" w:hAnsi="Times New Roman" w:cs="Times New Roman"/>
          <w:sz w:val="24"/>
          <w:szCs w:val="24"/>
          <w:lang w:eastAsia="ru-RU"/>
        </w:rPr>
      </w:pPr>
    </w:p>
    <w:p w14:paraId="1317CA59" w14:textId="44E39C43" w:rsidR="001D6D6F" w:rsidRDefault="001D6D6F" w:rsidP="001D6D6F">
      <w:pPr>
        <w:jc w:val="center"/>
        <w:rPr>
          <w:rFonts w:ascii="Times New Roman" w:hAnsi="Times New Roman" w:cs="Times New Roman"/>
          <w:sz w:val="28"/>
          <w:szCs w:val="28"/>
        </w:rPr>
      </w:pPr>
    </w:p>
    <w:p w14:paraId="6AEE88AF" w14:textId="77777777" w:rsidR="00AA6599" w:rsidRDefault="00AA6599" w:rsidP="001D6D6F">
      <w:pPr>
        <w:jc w:val="center"/>
        <w:rPr>
          <w:rFonts w:ascii="Times New Roman" w:hAnsi="Times New Roman" w:cs="Times New Roman"/>
          <w:sz w:val="28"/>
          <w:szCs w:val="28"/>
        </w:rPr>
      </w:pPr>
    </w:p>
    <w:p w14:paraId="06776A52" w14:textId="77777777" w:rsidR="001D6D6F" w:rsidRPr="001D6D6F" w:rsidRDefault="001D6D6F" w:rsidP="001D6D6F">
      <w:pPr>
        <w:jc w:val="center"/>
        <w:rPr>
          <w:rFonts w:ascii="Times New Roman" w:hAnsi="Times New Roman" w:cs="Times New Roman"/>
          <w:sz w:val="28"/>
          <w:szCs w:val="28"/>
        </w:rPr>
      </w:pPr>
    </w:p>
    <w:sectPr w:rsidR="001D6D6F" w:rsidRPr="001D6D6F" w:rsidSect="00726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79C7"/>
    <w:multiLevelType w:val="hybridMultilevel"/>
    <w:tmpl w:val="3912B962"/>
    <w:lvl w:ilvl="0" w:tplc="71AC38B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A135FF"/>
    <w:multiLevelType w:val="multilevel"/>
    <w:tmpl w:val="734238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9C0591"/>
    <w:multiLevelType w:val="hybridMultilevel"/>
    <w:tmpl w:val="698A5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6773CE"/>
    <w:multiLevelType w:val="hybridMultilevel"/>
    <w:tmpl w:val="7C821E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3031E64"/>
    <w:multiLevelType w:val="multilevel"/>
    <w:tmpl w:val="34948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834273"/>
    <w:multiLevelType w:val="hybridMultilevel"/>
    <w:tmpl w:val="2F02E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065608"/>
    <w:multiLevelType w:val="hybridMultilevel"/>
    <w:tmpl w:val="770EC85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027B50"/>
    <w:multiLevelType w:val="multilevel"/>
    <w:tmpl w:val="E6CA7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7C"/>
    <w:rsid w:val="001D310B"/>
    <w:rsid w:val="001D6D6F"/>
    <w:rsid w:val="00350087"/>
    <w:rsid w:val="003F72FB"/>
    <w:rsid w:val="004A52E7"/>
    <w:rsid w:val="005B3448"/>
    <w:rsid w:val="00726FD5"/>
    <w:rsid w:val="007461C5"/>
    <w:rsid w:val="007D4592"/>
    <w:rsid w:val="008710E4"/>
    <w:rsid w:val="00980FA7"/>
    <w:rsid w:val="00AA6599"/>
    <w:rsid w:val="00B03332"/>
    <w:rsid w:val="00B1737C"/>
    <w:rsid w:val="00DC4881"/>
    <w:rsid w:val="00E14770"/>
    <w:rsid w:val="00E54863"/>
    <w:rsid w:val="00EA126B"/>
    <w:rsid w:val="00F2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1A1D"/>
  <w15:docId w15:val="{83D03A19-C229-4242-85DD-ADD60660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2E7"/>
  </w:style>
  <w:style w:type="paragraph" w:styleId="2">
    <w:name w:val="heading 2"/>
    <w:basedOn w:val="a"/>
    <w:link w:val="20"/>
    <w:uiPriority w:val="9"/>
    <w:qFormat/>
    <w:rsid w:val="00AA65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65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37C"/>
    <w:pPr>
      <w:ind w:left="720"/>
      <w:contextualSpacing/>
    </w:pPr>
  </w:style>
  <w:style w:type="paragraph" w:styleId="a4">
    <w:name w:val="Normal (Web)"/>
    <w:basedOn w:val="a"/>
    <w:uiPriority w:val="99"/>
    <w:semiHidden/>
    <w:unhideWhenUsed/>
    <w:rsid w:val="007D4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D6D6F"/>
    <w:rPr>
      <w:color w:val="0000FF"/>
      <w:u w:val="single"/>
    </w:rPr>
  </w:style>
  <w:style w:type="character" w:customStyle="1" w:styleId="20">
    <w:name w:val="Заголовок 2 Знак"/>
    <w:basedOn w:val="a0"/>
    <w:link w:val="2"/>
    <w:uiPriority w:val="9"/>
    <w:rsid w:val="00AA65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6599"/>
    <w:rPr>
      <w:rFonts w:ascii="Times New Roman" w:eastAsia="Times New Roman" w:hAnsi="Times New Roman" w:cs="Times New Roman"/>
      <w:b/>
      <w:bCs/>
      <w:sz w:val="27"/>
      <w:szCs w:val="27"/>
      <w:lang w:eastAsia="ru-RU"/>
    </w:rPr>
  </w:style>
  <w:style w:type="character" w:styleId="a6">
    <w:name w:val="Strong"/>
    <w:basedOn w:val="a0"/>
    <w:uiPriority w:val="22"/>
    <w:qFormat/>
    <w:rsid w:val="00AA6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2273">
      <w:bodyDiv w:val="1"/>
      <w:marLeft w:val="0"/>
      <w:marRight w:val="0"/>
      <w:marTop w:val="0"/>
      <w:marBottom w:val="0"/>
      <w:divBdr>
        <w:top w:val="none" w:sz="0" w:space="0" w:color="auto"/>
        <w:left w:val="none" w:sz="0" w:space="0" w:color="auto"/>
        <w:bottom w:val="none" w:sz="0" w:space="0" w:color="auto"/>
        <w:right w:val="none" w:sz="0" w:space="0" w:color="auto"/>
      </w:divBdr>
    </w:div>
    <w:div w:id="250437390">
      <w:bodyDiv w:val="1"/>
      <w:marLeft w:val="0"/>
      <w:marRight w:val="0"/>
      <w:marTop w:val="0"/>
      <w:marBottom w:val="0"/>
      <w:divBdr>
        <w:top w:val="none" w:sz="0" w:space="0" w:color="auto"/>
        <w:left w:val="none" w:sz="0" w:space="0" w:color="auto"/>
        <w:bottom w:val="none" w:sz="0" w:space="0" w:color="auto"/>
        <w:right w:val="none" w:sz="0" w:space="0" w:color="auto"/>
      </w:divBdr>
    </w:div>
    <w:div w:id="345207571">
      <w:bodyDiv w:val="1"/>
      <w:marLeft w:val="0"/>
      <w:marRight w:val="0"/>
      <w:marTop w:val="0"/>
      <w:marBottom w:val="0"/>
      <w:divBdr>
        <w:top w:val="none" w:sz="0" w:space="0" w:color="auto"/>
        <w:left w:val="none" w:sz="0" w:space="0" w:color="auto"/>
        <w:bottom w:val="none" w:sz="0" w:space="0" w:color="auto"/>
        <w:right w:val="none" w:sz="0" w:space="0" w:color="auto"/>
      </w:divBdr>
    </w:div>
    <w:div w:id="363481288">
      <w:bodyDiv w:val="1"/>
      <w:marLeft w:val="0"/>
      <w:marRight w:val="0"/>
      <w:marTop w:val="0"/>
      <w:marBottom w:val="0"/>
      <w:divBdr>
        <w:top w:val="none" w:sz="0" w:space="0" w:color="auto"/>
        <w:left w:val="none" w:sz="0" w:space="0" w:color="auto"/>
        <w:bottom w:val="none" w:sz="0" w:space="0" w:color="auto"/>
        <w:right w:val="none" w:sz="0" w:space="0" w:color="auto"/>
      </w:divBdr>
    </w:div>
    <w:div w:id="425658159">
      <w:bodyDiv w:val="1"/>
      <w:marLeft w:val="0"/>
      <w:marRight w:val="0"/>
      <w:marTop w:val="0"/>
      <w:marBottom w:val="0"/>
      <w:divBdr>
        <w:top w:val="none" w:sz="0" w:space="0" w:color="auto"/>
        <w:left w:val="none" w:sz="0" w:space="0" w:color="auto"/>
        <w:bottom w:val="none" w:sz="0" w:space="0" w:color="auto"/>
        <w:right w:val="none" w:sz="0" w:space="0" w:color="auto"/>
      </w:divBdr>
    </w:div>
    <w:div w:id="1318724852">
      <w:bodyDiv w:val="1"/>
      <w:marLeft w:val="0"/>
      <w:marRight w:val="0"/>
      <w:marTop w:val="0"/>
      <w:marBottom w:val="0"/>
      <w:divBdr>
        <w:top w:val="none" w:sz="0" w:space="0" w:color="auto"/>
        <w:left w:val="none" w:sz="0" w:space="0" w:color="auto"/>
        <w:bottom w:val="none" w:sz="0" w:space="0" w:color="auto"/>
        <w:right w:val="none" w:sz="0" w:space="0" w:color="auto"/>
      </w:divBdr>
    </w:div>
    <w:div w:id="18402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uch.ru/itak-utrom-mi-chitaem-dva-rakaata-sunni-i-dva-rakaata-farda/index.html" TargetMode="External"/><Relationship Id="rId5" Type="http://schemas.openxmlformats.org/officeDocument/2006/relationships/hyperlink" Target="https://topuch.ru/1-infekcionnaya-bezopasnoste-v-lechebno-profilakticheskih-uchr/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2020-06-11T13:36:00Z</dcterms:created>
  <dcterms:modified xsi:type="dcterms:W3CDTF">2020-06-11T13:36:00Z</dcterms:modified>
</cp:coreProperties>
</file>