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3B" w:rsidRDefault="006F09C7" w:rsidP="00A5653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5653B"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№1  Тестирование</w:t>
      </w:r>
    </w:p>
    <w:p w:rsidR="00A5653B" w:rsidRDefault="00A5653B" w:rsidP="00A565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3B" w:rsidRDefault="00A5653B" w:rsidP="00A565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6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53B" w:rsidRPr="00A5653B" w:rsidRDefault="00A5653B" w:rsidP="00A565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ЗАКОНОМЕРНОСТИ РОСТА И РАЗВИТИЯ В НОРМЕ И ПРИ ПАТОЛОГИЧЕСКИХ СОСТОЯНИЯХ ИЗУЧАЕТ: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мерология;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соматология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конституциология</w:t>
      </w:r>
      <w:proofErr w:type="spellEnd"/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ауксология</w:t>
      </w:r>
      <w:proofErr w:type="spellEnd"/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53B" w:rsidRPr="00A5653B" w:rsidRDefault="00A5653B" w:rsidP="00A565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ПРОЦЕСС ИНДИВИДУАЛЬНОГО РАЗВИТИЯ НОСИТ НАЗВАНИЕ: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филогенез;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антропогенез;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онтогенез;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анагенез</w:t>
      </w:r>
      <w:proofErr w:type="spellEnd"/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53B" w:rsidRPr="00A5653B" w:rsidRDefault="00A5653B" w:rsidP="00A565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РОСТОВОЙ СКАЧОК ОТМЕЧАЕТСЯ: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первый год жизни;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 6-8 лет;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 13-15 лет;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 18-20 лет; </w:t>
      </w:r>
    </w:p>
    <w:p w:rsidR="00A5653B" w:rsidRPr="00A5653B" w:rsidRDefault="00A5653B" w:rsidP="00A565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53B" w:rsidRPr="00A5653B" w:rsidRDefault="00A5653B" w:rsidP="00A565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СПОСОБНОСТЬ СТАБИЛИЗИРОВАТЬ ХОД РАЗВИТИЯ, ВОЗВРАЩАТЬСЯ К ПРЕДОПРЕДЕЛЕННОЙ КРИВОЙ РОСТА НАЗЫВАЕТСЯ: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ростовым скачком;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8978E5"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критическим периодом развития;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наверстывающим ростом;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="008978E5"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канализированием</w:t>
      </w:r>
      <w:proofErr w:type="spellEnd"/>
      <w:r w:rsidR="008978E5"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53B" w:rsidRPr="00A5653B" w:rsidRDefault="00A5653B" w:rsidP="00A565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К ЗАДАЧАМ ВОЗРАСТНОЙ АНТРОПОЛОГИИ ОТНОСИТСЯ ИЗУЧЕНИЕ: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8978E5"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индивидуально-типологических особенностей человека;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8978E5"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экологических особенностей процесса развития человека;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биологического сходства и различия географических рас современного человека;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4) биологических проявлений полового диморфизма;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53B" w:rsidRPr="00A5653B" w:rsidRDefault="00A5653B" w:rsidP="00A565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ПРОГРЕССИВНАЯ СТАДИЯ РАЗВИТИЯ ХАРАКТЕРИЗУЕТСЯ: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8978E5"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падением веса тела;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увеличением жирового слоя;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8978E5"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продольным ростом тела;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стабильным уровнем функциональных показателей;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53B" w:rsidRPr="00A5653B" w:rsidRDefault="00A5653B" w:rsidP="00A565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СТАБИЛЬНАЯ СТАДИЯ РАЗВИТИЯ ХАРАКТЕРИЗУЕТСЯ: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продольным ростом тела;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снижением функциональных показателей;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падением веса тела;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нарастанием веса тела;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53B" w:rsidRPr="00A5653B" w:rsidRDefault="00A5653B" w:rsidP="00A565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К ПЕРИОДУ ПЕРВОГО ДЕТСТВА ОТНОСИТСЯ ВОЗРАСТ: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1-3 года;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8978E5"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>8-11 лет;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8978E5"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4-7 лет;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до 1 года;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53B" w:rsidRPr="00A5653B" w:rsidRDefault="00A5653B" w:rsidP="00A565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К ПЕРВОМУ ПЕРИОДУ ЗРЕЛОГО ВОЗРАСТА ОТНОСИТСЯ ВОЗРАСТ: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17-21 год;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22-35 лет;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36-60 лет;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17-35 лет;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53B" w:rsidRPr="00A5653B" w:rsidRDefault="00A5653B" w:rsidP="00A565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ПО ПЕРИОДИЗАЦИИ ОНТОГЕНЕЗА ПИФАГОРА РАСЦВЕТУ СИЛ СООТВЕТСТВУЕТ ПЕРИОД: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весна (до 20 лет);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лето (20-40 лет);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осень (40-60 лет); </w:t>
      </w:r>
    </w:p>
    <w:p w:rsidR="00A5653B" w:rsidRPr="00A5653B" w:rsidRDefault="00A5653B" w:rsidP="00A5653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зима (60-80 лет); </w:t>
      </w:r>
    </w:p>
    <w:p w:rsidR="00A5653B" w:rsidRDefault="00A5653B">
      <w:pPr>
        <w:sectPr w:rsidR="00A5653B" w:rsidSect="00A565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68AB" w:rsidRDefault="008A68AB"/>
    <w:p w:rsidR="006F09C7" w:rsidRDefault="006F09C7" w:rsidP="006F09C7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proofErr w:type="gramStart"/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тветьте на вопросы</w:t>
      </w:r>
    </w:p>
    <w:p w:rsidR="006F09C7" w:rsidRDefault="006F09C7" w:rsidP="006F09C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09C7" w:rsidRPr="006F09C7" w:rsidRDefault="006F09C7" w:rsidP="006F09C7">
      <w:pPr>
        <w:jc w:val="both"/>
        <w:rPr>
          <w:rFonts w:ascii="Times New Roman" w:hAnsi="Times New Roman" w:cs="Times New Roman"/>
        </w:rPr>
      </w:pPr>
      <w:r w:rsidRPr="006F09C7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6F09C7">
        <w:rPr>
          <w:rFonts w:ascii="Times New Roman" w:hAnsi="Times New Roman" w:cs="Times New Roman"/>
        </w:rPr>
        <w:t>Что такое «</w:t>
      </w:r>
      <w:proofErr w:type="spellStart"/>
      <w:r w:rsidRPr="006F09C7">
        <w:rPr>
          <w:rFonts w:ascii="Times New Roman" w:hAnsi="Times New Roman" w:cs="Times New Roman"/>
        </w:rPr>
        <w:t>ауксология</w:t>
      </w:r>
      <w:proofErr w:type="spellEnd"/>
      <w:r w:rsidRPr="006F09C7">
        <w:rPr>
          <w:rFonts w:ascii="Times New Roman" w:hAnsi="Times New Roman" w:cs="Times New Roman"/>
        </w:rPr>
        <w:t>»?</w:t>
      </w:r>
    </w:p>
    <w:p w:rsidR="006F09C7" w:rsidRPr="006F09C7" w:rsidRDefault="006F09C7" w:rsidP="006F09C7">
      <w:pPr>
        <w:jc w:val="both"/>
        <w:rPr>
          <w:rFonts w:ascii="Times New Roman" w:hAnsi="Times New Roman" w:cs="Times New Roman"/>
        </w:rPr>
      </w:pPr>
      <w:r w:rsidRPr="006F09C7">
        <w:rPr>
          <w:rFonts w:ascii="Times New Roman" w:hAnsi="Times New Roman" w:cs="Times New Roman"/>
        </w:rPr>
        <w:t xml:space="preserve">2. Какие методы используются в </w:t>
      </w:r>
      <w:proofErr w:type="spellStart"/>
      <w:r w:rsidRPr="006F09C7">
        <w:rPr>
          <w:rFonts w:ascii="Times New Roman" w:hAnsi="Times New Roman" w:cs="Times New Roman"/>
        </w:rPr>
        <w:t>ауксологии</w:t>
      </w:r>
      <w:proofErr w:type="spellEnd"/>
      <w:r w:rsidRPr="006F09C7">
        <w:rPr>
          <w:rFonts w:ascii="Times New Roman" w:hAnsi="Times New Roman" w:cs="Times New Roman"/>
        </w:rPr>
        <w:t xml:space="preserve"> для изучения роста и развития?</w:t>
      </w:r>
    </w:p>
    <w:p w:rsidR="006F09C7" w:rsidRPr="006F09C7" w:rsidRDefault="006F09C7" w:rsidP="006F09C7">
      <w:pPr>
        <w:jc w:val="both"/>
        <w:rPr>
          <w:rFonts w:ascii="Times New Roman" w:hAnsi="Times New Roman" w:cs="Times New Roman"/>
        </w:rPr>
      </w:pPr>
      <w:r w:rsidRPr="006F09C7">
        <w:rPr>
          <w:rFonts w:ascii="Times New Roman" w:hAnsi="Times New Roman" w:cs="Times New Roman"/>
        </w:rPr>
        <w:t>3. Что понимают под онтогенезом?</w:t>
      </w:r>
    </w:p>
    <w:p w:rsidR="006F09C7" w:rsidRPr="006F09C7" w:rsidRDefault="006F09C7" w:rsidP="006F09C7">
      <w:pPr>
        <w:jc w:val="both"/>
        <w:rPr>
          <w:rFonts w:ascii="Times New Roman" w:hAnsi="Times New Roman" w:cs="Times New Roman"/>
        </w:rPr>
      </w:pPr>
      <w:r w:rsidRPr="006F09C7">
        <w:rPr>
          <w:rFonts w:ascii="Times New Roman" w:hAnsi="Times New Roman" w:cs="Times New Roman"/>
        </w:rPr>
        <w:t>4. Какие этапы онтогенеза получили название «критических периодов развития» и почему они так называются?</w:t>
      </w:r>
    </w:p>
    <w:p w:rsidR="006F09C7" w:rsidRPr="006F09C7" w:rsidRDefault="006F09C7" w:rsidP="006F09C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F09C7">
        <w:rPr>
          <w:rFonts w:ascii="Times New Roman" w:hAnsi="Times New Roman" w:cs="Times New Roman"/>
        </w:rPr>
        <w:t>5. Назовите задачи возрастной антропологии.</w:t>
      </w:r>
    </w:p>
    <w:p w:rsidR="006F09C7" w:rsidRDefault="006F09C7" w:rsidP="006F09C7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F09C7" w:rsidRDefault="006F09C7" w:rsidP="006F09C7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F09C7" w:rsidRDefault="006F09C7" w:rsidP="006F09C7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Ситуационная задача</w:t>
      </w:r>
    </w:p>
    <w:p w:rsidR="006F09C7" w:rsidRDefault="006F09C7" w:rsidP="006F09C7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F09C7" w:rsidRPr="006F09C7" w:rsidRDefault="006F09C7" w:rsidP="006F09C7">
      <w:pPr>
        <w:jc w:val="both"/>
        <w:rPr>
          <w:rFonts w:ascii="Times New Roman" w:hAnsi="Times New Roman" w:cs="Times New Roman"/>
        </w:rPr>
      </w:pPr>
      <w:r w:rsidRPr="006F09C7">
        <w:rPr>
          <w:rFonts w:ascii="Times New Roman" w:hAnsi="Times New Roman" w:cs="Times New Roman"/>
        </w:rPr>
        <w:t xml:space="preserve">Ребенок (мальчик) родился 28 января 2008 года. </w:t>
      </w:r>
    </w:p>
    <w:p w:rsidR="006F09C7" w:rsidRPr="006F09C7" w:rsidRDefault="006F09C7" w:rsidP="006F09C7">
      <w:pPr>
        <w:jc w:val="both"/>
        <w:rPr>
          <w:rFonts w:ascii="Times New Roman" w:hAnsi="Times New Roman" w:cs="Times New Roman"/>
        </w:rPr>
      </w:pPr>
      <w:r w:rsidRPr="006F09C7">
        <w:rPr>
          <w:rFonts w:ascii="Times New Roman" w:hAnsi="Times New Roman" w:cs="Times New Roman"/>
          <w:b/>
          <w:bCs/>
        </w:rPr>
        <w:t>Вопрос 1:</w:t>
      </w:r>
      <w:r w:rsidRPr="006F09C7">
        <w:rPr>
          <w:rFonts w:ascii="Times New Roman" w:hAnsi="Times New Roman" w:cs="Times New Roman"/>
        </w:rPr>
        <w:t xml:space="preserve"> Определите возраст ребенка на 29 сентября 2010 года согласно правилам, принятым в возрастной антропологии.</w:t>
      </w:r>
    </w:p>
    <w:p w:rsidR="006F09C7" w:rsidRDefault="006F09C7" w:rsidP="006F09C7">
      <w:pPr>
        <w:jc w:val="both"/>
        <w:rPr>
          <w:rFonts w:ascii="Times New Roman" w:hAnsi="Times New Roman" w:cs="Times New Roman"/>
        </w:rPr>
      </w:pPr>
      <w:r w:rsidRPr="006F09C7">
        <w:rPr>
          <w:rFonts w:ascii="Times New Roman" w:hAnsi="Times New Roman" w:cs="Times New Roman"/>
          <w:b/>
          <w:bCs/>
        </w:rPr>
        <w:t>Вопрос 2:</w:t>
      </w:r>
      <w:r w:rsidRPr="006F09C7">
        <w:rPr>
          <w:rFonts w:ascii="Times New Roman" w:hAnsi="Times New Roman" w:cs="Times New Roman"/>
        </w:rPr>
        <w:t xml:space="preserve"> К какой возрастной группе относится ребенок данного возраста?</w:t>
      </w:r>
    </w:p>
    <w:p w:rsidR="006F09C7" w:rsidRDefault="006F09C7" w:rsidP="006F09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1: _______________________________________________________________________</w:t>
      </w:r>
    </w:p>
    <w:p w:rsidR="006F09C7" w:rsidRPr="006F09C7" w:rsidRDefault="006F09C7" w:rsidP="006F09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2: _________________________________________________________________________</w:t>
      </w:r>
    </w:p>
    <w:p w:rsidR="006F09C7" w:rsidRDefault="006F09C7" w:rsidP="006F09C7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Задание №</w:t>
      </w:r>
      <w:r w:rsidR="009C3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proofErr w:type="gramStart"/>
      <w:r w:rsidR="009C3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</w:t>
      </w:r>
      <w:proofErr w:type="gramEnd"/>
      <w:r w:rsidR="009C3A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оставьте подробную граф-логическую структуру</w:t>
      </w:r>
      <w:r w:rsidR="002015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древнейших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схем периодизации </w:t>
      </w:r>
      <w:r w:rsidR="002015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онтогенеза </w:t>
      </w:r>
      <w:r w:rsidR="002015DB" w:rsidRPr="002015DB">
        <w:rPr>
          <w:rFonts w:ascii="Times New Roman" w:eastAsia="Times New Roman" w:hAnsi="Times New Roman" w:cs="Times New Roman"/>
          <w:sz w:val="24"/>
          <w:szCs w:val="20"/>
          <w:lang w:eastAsia="ru-RU"/>
        </w:rPr>
        <w:t>(с расшифровкой каждого периода)</w:t>
      </w:r>
    </w:p>
    <w:p w:rsidR="006F09C7" w:rsidRDefault="006F09C7" w:rsidP="006F09C7">
      <w:pPr>
        <w:jc w:val="both"/>
      </w:pPr>
    </w:p>
    <w:p w:rsidR="006F09C7" w:rsidRDefault="002015DB" w:rsidP="006F09C7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486400" cy="1724025"/>
            <wp:effectExtent l="0" t="38100" r="0" b="1047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5653B" w:rsidRDefault="00A5653B"/>
    <w:p w:rsidR="002015DB" w:rsidRDefault="002015DB" w:rsidP="002015D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15DB" w:rsidRDefault="002015DB" w:rsidP="002015D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15DB" w:rsidRDefault="002015DB" w:rsidP="002015D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15DB" w:rsidRDefault="002015DB" w:rsidP="002015D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15DB" w:rsidRDefault="002015DB" w:rsidP="002015D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15DB" w:rsidRDefault="002015DB" w:rsidP="002015D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15DB" w:rsidRDefault="002015DB" w:rsidP="002015D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15DB" w:rsidRDefault="002015DB" w:rsidP="002015D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15DB" w:rsidRDefault="002015DB" w:rsidP="002015D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15DB" w:rsidRDefault="002015DB" w:rsidP="002015D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442A" w:rsidRDefault="002015DB" w:rsidP="002015D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становите соответствие</w:t>
      </w:r>
      <w:r w:rsidR="00E84D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2015DB" w:rsidRPr="0011442A" w:rsidRDefault="0011442A" w:rsidP="002015DB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44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14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84D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2015DB" w:rsidRPr="00114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ежду возрастными периодами </w:t>
      </w:r>
      <w:r w:rsidR="00CC5F12" w:rsidRPr="00114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классификации </w:t>
      </w:r>
      <w:r w:rsidR="002015DB" w:rsidRPr="001144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VII Всесоюзной конференции по проблемам возрастной морфологии, физиологии и биохимии (1965 г.)</w:t>
      </w:r>
      <w:r w:rsidR="00CC5F12" w:rsidRPr="001144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основными физиологическими проявления</w:t>
      </w:r>
    </w:p>
    <w:p w:rsidR="00CC5F12" w:rsidRDefault="00CC5F12" w:rsidP="00CC5F1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C5F12" w:rsidRPr="00480106" w:rsidRDefault="00CC5F12" w:rsidP="00CC5F12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801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CC5F12" w:rsidRPr="00480106" w:rsidTr="00480106">
        <w:tc>
          <w:tcPr>
            <w:tcW w:w="3936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новорожденные</w:t>
            </w:r>
          </w:p>
        </w:tc>
        <w:tc>
          <w:tcPr>
            <w:tcW w:w="5811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выпрямления тела</w:t>
            </w:r>
          </w:p>
        </w:tc>
      </w:tr>
      <w:tr w:rsidR="00CC5F12" w:rsidRPr="00480106" w:rsidTr="00480106">
        <w:tc>
          <w:tcPr>
            <w:tcW w:w="3936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грудной возраст</w:t>
            </w:r>
          </w:p>
        </w:tc>
        <w:tc>
          <w:tcPr>
            <w:tcW w:w="5811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одушевление предметов</w:t>
            </w:r>
          </w:p>
        </w:tc>
      </w:tr>
      <w:tr w:rsidR="00CC5F12" w:rsidRPr="00480106" w:rsidTr="00480106">
        <w:tc>
          <w:tcPr>
            <w:tcW w:w="3936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раннее детство</w:t>
            </w:r>
          </w:p>
        </w:tc>
        <w:tc>
          <w:tcPr>
            <w:tcW w:w="5811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падение веса тела</w:t>
            </w:r>
          </w:p>
        </w:tc>
      </w:tr>
    </w:tbl>
    <w:p w:rsidR="00CC5F12" w:rsidRPr="00480106" w:rsidRDefault="00CC5F12" w:rsidP="002015DB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5F12" w:rsidRPr="00480106" w:rsidRDefault="00CC5F12" w:rsidP="00CC5F12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801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801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CC5F12" w:rsidRPr="00480106" w:rsidTr="00480106">
        <w:tc>
          <w:tcPr>
            <w:tcW w:w="3936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раннее детство</w:t>
            </w:r>
          </w:p>
        </w:tc>
        <w:tc>
          <w:tcPr>
            <w:tcW w:w="5811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пола</w:t>
            </w:r>
          </w:p>
        </w:tc>
      </w:tr>
      <w:tr w:rsidR="00CC5F12" w:rsidRPr="00480106" w:rsidTr="00480106">
        <w:tc>
          <w:tcPr>
            <w:tcW w:w="3936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детство</w:t>
            </w:r>
          </w:p>
        </w:tc>
        <w:tc>
          <w:tcPr>
            <w:tcW w:w="5811" w:type="dxa"/>
          </w:tcPr>
          <w:p w:rsidR="00CC5F12" w:rsidRPr="00480106" w:rsidRDefault="00CC5F12" w:rsidP="00CC5F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прорезывания первой генерации зубов</w:t>
            </w:r>
          </w:p>
        </w:tc>
      </w:tr>
      <w:tr w:rsidR="00CC5F12" w:rsidRPr="00480106" w:rsidTr="00480106">
        <w:tc>
          <w:tcPr>
            <w:tcW w:w="3936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второе детство</w:t>
            </w:r>
          </w:p>
        </w:tc>
        <w:tc>
          <w:tcPr>
            <w:tcW w:w="5811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прорезывание постоянных зубов</w:t>
            </w:r>
          </w:p>
        </w:tc>
      </w:tr>
    </w:tbl>
    <w:p w:rsidR="00CC5F12" w:rsidRPr="00480106" w:rsidRDefault="00CC5F12" w:rsidP="00CC5F12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5F12" w:rsidRPr="00480106" w:rsidRDefault="00CC5F12" w:rsidP="00CC5F12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801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4801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CC5F12" w:rsidRPr="00480106" w:rsidTr="00480106">
        <w:tc>
          <w:tcPr>
            <w:tcW w:w="3936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подростковый возраст</w:t>
            </w:r>
          </w:p>
        </w:tc>
        <w:tc>
          <w:tcPr>
            <w:tcW w:w="5670" w:type="dxa"/>
          </w:tcPr>
          <w:p w:rsidR="00CC5F12" w:rsidRPr="00480106" w:rsidRDefault="00CC5F12" w:rsidP="004801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r w:rsidR="00480106"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падение адаптационных возможностей</w:t>
            </w:r>
          </w:p>
        </w:tc>
      </w:tr>
      <w:tr w:rsidR="00CC5F12" w:rsidRPr="00480106" w:rsidTr="00480106">
        <w:tc>
          <w:tcPr>
            <w:tcW w:w="3936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юношеский возраст</w:t>
            </w:r>
          </w:p>
        </w:tc>
        <w:tc>
          <w:tcPr>
            <w:tcW w:w="5670" w:type="dxa"/>
          </w:tcPr>
          <w:p w:rsidR="00CC5F12" w:rsidRPr="00480106" w:rsidRDefault="00CC5F12" w:rsidP="00CC5F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80106"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ростовой скачок</w:t>
            </w:r>
          </w:p>
        </w:tc>
      </w:tr>
      <w:tr w:rsidR="00CC5F12" w:rsidRPr="00480106" w:rsidTr="00480106">
        <w:tc>
          <w:tcPr>
            <w:tcW w:w="3936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период зрелого возраста</w:t>
            </w:r>
          </w:p>
        </w:tc>
        <w:tc>
          <w:tcPr>
            <w:tcW w:w="5670" w:type="dxa"/>
          </w:tcPr>
          <w:p w:rsidR="00CC5F12" w:rsidRPr="00480106" w:rsidRDefault="00CC5F12" w:rsidP="004801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r w:rsidR="00480106"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80106"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кончание интенсивного роста и формирования организма</w:t>
            </w:r>
          </w:p>
        </w:tc>
      </w:tr>
      <w:tr w:rsidR="00CC5F12" w:rsidRPr="00480106" w:rsidTr="00480106">
        <w:tc>
          <w:tcPr>
            <w:tcW w:w="3936" w:type="dxa"/>
          </w:tcPr>
          <w:p w:rsidR="00CC5F12" w:rsidRPr="00480106" w:rsidRDefault="00CC5F12" w:rsidP="00CC5F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второй период зрелого возраста</w:t>
            </w:r>
          </w:p>
        </w:tc>
        <w:tc>
          <w:tcPr>
            <w:tcW w:w="5670" w:type="dxa"/>
          </w:tcPr>
          <w:p w:rsidR="00CC5F12" w:rsidRPr="00480106" w:rsidRDefault="00CC5F12" w:rsidP="00CC5F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период относительной биологической стабильности</w:t>
            </w:r>
          </w:p>
        </w:tc>
      </w:tr>
    </w:tbl>
    <w:p w:rsidR="00480106" w:rsidRPr="00480106" w:rsidRDefault="0048010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106" w:rsidRPr="00CC5F12" w:rsidRDefault="00480106" w:rsidP="0048010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</w:t>
      </w:r>
      <w:r w:rsidRPr="00CC5F1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80106" w:rsidTr="00480106">
        <w:tc>
          <w:tcPr>
            <w:tcW w:w="3936" w:type="dxa"/>
          </w:tcPr>
          <w:p w:rsidR="00480106" w:rsidRPr="0011442A" w:rsidRDefault="00480106" w:rsidP="004801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5528" w:type="dxa"/>
          </w:tcPr>
          <w:p w:rsidR="00480106" w:rsidRPr="0011442A" w:rsidRDefault="00480106" w:rsidP="001144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  <w:r w:rsidR="0011442A"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11442A" w:rsidRPr="0011442A">
              <w:rPr>
                <w:rFonts w:ascii="Times New Roman" w:hAnsi="Times New Roman" w:cs="Times New Roman"/>
                <w:sz w:val="20"/>
                <w:szCs w:val="20"/>
              </w:rPr>
              <w:t>езинтеграция функций организма на всех уровнях организации</w:t>
            </w:r>
          </w:p>
        </w:tc>
      </w:tr>
      <w:tr w:rsidR="00480106" w:rsidTr="00480106">
        <w:tc>
          <w:tcPr>
            <w:tcW w:w="3936" w:type="dxa"/>
          </w:tcPr>
          <w:p w:rsidR="00480106" w:rsidRPr="0011442A" w:rsidRDefault="00480106" w:rsidP="004801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старческий возраст</w:t>
            </w:r>
          </w:p>
        </w:tc>
        <w:tc>
          <w:tcPr>
            <w:tcW w:w="5528" w:type="dxa"/>
          </w:tcPr>
          <w:p w:rsidR="00480106" w:rsidRPr="0011442A" w:rsidRDefault="00480106" w:rsidP="001144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</w:t>
            </w:r>
            <w:proofErr w:type="gramStart"/>
            <w:r w:rsidR="0011442A" w:rsidRPr="0011442A">
              <w:rPr>
                <w:rFonts w:ascii="Times New Roman" w:hAnsi="Times New Roman" w:cs="Times New Roman"/>
                <w:sz w:val="20"/>
                <w:szCs w:val="20"/>
              </w:rPr>
              <w:t>относительная</w:t>
            </w:r>
            <w:proofErr w:type="gramEnd"/>
            <w:r w:rsidR="0011442A" w:rsidRPr="0011442A">
              <w:rPr>
                <w:rFonts w:ascii="Times New Roman" w:hAnsi="Times New Roman" w:cs="Times New Roman"/>
                <w:sz w:val="20"/>
                <w:szCs w:val="20"/>
              </w:rPr>
              <w:t xml:space="preserve"> стабильности всех параметров на достигнутом качественном и количественном уровне</w:t>
            </w:r>
          </w:p>
        </w:tc>
      </w:tr>
      <w:tr w:rsidR="00480106" w:rsidTr="00480106">
        <w:tc>
          <w:tcPr>
            <w:tcW w:w="3936" w:type="dxa"/>
          </w:tcPr>
          <w:p w:rsidR="00480106" w:rsidRPr="0011442A" w:rsidRDefault="00480106" w:rsidP="004801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CB39C2"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долгожители</w:t>
            </w:r>
          </w:p>
        </w:tc>
        <w:tc>
          <w:tcPr>
            <w:tcW w:w="5528" w:type="dxa"/>
          </w:tcPr>
          <w:p w:rsidR="00480106" w:rsidRPr="0011442A" w:rsidRDefault="00480106" w:rsidP="001144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r w:rsidR="0011442A"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1442A" w:rsidRPr="0011442A">
              <w:rPr>
                <w:rFonts w:ascii="Times New Roman" w:hAnsi="Times New Roman" w:cs="Times New Roman"/>
                <w:sz w:val="20"/>
                <w:szCs w:val="20"/>
              </w:rPr>
              <w:t>адение адаптационных возможностей</w:t>
            </w:r>
          </w:p>
        </w:tc>
      </w:tr>
    </w:tbl>
    <w:p w:rsidR="0011442A" w:rsidRDefault="0011442A" w:rsidP="0011442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44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>I</w:t>
      </w:r>
      <w:r w:rsidRPr="001144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14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E84D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11442A">
        <w:rPr>
          <w:rFonts w:ascii="Times New Roman" w:eastAsia="Times New Roman" w:hAnsi="Times New Roman" w:cs="Times New Roman"/>
          <w:sz w:val="20"/>
          <w:szCs w:val="20"/>
          <w:lang w:eastAsia="ru-RU"/>
        </w:rPr>
        <w:t>ежду</w:t>
      </w:r>
      <w:proofErr w:type="gramEnd"/>
      <w:r w:rsidRPr="00114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названиями возрастных</w:t>
      </w:r>
      <w:r w:rsidRPr="00114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периодов</w:t>
      </w:r>
      <w:r w:rsidRPr="001144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классификации </w:t>
      </w:r>
      <w:r w:rsidRPr="001144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VII Всесоюзной конференции по проблемам возрастной морфологии, физиологии и биохимии (1965 г.) 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возрастом</w:t>
      </w:r>
    </w:p>
    <w:p w:rsidR="0011442A" w:rsidRPr="0011442A" w:rsidRDefault="0011442A" w:rsidP="0011442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11442A" w:rsidRPr="00480106" w:rsidTr="00E84D3C">
        <w:tc>
          <w:tcPr>
            <w:tcW w:w="3936" w:type="dxa"/>
          </w:tcPr>
          <w:p w:rsidR="0011442A" w:rsidRPr="00763462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новорожденные</w:t>
            </w:r>
          </w:p>
        </w:tc>
        <w:tc>
          <w:tcPr>
            <w:tcW w:w="5670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8-12 лет (мальчики), 8-11 лет (девочки)</w:t>
            </w:r>
          </w:p>
        </w:tc>
      </w:tr>
      <w:tr w:rsidR="0011442A" w:rsidRPr="00480106" w:rsidTr="00E84D3C">
        <w:tc>
          <w:tcPr>
            <w:tcW w:w="3936" w:type="dxa"/>
          </w:tcPr>
          <w:p w:rsidR="0011442A" w:rsidRPr="00763462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грудной возраст</w:t>
            </w:r>
          </w:p>
        </w:tc>
        <w:tc>
          <w:tcPr>
            <w:tcW w:w="5670" w:type="dxa"/>
          </w:tcPr>
          <w:p w:rsidR="0011442A" w:rsidRPr="00480106" w:rsidRDefault="0011442A" w:rsidP="00E84D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(мальчики), 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12-15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(девочки)</w:t>
            </w:r>
          </w:p>
        </w:tc>
      </w:tr>
      <w:tr w:rsidR="0011442A" w:rsidRPr="00480106" w:rsidTr="00E84D3C">
        <w:tc>
          <w:tcPr>
            <w:tcW w:w="3936" w:type="dxa"/>
          </w:tcPr>
          <w:p w:rsidR="0011442A" w:rsidRDefault="0011442A" w:rsidP="0011442A">
            <w:pPr>
              <w:spacing w:line="360" w:lineRule="auto"/>
              <w:jc w:val="both"/>
            </w:pPr>
            <w:r w:rsidRPr="0076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раннее детство</w:t>
            </w:r>
          </w:p>
        </w:tc>
        <w:tc>
          <w:tcPr>
            <w:tcW w:w="5670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 – 1 год</w:t>
            </w:r>
          </w:p>
        </w:tc>
      </w:tr>
      <w:tr w:rsidR="0011442A" w:rsidRPr="00480106" w:rsidTr="00E84D3C">
        <w:tc>
          <w:tcPr>
            <w:tcW w:w="3936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детство</w:t>
            </w:r>
          </w:p>
        </w:tc>
        <w:tc>
          <w:tcPr>
            <w:tcW w:w="5670" w:type="dxa"/>
          </w:tcPr>
          <w:p w:rsidR="0011442A" w:rsidRPr="00480106" w:rsidRDefault="0011442A" w:rsidP="00E84D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22-35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(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21-35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(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1442A" w:rsidRPr="00480106" w:rsidTr="00E84D3C">
        <w:tc>
          <w:tcPr>
            <w:tcW w:w="3936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второе детство</w:t>
            </w:r>
          </w:p>
        </w:tc>
        <w:tc>
          <w:tcPr>
            <w:tcW w:w="5670" w:type="dxa"/>
          </w:tcPr>
          <w:p w:rsidR="0011442A" w:rsidRPr="00480106" w:rsidRDefault="0011442A" w:rsidP="00E84D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61-74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(мужчины), 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56-74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(женщины)</w:t>
            </w:r>
          </w:p>
        </w:tc>
      </w:tr>
      <w:tr w:rsidR="0011442A" w:rsidRPr="00480106" w:rsidTr="00E84D3C">
        <w:tc>
          <w:tcPr>
            <w:tcW w:w="3936" w:type="dxa"/>
          </w:tcPr>
          <w:p w:rsidR="0011442A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нейтральное детство</w:t>
            </w:r>
          </w:p>
        </w:tc>
        <w:tc>
          <w:tcPr>
            <w:tcW w:w="5670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0 – 10 дней</w:t>
            </w:r>
          </w:p>
        </w:tc>
      </w:tr>
      <w:tr w:rsidR="0011442A" w:rsidRPr="00480106" w:rsidTr="00E84D3C">
        <w:tc>
          <w:tcPr>
            <w:tcW w:w="3936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подростковый возраст</w:t>
            </w:r>
          </w:p>
        </w:tc>
        <w:tc>
          <w:tcPr>
            <w:tcW w:w="5670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 90 лет</w:t>
            </w:r>
          </w:p>
        </w:tc>
      </w:tr>
      <w:tr w:rsidR="0011442A" w:rsidRPr="00480106" w:rsidTr="00E84D3C">
        <w:tc>
          <w:tcPr>
            <w:tcW w:w="3936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юношеский возраст</w:t>
            </w:r>
          </w:p>
        </w:tc>
        <w:tc>
          <w:tcPr>
            <w:tcW w:w="5670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 4 – 7 лет</w:t>
            </w:r>
          </w:p>
        </w:tc>
      </w:tr>
      <w:tr w:rsidR="0011442A" w:rsidRPr="00480106" w:rsidTr="00E84D3C">
        <w:tc>
          <w:tcPr>
            <w:tcW w:w="3936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первый период зрелого возраста</w:t>
            </w:r>
          </w:p>
        </w:tc>
        <w:tc>
          <w:tcPr>
            <w:tcW w:w="5670" w:type="dxa"/>
          </w:tcPr>
          <w:p w:rsidR="0011442A" w:rsidRPr="00480106" w:rsidRDefault="0011442A" w:rsidP="00E84D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36-60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(мужчины), 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36-5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(женщины)</w:t>
            </w:r>
          </w:p>
        </w:tc>
      </w:tr>
      <w:tr w:rsidR="0011442A" w:rsidRPr="00480106" w:rsidTr="00E84D3C">
        <w:tc>
          <w:tcPr>
            <w:tcW w:w="3936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8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второй период зрелого возраста</w:t>
            </w:r>
          </w:p>
        </w:tc>
        <w:tc>
          <w:tcPr>
            <w:tcW w:w="5670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75-90 лет</w:t>
            </w:r>
          </w:p>
        </w:tc>
      </w:tr>
      <w:tr w:rsidR="0011442A" w:rsidRPr="00480106" w:rsidTr="00E84D3C">
        <w:tc>
          <w:tcPr>
            <w:tcW w:w="3936" w:type="dxa"/>
          </w:tcPr>
          <w:p w:rsidR="0011442A" w:rsidRPr="0011442A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5670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0 дней – 7 лет</w:t>
            </w:r>
          </w:p>
        </w:tc>
      </w:tr>
      <w:tr w:rsidR="0011442A" w:rsidRPr="00480106" w:rsidTr="00E84D3C">
        <w:tc>
          <w:tcPr>
            <w:tcW w:w="3936" w:type="dxa"/>
          </w:tcPr>
          <w:p w:rsidR="0011442A" w:rsidRPr="0011442A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старческий возраст</w:t>
            </w:r>
          </w:p>
        </w:tc>
        <w:tc>
          <w:tcPr>
            <w:tcW w:w="5670" w:type="dxa"/>
          </w:tcPr>
          <w:p w:rsidR="0011442A" w:rsidRPr="00480106" w:rsidRDefault="0011442A" w:rsidP="00E84D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17-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лет (юноши), 16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(дев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</w:t>
            </w:r>
            <w:r w:rsidR="00E8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1442A" w:rsidRPr="00480106" w:rsidTr="00E84D3C">
        <w:tc>
          <w:tcPr>
            <w:tcW w:w="3936" w:type="dxa"/>
          </w:tcPr>
          <w:p w:rsidR="0011442A" w:rsidRPr="0011442A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114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долгожители</w:t>
            </w:r>
          </w:p>
        </w:tc>
        <w:tc>
          <w:tcPr>
            <w:tcW w:w="5670" w:type="dxa"/>
          </w:tcPr>
          <w:p w:rsidR="0011442A" w:rsidRPr="00480106" w:rsidRDefault="0011442A" w:rsidP="00114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1- 3 года</w:t>
            </w:r>
          </w:p>
        </w:tc>
      </w:tr>
    </w:tbl>
    <w:p w:rsidR="00480106" w:rsidRDefault="00480106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4D3C" w:rsidRDefault="00E84D3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4D3C" w:rsidRDefault="00E84D3C" w:rsidP="00E84D3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редставьте в виде диаграммы формирование кривых ростовых скачков мальчиков и девочек в зависимости от возраста (от 0 до 15 лет)</w:t>
      </w:r>
      <w:bookmarkStart w:id="0" w:name="_GoBack"/>
      <w:bookmarkEnd w:id="0"/>
    </w:p>
    <w:sectPr w:rsidR="00E84D3C" w:rsidSect="00A565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2E"/>
    <w:rsid w:val="0011442A"/>
    <w:rsid w:val="002015DB"/>
    <w:rsid w:val="00480106"/>
    <w:rsid w:val="006F09C7"/>
    <w:rsid w:val="008978E5"/>
    <w:rsid w:val="008A68AB"/>
    <w:rsid w:val="009C3A12"/>
    <w:rsid w:val="00A5653B"/>
    <w:rsid w:val="00CB39C2"/>
    <w:rsid w:val="00CC5F12"/>
    <w:rsid w:val="00E84D3C"/>
    <w:rsid w:val="00E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53B"/>
    <w:rPr>
      <w:color w:val="0000FF"/>
      <w:u w:val="single"/>
    </w:rPr>
  </w:style>
  <w:style w:type="character" w:customStyle="1" w:styleId="orange">
    <w:name w:val="orange"/>
    <w:basedOn w:val="a0"/>
    <w:rsid w:val="00A5653B"/>
  </w:style>
  <w:style w:type="paragraph" w:styleId="a4">
    <w:name w:val="Balloon Text"/>
    <w:basedOn w:val="a"/>
    <w:link w:val="a5"/>
    <w:uiPriority w:val="99"/>
    <w:semiHidden/>
    <w:unhideWhenUsed/>
    <w:rsid w:val="00201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015DB"/>
    <w:rPr>
      <w:b/>
      <w:bCs/>
    </w:rPr>
  </w:style>
  <w:style w:type="table" w:styleId="a7">
    <w:name w:val="Table Grid"/>
    <w:basedOn w:val="a1"/>
    <w:uiPriority w:val="59"/>
    <w:rsid w:val="00CC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53B"/>
    <w:rPr>
      <w:color w:val="0000FF"/>
      <w:u w:val="single"/>
    </w:rPr>
  </w:style>
  <w:style w:type="character" w:customStyle="1" w:styleId="orange">
    <w:name w:val="orange"/>
    <w:basedOn w:val="a0"/>
    <w:rsid w:val="00A5653B"/>
  </w:style>
  <w:style w:type="paragraph" w:styleId="a4">
    <w:name w:val="Balloon Text"/>
    <w:basedOn w:val="a"/>
    <w:link w:val="a5"/>
    <w:uiPriority w:val="99"/>
    <w:semiHidden/>
    <w:unhideWhenUsed/>
    <w:rsid w:val="00201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015DB"/>
    <w:rPr>
      <w:b/>
      <w:bCs/>
    </w:rPr>
  </w:style>
  <w:style w:type="table" w:styleId="a7">
    <w:name w:val="Table Grid"/>
    <w:basedOn w:val="a1"/>
    <w:uiPriority w:val="59"/>
    <w:rsid w:val="00CC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93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22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17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40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80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126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15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4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1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74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4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5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4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46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1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969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86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0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924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0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7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620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68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22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481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45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539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38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0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68DCA5-B0EF-446A-9575-D6B340BD2975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1C47CD1-5133-469A-BDEB-2F3E3BB2073B}">
      <dgm:prSet phldrT="[Текст]"/>
      <dgm:spPr/>
      <dgm:t>
        <a:bodyPr/>
        <a:lstStyle/>
        <a:p>
          <a:r>
            <a:rPr lang="ru-RU"/>
            <a:t>Схемы периодизации </a:t>
          </a:r>
        </a:p>
      </dgm:t>
    </dgm:pt>
    <dgm:pt modelId="{3DF3155B-8D81-454B-85EB-7A7FF8D4AD69}" type="parTrans" cxnId="{1B11A11C-4107-4554-9A32-C5B862B24861}">
      <dgm:prSet/>
      <dgm:spPr/>
      <dgm:t>
        <a:bodyPr/>
        <a:lstStyle/>
        <a:p>
          <a:endParaRPr lang="ru-RU"/>
        </a:p>
      </dgm:t>
    </dgm:pt>
    <dgm:pt modelId="{BF8B2A47-7EAE-4475-BB8F-3C5E7558D5A7}" type="sibTrans" cxnId="{1B11A11C-4107-4554-9A32-C5B862B24861}">
      <dgm:prSet/>
      <dgm:spPr/>
      <dgm:t>
        <a:bodyPr/>
        <a:lstStyle/>
        <a:p>
          <a:endParaRPr lang="ru-RU"/>
        </a:p>
      </dgm:t>
    </dgm:pt>
    <dgm:pt modelId="{737BE831-8673-4718-A2F9-87927CCA9B4E}" type="asst">
      <dgm:prSet phldrT="[Текст]"/>
      <dgm:spPr/>
      <dgm:t>
        <a:bodyPr/>
        <a:lstStyle/>
        <a:p>
          <a:r>
            <a:rPr lang="ru-RU"/>
            <a:t>по Пифагору</a:t>
          </a:r>
        </a:p>
      </dgm:t>
    </dgm:pt>
    <dgm:pt modelId="{AD5F3165-C025-4EDE-A7BA-A68A98816474}" type="parTrans" cxnId="{0C710F77-5B9C-4180-9C4C-9C90E76090AB}">
      <dgm:prSet/>
      <dgm:spPr/>
      <dgm:t>
        <a:bodyPr/>
        <a:lstStyle/>
        <a:p>
          <a:endParaRPr lang="ru-RU"/>
        </a:p>
      </dgm:t>
    </dgm:pt>
    <dgm:pt modelId="{6B86AACB-2154-4BFB-B9CF-E52CDFB48E44}" type="sibTrans" cxnId="{0C710F77-5B9C-4180-9C4C-9C90E76090AB}">
      <dgm:prSet/>
      <dgm:spPr/>
      <dgm:t>
        <a:bodyPr/>
        <a:lstStyle/>
        <a:p>
          <a:endParaRPr lang="ru-RU"/>
        </a:p>
      </dgm:t>
    </dgm:pt>
    <dgm:pt modelId="{990E3D15-8537-4F57-BB74-561EBEADEF11}" type="asst">
      <dgm:prSet/>
      <dgm:spPr/>
      <dgm:t>
        <a:bodyPr/>
        <a:lstStyle/>
        <a:p>
          <a:r>
            <a:rPr lang="ru-RU"/>
            <a:t>по Гиппократу</a:t>
          </a:r>
        </a:p>
      </dgm:t>
    </dgm:pt>
    <dgm:pt modelId="{D8178400-BCAA-4473-859A-86867E5B0A83}" type="parTrans" cxnId="{11095810-1AC2-4BCB-AA1A-9712BEFDA070}">
      <dgm:prSet/>
      <dgm:spPr/>
      <dgm:t>
        <a:bodyPr/>
        <a:lstStyle/>
        <a:p>
          <a:endParaRPr lang="ru-RU"/>
        </a:p>
      </dgm:t>
    </dgm:pt>
    <dgm:pt modelId="{CA464AC5-22CC-44A0-8F4C-F34F2ABBCF77}" type="sibTrans" cxnId="{11095810-1AC2-4BCB-AA1A-9712BEFDA070}">
      <dgm:prSet/>
      <dgm:spPr/>
      <dgm:t>
        <a:bodyPr/>
        <a:lstStyle/>
        <a:p>
          <a:endParaRPr lang="ru-RU"/>
        </a:p>
      </dgm:t>
    </dgm:pt>
    <dgm:pt modelId="{D7D6417E-401B-4B10-A71F-CB67F20DDD6E}" type="pres">
      <dgm:prSet presAssocID="{FC68DCA5-B0EF-446A-9575-D6B340BD29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7A55D81-A987-4019-9A66-6A35DDE7F565}" type="pres">
      <dgm:prSet presAssocID="{31C47CD1-5133-469A-BDEB-2F3E3BB2073B}" presName="hierRoot1" presStyleCnt="0">
        <dgm:presLayoutVars>
          <dgm:hierBranch val="init"/>
        </dgm:presLayoutVars>
      </dgm:prSet>
      <dgm:spPr/>
    </dgm:pt>
    <dgm:pt modelId="{5395D836-82D9-4C2F-8A23-6E18B780CBA4}" type="pres">
      <dgm:prSet presAssocID="{31C47CD1-5133-469A-BDEB-2F3E3BB2073B}" presName="rootComposite1" presStyleCnt="0"/>
      <dgm:spPr/>
    </dgm:pt>
    <dgm:pt modelId="{D08A3540-186E-46CE-96E3-8565D530A3AF}" type="pres">
      <dgm:prSet presAssocID="{31C47CD1-5133-469A-BDEB-2F3E3BB2073B}" presName="rootText1" presStyleLbl="node0" presStyleIdx="0" presStyleCnt="1" custScaleX="1579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EE3982-F976-4CDD-89FC-4CF870B462E6}" type="pres">
      <dgm:prSet presAssocID="{31C47CD1-5133-469A-BDEB-2F3E3BB2073B}" presName="rootConnector1" presStyleLbl="node1" presStyleIdx="0" presStyleCnt="0"/>
      <dgm:spPr/>
    </dgm:pt>
    <dgm:pt modelId="{9FDF6BF3-D26F-4A8E-9016-300967F18A91}" type="pres">
      <dgm:prSet presAssocID="{31C47CD1-5133-469A-BDEB-2F3E3BB2073B}" presName="hierChild2" presStyleCnt="0"/>
      <dgm:spPr/>
    </dgm:pt>
    <dgm:pt modelId="{58A5CD7B-A52E-4690-A447-0AF25D433DB8}" type="pres">
      <dgm:prSet presAssocID="{31C47CD1-5133-469A-BDEB-2F3E3BB2073B}" presName="hierChild3" presStyleCnt="0"/>
      <dgm:spPr/>
    </dgm:pt>
    <dgm:pt modelId="{9CE58383-222D-4123-8531-3182DCFF79AA}" type="pres">
      <dgm:prSet presAssocID="{AD5F3165-C025-4EDE-A7BA-A68A98816474}" presName="Name111" presStyleLbl="parChTrans1D2" presStyleIdx="0" presStyleCnt="2"/>
      <dgm:spPr/>
    </dgm:pt>
    <dgm:pt modelId="{13BD0066-159A-4722-9A51-D9832AB21A2E}" type="pres">
      <dgm:prSet presAssocID="{737BE831-8673-4718-A2F9-87927CCA9B4E}" presName="hierRoot3" presStyleCnt="0">
        <dgm:presLayoutVars>
          <dgm:hierBranch val="init"/>
        </dgm:presLayoutVars>
      </dgm:prSet>
      <dgm:spPr/>
    </dgm:pt>
    <dgm:pt modelId="{2711D241-5085-481A-A6E0-1BDECE098EDE}" type="pres">
      <dgm:prSet presAssocID="{737BE831-8673-4718-A2F9-87927CCA9B4E}" presName="rootComposite3" presStyleCnt="0"/>
      <dgm:spPr/>
    </dgm:pt>
    <dgm:pt modelId="{B454E413-BFE6-47B5-AD05-509B74EB9EEA}" type="pres">
      <dgm:prSet presAssocID="{737BE831-8673-4718-A2F9-87927CCA9B4E}" presName="rootText3" presStyleLbl="asst1" presStyleIdx="0" presStyleCnt="2" custScaleX="165452">
        <dgm:presLayoutVars>
          <dgm:chPref val="3"/>
        </dgm:presLayoutVars>
      </dgm:prSet>
      <dgm:spPr/>
    </dgm:pt>
    <dgm:pt modelId="{D33123CF-0958-46A3-AF4B-1C940D781F29}" type="pres">
      <dgm:prSet presAssocID="{737BE831-8673-4718-A2F9-87927CCA9B4E}" presName="rootConnector3" presStyleLbl="asst1" presStyleIdx="0" presStyleCnt="2"/>
      <dgm:spPr/>
    </dgm:pt>
    <dgm:pt modelId="{5D046ADB-D1AA-491A-9E25-C854D7A6949A}" type="pres">
      <dgm:prSet presAssocID="{737BE831-8673-4718-A2F9-87927CCA9B4E}" presName="hierChild6" presStyleCnt="0"/>
      <dgm:spPr/>
    </dgm:pt>
    <dgm:pt modelId="{C9FB0717-C5B0-4D03-B002-34E09BB42684}" type="pres">
      <dgm:prSet presAssocID="{737BE831-8673-4718-A2F9-87927CCA9B4E}" presName="hierChild7" presStyleCnt="0"/>
      <dgm:spPr/>
    </dgm:pt>
    <dgm:pt modelId="{314AD362-C8C6-4713-85DC-06F30A1091FC}" type="pres">
      <dgm:prSet presAssocID="{D8178400-BCAA-4473-859A-86867E5B0A83}" presName="Name111" presStyleLbl="parChTrans1D2" presStyleIdx="1" presStyleCnt="2"/>
      <dgm:spPr/>
    </dgm:pt>
    <dgm:pt modelId="{2169E29E-4066-46FB-9E3A-646E8B4631F7}" type="pres">
      <dgm:prSet presAssocID="{990E3D15-8537-4F57-BB74-561EBEADEF11}" presName="hierRoot3" presStyleCnt="0">
        <dgm:presLayoutVars>
          <dgm:hierBranch val="init"/>
        </dgm:presLayoutVars>
      </dgm:prSet>
      <dgm:spPr/>
    </dgm:pt>
    <dgm:pt modelId="{BFED74A3-B0E5-4EB5-9821-E6AE5CFE15D0}" type="pres">
      <dgm:prSet presAssocID="{990E3D15-8537-4F57-BB74-561EBEADEF11}" presName="rootComposite3" presStyleCnt="0"/>
      <dgm:spPr/>
    </dgm:pt>
    <dgm:pt modelId="{94274B83-5C1C-415B-BBAF-C700600EC36C}" type="pres">
      <dgm:prSet presAssocID="{990E3D15-8537-4F57-BB74-561EBEADEF11}" presName="rootText3" presStyleLbl="asst1" presStyleIdx="1" presStyleCnt="2" custScaleX="165452">
        <dgm:presLayoutVars>
          <dgm:chPref val="3"/>
        </dgm:presLayoutVars>
      </dgm:prSet>
      <dgm:spPr/>
    </dgm:pt>
    <dgm:pt modelId="{3EE86174-7148-4B1D-9524-C6ED109269E3}" type="pres">
      <dgm:prSet presAssocID="{990E3D15-8537-4F57-BB74-561EBEADEF11}" presName="rootConnector3" presStyleLbl="asst1" presStyleIdx="1" presStyleCnt="2"/>
      <dgm:spPr/>
    </dgm:pt>
    <dgm:pt modelId="{FCD99992-824B-43BC-95A3-6DE050147E6A}" type="pres">
      <dgm:prSet presAssocID="{990E3D15-8537-4F57-BB74-561EBEADEF11}" presName="hierChild6" presStyleCnt="0"/>
      <dgm:spPr/>
    </dgm:pt>
    <dgm:pt modelId="{83C4D0E5-D139-40EA-B840-260429960892}" type="pres">
      <dgm:prSet presAssocID="{990E3D15-8537-4F57-BB74-561EBEADEF11}" presName="hierChild7" presStyleCnt="0"/>
      <dgm:spPr/>
    </dgm:pt>
  </dgm:ptLst>
  <dgm:cxnLst>
    <dgm:cxn modelId="{991461BA-F890-48E4-96CB-48D522AC1354}" type="presOf" srcId="{31C47CD1-5133-469A-BDEB-2F3E3BB2073B}" destId="{D08A3540-186E-46CE-96E3-8565D530A3AF}" srcOrd="0" destOrd="0" presId="urn:microsoft.com/office/officeart/2005/8/layout/orgChart1"/>
    <dgm:cxn modelId="{F8D68A90-CA5F-4918-BCC8-52AFC8C9D511}" type="presOf" srcId="{FC68DCA5-B0EF-446A-9575-D6B340BD2975}" destId="{D7D6417E-401B-4B10-A71F-CB67F20DDD6E}" srcOrd="0" destOrd="0" presId="urn:microsoft.com/office/officeart/2005/8/layout/orgChart1"/>
    <dgm:cxn modelId="{C2F1E161-35E1-4AF6-9CC4-BE9668B9E2CB}" type="presOf" srcId="{31C47CD1-5133-469A-BDEB-2F3E3BB2073B}" destId="{D6EE3982-F976-4CDD-89FC-4CF870B462E6}" srcOrd="1" destOrd="0" presId="urn:microsoft.com/office/officeart/2005/8/layout/orgChart1"/>
    <dgm:cxn modelId="{0C710F77-5B9C-4180-9C4C-9C90E76090AB}" srcId="{31C47CD1-5133-469A-BDEB-2F3E3BB2073B}" destId="{737BE831-8673-4718-A2F9-87927CCA9B4E}" srcOrd="0" destOrd="0" parTransId="{AD5F3165-C025-4EDE-A7BA-A68A98816474}" sibTransId="{6B86AACB-2154-4BFB-B9CF-E52CDFB48E44}"/>
    <dgm:cxn modelId="{3C145E75-B2C6-413F-92EF-848B6BA3236D}" type="presOf" srcId="{737BE831-8673-4718-A2F9-87927CCA9B4E}" destId="{D33123CF-0958-46A3-AF4B-1C940D781F29}" srcOrd="1" destOrd="0" presId="urn:microsoft.com/office/officeart/2005/8/layout/orgChart1"/>
    <dgm:cxn modelId="{818A20CB-D13B-4462-8415-882B75F6E74A}" type="presOf" srcId="{D8178400-BCAA-4473-859A-86867E5B0A83}" destId="{314AD362-C8C6-4713-85DC-06F30A1091FC}" srcOrd="0" destOrd="0" presId="urn:microsoft.com/office/officeart/2005/8/layout/orgChart1"/>
    <dgm:cxn modelId="{ACA15965-76DD-4631-BB82-90F83E68C3D4}" type="presOf" srcId="{990E3D15-8537-4F57-BB74-561EBEADEF11}" destId="{3EE86174-7148-4B1D-9524-C6ED109269E3}" srcOrd="1" destOrd="0" presId="urn:microsoft.com/office/officeart/2005/8/layout/orgChart1"/>
    <dgm:cxn modelId="{1B11A11C-4107-4554-9A32-C5B862B24861}" srcId="{FC68DCA5-B0EF-446A-9575-D6B340BD2975}" destId="{31C47CD1-5133-469A-BDEB-2F3E3BB2073B}" srcOrd="0" destOrd="0" parTransId="{3DF3155B-8D81-454B-85EB-7A7FF8D4AD69}" sibTransId="{BF8B2A47-7EAE-4475-BB8F-3C5E7558D5A7}"/>
    <dgm:cxn modelId="{A58F4740-8222-4B6A-9DF8-EBD16089E0B6}" type="presOf" srcId="{737BE831-8673-4718-A2F9-87927CCA9B4E}" destId="{B454E413-BFE6-47B5-AD05-509B74EB9EEA}" srcOrd="0" destOrd="0" presId="urn:microsoft.com/office/officeart/2005/8/layout/orgChart1"/>
    <dgm:cxn modelId="{F612D92D-E077-4F3A-BD1D-D4EBC0181866}" type="presOf" srcId="{AD5F3165-C025-4EDE-A7BA-A68A98816474}" destId="{9CE58383-222D-4123-8531-3182DCFF79AA}" srcOrd="0" destOrd="0" presId="urn:microsoft.com/office/officeart/2005/8/layout/orgChart1"/>
    <dgm:cxn modelId="{11095810-1AC2-4BCB-AA1A-9712BEFDA070}" srcId="{31C47CD1-5133-469A-BDEB-2F3E3BB2073B}" destId="{990E3D15-8537-4F57-BB74-561EBEADEF11}" srcOrd="1" destOrd="0" parTransId="{D8178400-BCAA-4473-859A-86867E5B0A83}" sibTransId="{CA464AC5-22CC-44A0-8F4C-F34F2ABBCF77}"/>
    <dgm:cxn modelId="{2665FCD4-AAFD-49CA-AEA0-2A0F1A852520}" type="presOf" srcId="{990E3D15-8537-4F57-BB74-561EBEADEF11}" destId="{94274B83-5C1C-415B-BBAF-C700600EC36C}" srcOrd="0" destOrd="0" presId="urn:microsoft.com/office/officeart/2005/8/layout/orgChart1"/>
    <dgm:cxn modelId="{A064453C-7E94-42EC-B8E7-97FE745B7E4F}" type="presParOf" srcId="{D7D6417E-401B-4B10-A71F-CB67F20DDD6E}" destId="{17A55D81-A987-4019-9A66-6A35DDE7F565}" srcOrd="0" destOrd="0" presId="urn:microsoft.com/office/officeart/2005/8/layout/orgChart1"/>
    <dgm:cxn modelId="{96E42722-DDB4-4D66-89D6-9F0EEF8E37FD}" type="presParOf" srcId="{17A55D81-A987-4019-9A66-6A35DDE7F565}" destId="{5395D836-82D9-4C2F-8A23-6E18B780CBA4}" srcOrd="0" destOrd="0" presId="urn:microsoft.com/office/officeart/2005/8/layout/orgChart1"/>
    <dgm:cxn modelId="{AEE63147-C4C1-4B08-9111-0679FF2C5839}" type="presParOf" srcId="{5395D836-82D9-4C2F-8A23-6E18B780CBA4}" destId="{D08A3540-186E-46CE-96E3-8565D530A3AF}" srcOrd="0" destOrd="0" presId="urn:microsoft.com/office/officeart/2005/8/layout/orgChart1"/>
    <dgm:cxn modelId="{06FE96FC-4B0E-44BA-BFA4-7BF7483EA2C9}" type="presParOf" srcId="{5395D836-82D9-4C2F-8A23-6E18B780CBA4}" destId="{D6EE3982-F976-4CDD-89FC-4CF870B462E6}" srcOrd="1" destOrd="0" presId="urn:microsoft.com/office/officeart/2005/8/layout/orgChart1"/>
    <dgm:cxn modelId="{5907DD98-A45F-4BF5-96CB-CA8C758BE91D}" type="presParOf" srcId="{17A55D81-A987-4019-9A66-6A35DDE7F565}" destId="{9FDF6BF3-D26F-4A8E-9016-300967F18A91}" srcOrd="1" destOrd="0" presId="urn:microsoft.com/office/officeart/2005/8/layout/orgChart1"/>
    <dgm:cxn modelId="{D0C085E9-4D0C-4535-8C3C-83ECF4F23CBC}" type="presParOf" srcId="{17A55D81-A987-4019-9A66-6A35DDE7F565}" destId="{58A5CD7B-A52E-4690-A447-0AF25D433DB8}" srcOrd="2" destOrd="0" presId="urn:microsoft.com/office/officeart/2005/8/layout/orgChart1"/>
    <dgm:cxn modelId="{89788EFE-48F0-463F-8534-37CD169A140B}" type="presParOf" srcId="{58A5CD7B-A52E-4690-A447-0AF25D433DB8}" destId="{9CE58383-222D-4123-8531-3182DCFF79AA}" srcOrd="0" destOrd="0" presId="urn:microsoft.com/office/officeart/2005/8/layout/orgChart1"/>
    <dgm:cxn modelId="{B94FEFA7-DBF6-48FA-B7B7-950713DC6ADA}" type="presParOf" srcId="{58A5CD7B-A52E-4690-A447-0AF25D433DB8}" destId="{13BD0066-159A-4722-9A51-D9832AB21A2E}" srcOrd="1" destOrd="0" presId="urn:microsoft.com/office/officeart/2005/8/layout/orgChart1"/>
    <dgm:cxn modelId="{5B443839-BBF4-4E19-A35E-79F62B5B71E6}" type="presParOf" srcId="{13BD0066-159A-4722-9A51-D9832AB21A2E}" destId="{2711D241-5085-481A-A6E0-1BDECE098EDE}" srcOrd="0" destOrd="0" presId="urn:microsoft.com/office/officeart/2005/8/layout/orgChart1"/>
    <dgm:cxn modelId="{78AC6C90-FFDC-473E-8720-0BA2488C0586}" type="presParOf" srcId="{2711D241-5085-481A-A6E0-1BDECE098EDE}" destId="{B454E413-BFE6-47B5-AD05-509B74EB9EEA}" srcOrd="0" destOrd="0" presId="urn:microsoft.com/office/officeart/2005/8/layout/orgChart1"/>
    <dgm:cxn modelId="{9C3B5104-7A6A-4A73-AF38-8225F5DACEB9}" type="presParOf" srcId="{2711D241-5085-481A-A6E0-1BDECE098EDE}" destId="{D33123CF-0958-46A3-AF4B-1C940D781F29}" srcOrd="1" destOrd="0" presId="urn:microsoft.com/office/officeart/2005/8/layout/orgChart1"/>
    <dgm:cxn modelId="{351084DE-301B-4F78-9885-6ADEE62041C0}" type="presParOf" srcId="{13BD0066-159A-4722-9A51-D9832AB21A2E}" destId="{5D046ADB-D1AA-491A-9E25-C854D7A6949A}" srcOrd="1" destOrd="0" presId="urn:microsoft.com/office/officeart/2005/8/layout/orgChart1"/>
    <dgm:cxn modelId="{25667177-6147-46CA-9734-9BE4768EB82E}" type="presParOf" srcId="{13BD0066-159A-4722-9A51-D9832AB21A2E}" destId="{C9FB0717-C5B0-4D03-B002-34E09BB42684}" srcOrd="2" destOrd="0" presId="urn:microsoft.com/office/officeart/2005/8/layout/orgChart1"/>
    <dgm:cxn modelId="{2144C82F-AE82-4CDF-989F-BF8B959D4E39}" type="presParOf" srcId="{58A5CD7B-A52E-4690-A447-0AF25D433DB8}" destId="{314AD362-C8C6-4713-85DC-06F30A1091FC}" srcOrd="2" destOrd="0" presId="urn:microsoft.com/office/officeart/2005/8/layout/orgChart1"/>
    <dgm:cxn modelId="{9ADF9266-D3BD-4962-9F8F-D3B5A4C33385}" type="presParOf" srcId="{58A5CD7B-A52E-4690-A447-0AF25D433DB8}" destId="{2169E29E-4066-46FB-9E3A-646E8B4631F7}" srcOrd="3" destOrd="0" presId="urn:microsoft.com/office/officeart/2005/8/layout/orgChart1"/>
    <dgm:cxn modelId="{945D2938-5D7A-451B-A32B-0FF5E24EC103}" type="presParOf" srcId="{2169E29E-4066-46FB-9E3A-646E8B4631F7}" destId="{BFED74A3-B0E5-4EB5-9821-E6AE5CFE15D0}" srcOrd="0" destOrd="0" presId="urn:microsoft.com/office/officeart/2005/8/layout/orgChart1"/>
    <dgm:cxn modelId="{09E6D678-1BF2-451A-92C3-CD87DF2DF377}" type="presParOf" srcId="{BFED74A3-B0E5-4EB5-9821-E6AE5CFE15D0}" destId="{94274B83-5C1C-415B-BBAF-C700600EC36C}" srcOrd="0" destOrd="0" presId="urn:microsoft.com/office/officeart/2005/8/layout/orgChart1"/>
    <dgm:cxn modelId="{C6C010D3-B224-4381-BE41-C09542D15AA8}" type="presParOf" srcId="{BFED74A3-B0E5-4EB5-9821-E6AE5CFE15D0}" destId="{3EE86174-7148-4B1D-9524-C6ED109269E3}" srcOrd="1" destOrd="0" presId="urn:microsoft.com/office/officeart/2005/8/layout/orgChart1"/>
    <dgm:cxn modelId="{67902B0E-9FD2-4F36-B431-12696A21A5F4}" type="presParOf" srcId="{2169E29E-4066-46FB-9E3A-646E8B4631F7}" destId="{FCD99992-824B-43BC-95A3-6DE050147E6A}" srcOrd="1" destOrd="0" presId="urn:microsoft.com/office/officeart/2005/8/layout/orgChart1"/>
    <dgm:cxn modelId="{1B8ECE14-70F0-4188-B828-6DA94CA28B7F}" type="presParOf" srcId="{2169E29E-4066-46FB-9E3A-646E8B4631F7}" destId="{83C4D0E5-D139-40EA-B840-2604299608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4AD362-C8C6-4713-85DC-06F30A1091FC}">
      <dsp:nvSpPr>
        <dsp:cNvPr id="0" name=""/>
        <dsp:cNvSpPr/>
      </dsp:nvSpPr>
      <dsp:spPr>
        <a:xfrm>
          <a:off x="2743200" y="712579"/>
          <a:ext cx="149432" cy="654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4657"/>
              </a:lnTo>
              <a:lnTo>
                <a:pt x="149432" y="6546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58383-222D-4123-8531-3182DCFF79AA}">
      <dsp:nvSpPr>
        <dsp:cNvPr id="0" name=""/>
        <dsp:cNvSpPr/>
      </dsp:nvSpPr>
      <dsp:spPr>
        <a:xfrm>
          <a:off x="2593767" y="712579"/>
          <a:ext cx="149432" cy="654657"/>
        </a:xfrm>
        <a:custGeom>
          <a:avLst/>
          <a:gdLst/>
          <a:ahLst/>
          <a:cxnLst/>
          <a:rect l="0" t="0" r="0" b="0"/>
          <a:pathLst>
            <a:path>
              <a:moveTo>
                <a:pt x="149432" y="0"/>
              </a:moveTo>
              <a:lnTo>
                <a:pt x="149432" y="654657"/>
              </a:lnTo>
              <a:lnTo>
                <a:pt x="0" y="6546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8A3540-186E-46CE-96E3-8565D530A3AF}">
      <dsp:nvSpPr>
        <dsp:cNvPr id="0" name=""/>
        <dsp:cNvSpPr/>
      </dsp:nvSpPr>
      <dsp:spPr>
        <a:xfrm>
          <a:off x="1619252" y="995"/>
          <a:ext cx="2247895" cy="7115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Схемы периодизации </a:t>
          </a:r>
        </a:p>
      </dsp:txBody>
      <dsp:txXfrm>
        <a:off x="1619252" y="995"/>
        <a:ext cx="2247895" cy="711584"/>
      </dsp:txXfrm>
    </dsp:sp>
    <dsp:sp modelId="{B454E413-BFE6-47B5-AD05-509B74EB9EEA}">
      <dsp:nvSpPr>
        <dsp:cNvPr id="0" name=""/>
        <dsp:cNvSpPr/>
      </dsp:nvSpPr>
      <dsp:spPr>
        <a:xfrm>
          <a:off x="239105" y="1011445"/>
          <a:ext cx="2354661" cy="7115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по Пифагору</a:t>
          </a:r>
        </a:p>
      </dsp:txBody>
      <dsp:txXfrm>
        <a:off x="239105" y="1011445"/>
        <a:ext cx="2354661" cy="711584"/>
      </dsp:txXfrm>
    </dsp:sp>
    <dsp:sp modelId="{94274B83-5C1C-415B-BBAF-C700600EC36C}">
      <dsp:nvSpPr>
        <dsp:cNvPr id="0" name=""/>
        <dsp:cNvSpPr/>
      </dsp:nvSpPr>
      <dsp:spPr>
        <a:xfrm>
          <a:off x="2892632" y="1011445"/>
          <a:ext cx="2354661" cy="7115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по Гиппократу</a:t>
          </a:r>
        </a:p>
      </dsp:txBody>
      <dsp:txXfrm>
        <a:off x="2892632" y="1011445"/>
        <a:ext cx="2354661" cy="711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5</cp:revision>
  <dcterms:created xsi:type="dcterms:W3CDTF">2020-09-21T09:15:00Z</dcterms:created>
  <dcterms:modified xsi:type="dcterms:W3CDTF">2020-09-28T09:54:00Z</dcterms:modified>
</cp:coreProperties>
</file>