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95" w:rsidRPr="00516837" w:rsidRDefault="0008146D" w:rsidP="00900C9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Лекция № 11</w:t>
      </w:r>
    </w:p>
    <w:p w:rsidR="00976795" w:rsidRPr="00516837" w:rsidRDefault="00482E93" w:rsidP="00900C9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Иммунологические маркеры клеток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лекции: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1.Понятие опухолевых маркёрах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2.Отдельные </w:t>
      </w: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онкомаркёры</w:t>
      </w:r>
      <w:proofErr w:type="spellEnd"/>
    </w:p>
    <w:p w:rsidR="00976795" w:rsidRPr="00516837" w:rsidRDefault="00482E93" w:rsidP="00900C9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Диагностические г</w:t>
      </w:r>
      <w:r w:rsidR="00976795"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руппы </w:t>
      </w:r>
      <w:proofErr w:type="spellStart"/>
      <w:r w:rsidR="00976795"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онкомаркёров</w:t>
      </w:r>
      <w:proofErr w:type="spellEnd"/>
      <w:r w:rsidR="00976795"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4.Методы определения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Опухолевые маркеры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онкомаркеры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>) — вещества различной природы, которые находясь в жидких средах (моча, кровь и другие) организма человека в определенных концентрациях указывают на наличие опухоли в нем.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онкомаркеров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для диагностики зависит от их специфичности и чувствительности. Специфичность — процент отрицательных результатов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онкомаркеров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в анализах у здоровых лиц. Чувствительность — процент положительных показателей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онкомаркеров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в анализах у онкологических больных. Однако, на сегодняшний день, нет ни одного маркера опухолевого роста, который на 100% встречался бы только у больных онкологическими заболеваниями.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Опухолевые маркеры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 могут повышаться и при воспалительных заболеваниях различного происхождения, доброкачественных процессах в организме и т. д.</w:t>
      </w:r>
    </w:p>
    <w:p w:rsidR="00966DAB" w:rsidRPr="00516837" w:rsidRDefault="00966DAB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 125 - ранняя диагностика рака яичников.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 125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 — белок, который синтезирует мезотелий серозных оболочек: плевры, перикарда, брюшины. У женщин этот белок секретирует эндометрий матки, поэтому его концентрация в крови изменяется во время менструального цикла.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Верхней границей нормы СА 125 для 94% здоровых лиц является уровень менее 35 ЕД/мл. У женщин в менопаузе дискриминационный уровень составляет менее 20 ЕД/мл. Уровень СА 125 у пациентов с раком яичников после лечения должен быть менее 10 ЕД/мл.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 125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, в основном, применяется для ранней диагностики </w:t>
      </w:r>
      <w:hyperlink r:id="rId4" w:tgtFrame="_blank" w:history="1">
        <w:r w:rsidRPr="00516837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рака яичников</w:t>
        </w:r>
      </w:hyperlink>
      <w:r w:rsidRPr="00516837">
        <w:rPr>
          <w:rFonts w:ascii="Times New Roman" w:eastAsia="Times New Roman" w:hAnsi="Times New Roman" w:cs="Times New Roman"/>
          <w:sz w:val="28"/>
          <w:szCs w:val="28"/>
        </w:rPr>
        <w:t> у женщин менопаузального возраста и у женщин, у которых в семье наблюдались случаи рака яичников. А для молодых женщин он имеет низкую специфичность и чувствительность. У них возможны другие причины повышения этого опухолевого маркера: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1.     Раковые заболевания (рак эндометрия матки, рак молочной железы, рак поджелудочной железы, рак легких,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колоректальный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рак, рак </w:t>
      </w:r>
      <w:proofErr w:type="gramStart"/>
      <w:r w:rsidRPr="00516837">
        <w:rPr>
          <w:rFonts w:ascii="Times New Roman" w:eastAsia="Times New Roman" w:hAnsi="Times New Roman" w:cs="Times New Roman"/>
          <w:sz w:val="28"/>
          <w:szCs w:val="28"/>
        </w:rPr>
        <w:t>желудка,</w:t>
      </w:r>
      <w:r w:rsidR="00D543D8" w:rsidRPr="00516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первичный</w:t>
      </w:r>
      <w:proofErr w:type="gram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рак печени, метастазы в печень.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2.     Другие болезни.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● Заболевания, с вовлечением серозных оболочек (плеврит, перитонит, перикардит).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●  Воспалительные заболевания органов малого таза, пневмония, гепатит, панкреатит, цирроз, почечная недостаточность. В данном 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СА 125, как и многие другие </w:t>
      </w: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опухолевые маркеры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, выступает в качестве белка воспаления.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●  Кисты яичников и доброкачественные опухоли.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●  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Эндометриоз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различных локализаций.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3.     Беременность, менструация.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 125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 применяется еще и для определения рецидива рака яичников: стойкое повышение его уровня у пациентов в ремиссии означает рецидив заболевания. СА 125 также применяется для оценки эффективности лечения рака яичников.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В клинико-диагностической лаборатории можно пройти исследование на 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СА 125.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РЭА </w:t>
      </w:r>
      <w:r w:rsidR="004D3120"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(раково-эмбриональный антиген)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РЭА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 относится к антигенам плода, у которого он продуцируется в слизистых оболочках кишечника и желудка. После рождения синтез его снижается. Дискриминационный уровень РЭА менее 3–5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нг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/мл, у курящих возможен уровень менее 10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нг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>/мл.</w:t>
      </w:r>
    </w:p>
    <w:p w:rsidR="004D3120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РЭА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, в первую очередь, —  маркер рака ободочной кишки и рака прямой кишки. Он отражает объём раковой опухоли перед операцией, а также прогноз и пятилетнюю выживаемость больных после лечения. 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Также РЭА повышается при </w:t>
      </w:r>
      <w:proofErr w:type="spellStart"/>
      <w:r w:rsidRPr="00516837">
        <w:rPr>
          <w:rFonts w:ascii="Times New Roman" w:eastAsia="Times New Roman" w:hAnsi="Times New Roman" w:cs="Times New Roman"/>
          <w:b/>
          <w:sz w:val="28"/>
          <w:szCs w:val="28"/>
        </w:rPr>
        <w:t>аденогенных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опухолях (опухоли из железистой ткани): рак желудка,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аденокарцинома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легких, рак молочной железы, рак поджелудочной железы, рак яичников, рак предстательной железы, рак эндометрия. И других заболеваниях печени, легких, желудочно-кишечного тракта.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Опухолевые маркеры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 РЭА, СА 19-9 и СА 72-4 в совокупности имеют высокую чувствительность для опухолей желудочно-кишечного тракта. РЭА  — чувствительный маркер метастазов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аденогенных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опухолей в кости, легкие, печень.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РЭА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 также применяется для оценки эффективности лечения больных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аденогенными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опухолями.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SCC (антиген плоскоклеточного рака)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SCC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 — маркер плоскоклеточного рака, является белком, который синтезируют эпителиальные клетки кожи, бронхов, шейки матки, пищевода, анального канала. Верхняя граница нормы (дискриминационный уровень) — 1,5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нг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>/мл.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SCC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 повышается при наличии опухолей из плоского </w:t>
      </w:r>
      <w:proofErr w:type="gramStart"/>
      <w:r w:rsidRPr="00516837">
        <w:rPr>
          <w:rFonts w:ascii="Times New Roman" w:eastAsia="Times New Roman" w:hAnsi="Times New Roman" w:cs="Times New Roman"/>
          <w:sz w:val="28"/>
          <w:szCs w:val="28"/>
        </w:rPr>
        <w:t>эпителия:</w:t>
      </w:r>
      <w:r w:rsidR="00410B40" w:rsidRPr="00516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рак</w:t>
      </w:r>
      <w:proofErr w:type="gram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шейки матки, рак языка, рак головы и шеи, рак пищевода, рак легких, рак гортани, рак влагалища, рак вульвы и других заболеваний: заболевания кожи (экзема, псориаз, красный плоский лишай), хроническая печёночная недостаточность, туберкулёз, хроническая почечная недостаточность.</w:t>
      </w:r>
      <w:r w:rsidR="00410B40" w:rsidRPr="00516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Поэтому показания к его определению следующие:</w:t>
      </w:r>
    </w:p>
    <w:p w:rsidR="00976795" w:rsidRPr="00516837" w:rsidRDefault="00976795" w:rsidP="0090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1.     Оценка эффективности терапии пациентов плоскоклеточным раком с изначально повышенным SCC.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lastRenderedPageBreak/>
        <w:t>2.     Мониторинг пациентов плоскоклеточным раком для диагностики рецидивов.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АФП (альфа-фетопротеин)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АФП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 — антиген плода, транспортный белок печени плода. Верхняя граница нормы менее </w:t>
      </w:r>
      <w:r w:rsidRPr="00166A9E"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proofErr w:type="spellStart"/>
      <w:r w:rsidRPr="00166A9E">
        <w:rPr>
          <w:rFonts w:ascii="Times New Roman" w:eastAsia="Times New Roman" w:hAnsi="Times New Roman" w:cs="Times New Roman"/>
          <w:b/>
          <w:sz w:val="28"/>
          <w:szCs w:val="28"/>
        </w:rPr>
        <w:t>нг</w:t>
      </w:r>
      <w:proofErr w:type="spellEnd"/>
      <w:r w:rsidRPr="00166A9E">
        <w:rPr>
          <w:rFonts w:ascii="Times New Roman" w:eastAsia="Times New Roman" w:hAnsi="Times New Roman" w:cs="Times New Roman"/>
          <w:b/>
          <w:sz w:val="28"/>
          <w:szCs w:val="28"/>
        </w:rPr>
        <w:t>/мл.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АФП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 применяется для диагностики гепатоцеллюлярного рака, а также для мониторинга пациентов. АФП также повышается при наличии метастазов других опухолей в печени.</w:t>
      </w:r>
      <w:r w:rsidR="00410B40" w:rsidRPr="00516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У этих больных он используется для оценки эффективности лечения.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Повышенные уровни АФП бывают и у больных с опухолями яичников (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хорионэпителиомы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, тератомы, опухоли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эндодермального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синуса,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дисгерминомы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>) и яичка. У этих больных АФП применяется для определения рецидивов.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Также </w:t>
      </w: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АФП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 применяется для диагностики гепатоцеллюлярного рака у больных с циррозом печени, хроническими гепатитами.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0B40"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ХГЧ (хорионический гонадотропин человека)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ХГЧ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 — гормон, синтезируемый плацентой и хорионом. Дискриминационный уровень ХГЧ в крови у мужчин и небеременных женщин менее 5 МЕ/мл, пограничные значения составляют 5–10 МЕ/мл.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ХГЧ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 применяется для диагностики беременности, пузырного заноса (уровень ХГЧ достигает больших значений, иногда более 1.000.000 МЕ/мл),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хориокарциномы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(также сильное повышение уровня ХГЧ). А также для оценки эффективности терапии и с целью диагностики рецидивов у больных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трофобластической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болезнью.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 19-9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— белок плода, синтезируемый клетками эпителия желудочно-кишечного тракта. Дискриминационный уровень равен 37 ЕД/мл. У взрослых он содержится в скудных концентрациях в железистом эпителии внутренних органов, поэтому его повышение означает наличие в организме человека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аденогенных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опухолей различной локализации: рак поджелудочной железы, рак желудка, рак желчного пузыря, рак яичников,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колоректальный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рак, рак пищевода, рак печени, метастатический рак печени. Или других заболеваний: цирроз печени, гепатиты, жёлчнокаменная болезнь, холецистит, панкреатит,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холестаз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эндометриоз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>, муковисцидоз, миома матки.</w:t>
      </w:r>
    </w:p>
    <w:p w:rsidR="00166A9E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СА 19-9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 чаще повышается при раке поджелудочной железы (76-81% случаев), для него он </w:t>
      </w:r>
      <w:r w:rsidRPr="00166A9E">
        <w:rPr>
          <w:rFonts w:ascii="Times New Roman" w:eastAsia="Times New Roman" w:hAnsi="Times New Roman" w:cs="Times New Roman"/>
          <w:b/>
          <w:sz w:val="28"/>
          <w:szCs w:val="28"/>
        </w:rPr>
        <w:t>опухолевый маркер выбора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. При раке печени (51-74% случаев), при раке желудка,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колоректальном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раке. </w:t>
      </w:r>
    </w:p>
    <w:p w:rsidR="00166A9E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СА 19-9 повышается в 41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1029C" w:rsidRPr="005168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79% случаев рака яичников.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Поэтому данный опухолевый маркер применяется для диагностики данных заболеваний, оценки эффективности лечения и опред</w:t>
      </w:r>
      <w:r w:rsidR="0061029C" w:rsidRPr="00516837">
        <w:rPr>
          <w:rFonts w:ascii="Times New Roman" w:eastAsia="Times New Roman" w:hAnsi="Times New Roman" w:cs="Times New Roman"/>
          <w:sz w:val="28"/>
          <w:szCs w:val="28"/>
        </w:rPr>
        <w:t xml:space="preserve">еления прогрессирования болезни, а 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также широко применяется для мониторинга пациентов с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эндометриозом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для оценки лечения и определения рецидивов заболевания.</w:t>
      </w:r>
    </w:p>
    <w:p w:rsidR="0061029C" w:rsidRPr="00516837" w:rsidRDefault="0061029C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 72-4</w:t>
      </w:r>
    </w:p>
    <w:p w:rsidR="00976795" w:rsidRPr="00516837" w:rsidRDefault="00166A9E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976795" w:rsidRPr="00516837">
        <w:rPr>
          <w:rFonts w:ascii="Times New Roman" w:eastAsia="Times New Roman" w:hAnsi="Times New Roman" w:cs="Times New Roman"/>
          <w:sz w:val="28"/>
          <w:szCs w:val="28"/>
        </w:rPr>
        <w:t>белок плода, синтезируемый эпителием желудочно-кишечного тракта (ЖКТ). У взрослых людей находится в скудных концентрациях в эпителии ЖКТ. Верхняя граница нормы равна 5,3 ЕД/мл.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СА 72-4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 повышается чаще при раке желудка (29</w:t>
      </w:r>
      <w:r w:rsidR="0061029C" w:rsidRPr="005168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79% случаев) и для него он является </w:t>
      </w:r>
      <w:r w:rsidRPr="00166A9E">
        <w:rPr>
          <w:rFonts w:ascii="Times New Roman" w:eastAsia="Times New Roman" w:hAnsi="Times New Roman" w:cs="Times New Roman"/>
          <w:b/>
          <w:sz w:val="28"/>
          <w:szCs w:val="28"/>
        </w:rPr>
        <w:t>опухолевым маркером выбора.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Он также применяется для диагностики рецидивов.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Для рака яичников чувствительность СА 72-4 составляет 71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1029C" w:rsidRPr="005168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78% и он также считается маркером выбора для этого заболевания.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Маркер опухолевого роста СА 72-4 повышается и при других онкологических заболеваниях: рак поджелудочной железы, рак молочной железы, рак толстой кишки, рак легких, рак эндометрия.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 15-3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>связан с раком молочной железы. Верхняя граница нормы (дискриминационный уровень) у небеременных женщин равна 28 ЕД/мл. У беременных женщин в 3 триместре беременности он может повышаться до 50 ЕД/мл.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Чувствительность СА 15-3 зависит от стадии рака молочной железы, на ранних стадиях болезни он обладает низкой чувствительностью (около 20%), поэтому не применяется для ранней диагностики рака молочной железы. А при распространенном процессе чувствительность составляет 84%. Поэтому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СА 15-3 применяется для оценки эффективности лечения рака молочной железы и диагностики рецидивов заболевания.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UBC (антиген рака мочевого пузыря)</w:t>
      </w:r>
    </w:p>
    <w:p w:rsidR="00166A9E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— растворимый в воде фрагмент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цитокератинов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18 и 8, синтезируемых эпителиальными клетками. 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При росте рака мочевого пузыря их синтез увеличивается и их можно определять в моче. В моче концентрацию опухолевого маркера UBC корригируют по отношению к концентрации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креатинина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>. Верхняя граница нормы составляет 0,00049 мкг/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креатинина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UBC</w:t>
      </w:r>
      <w:r w:rsidRPr="00516837">
        <w:rPr>
          <w:rFonts w:ascii="Times New Roman" w:eastAsia="Times New Roman" w:hAnsi="Times New Roman" w:cs="Times New Roman"/>
          <w:sz w:val="28"/>
          <w:szCs w:val="28"/>
        </w:rPr>
        <w:t> применяется в диагностике рака мочевого пузыря, для оценки эффективности терапии и выявления рецидивов, так как чувствительность его у пациентов с раком мочевого пузыря 61-86%, а специфичность 94%.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>Онкомаркер</w:t>
      </w:r>
      <w:proofErr w:type="spellEnd"/>
      <w:r w:rsidRPr="00516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CYFRA 21-1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eastAsia="Times New Roman" w:hAnsi="Times New Roman" w:cs="Times New Roman"/>
          <w:sz w:val="28"/>
          <w:szCs w:val="28"/>
        </w:rPr>
        <w:t xml:space="preserve">– белок эпителия, является маркером раковых болезней. Верхняя граница его нормы равна 2,3 </w:t>
      </w:r>
      <w:proofErr w:type="spellStart"/>
      <w:r w:rsidRPr="00516837">
        <w:rPr>
          <w:rFonts w:ascii="Times New Roman" w:eastAsia="Times New Roman" w:hAnsi="Times New Roman" w:cs="Times New Roman"/>
          <w:sz w:val="28"/>
          <w:szCs w:val="28"/>
        </w:rPr>
        <w:t>нг</w:t>
      </w:r>
      <w:proofErr w:type="spellEnd"/>
      <w:r w:rsidRPr="00516837">
        <w:rPr>
          <w:rFonts w:ascii="Times New Roman" w:eastAsia="Times New Roman" w:hAnsi="Times New Roman" w:cs="Times New Roman"/>
          <w:sz w:val="28"/>
          <w:szCs w:val="28"/>
        </w:rPr>
        <w:t>/мл.</w:t>
      </w:r>
    </w:p>
    <w:p w:rsidR="00E83D0C" w:rsidRDefault="00976795" w:rsidP="00E83D0C">
      <w:pPr>
        <w:pStyle w:val="2"/>
        <w:shd w:val="clear" w:color="auto" w:fill="FFFFFF" w:themeFill="background1"/>
        <w:spacing w:before="0" w:beforeAutospacing="0" w:after="0" w:afterAutospacing="0"/>
        <w:ind w:right="-4981"/>
        <w:jc w:val="both"/>
        <w:rPr>
          <w:sz w:val="28"/>
          <w:szCs w:val="28"/>
        </w:rPr>
      </w:pPr>
      <w:proofErr w:type="spellStart"/>
      <w:r w:rsidRPr="00516837">
        <w:rPr>
          <w:i/>
          <w:iCs/>
          <w:sz w:val="28"/>
          <w:szCs w:val="28"/>
        </w:rPr>
        <w:t>Онкомаркер</w:t>
      </w:r>
      <w:proofErr w:type="spellEnd"/>
      <w:r w:rsidRPr="00516837">
        <w:rPr>
          <w:i/>
          <w:iCs/>
          <w:sz w:val="28"/>
          <w:szCs w:val="28"/>
        </w:rPr>
        <w:t xml:space="preserve"> CYFRA 21-1</w:t>
      </w:r>
      <w:r w:rsidRPr="00516837">
        <w:rPr>
          <w:sz w:val="28"/>
          <w:szCs w:val="28"/>
        </w:rPr>
        <w:t> применяется для диагностики рака легких, оценки эффективности лечения, наблюдения за больными с раком легких и больными с другими раковыми заболеваниями: рак шейки матки, рак мочевого пузыря, рак пищевода, рак яичников, рак молочной железы, рак прямой кишки.</w:t>
      </w:r>
      <w:r w:rsidR="00E83D0C" w:rsidRPr="00E83D0C">
        <w:rPr>
          <w:sz w:val="28"/>
          <w:szCs w:val="28"/>
        </w:rPr>
        <w:t xml:space="preserve"> </w:t>
      </w:r>
      <w:proofErr w:type="spellStart"/>
      <w:r w:rsidR="00E83D0C" w:rsidRPr="00516837">
        <w:rPr>
          <w:sz w:val="28"/>
          <w:szCs w:val="28"/>
        </w:rPr>
        <w:t>Онкомаркер</w:t>
      </w:r>
      <w:proofErr w:type="spellEnd"/>
      <w:r w:rsidR="00E83D0C" w:rsidRPr="00516837">
        <w:rPr>
          <w:sz w:val="28"/>
          <w:szCs w:val="28"/>
        </w:rPr>
        <w:t xml:space="preserve"> TU M2-PK—</w:t>
      </w:r>
    </w:p>
    <w:p w:rsidR="00E83D0C" w:rsidRDefault="00E83D0C" w:rsidP="00E83D0C">
      <w:pPr>
        <w:pStyle w:val="2"/>
        <w:shd w:val="clear" w:color="auto" w:fill="FFFFFF" w:themeFill="background1"/>
        <w:spacing w:before="0" w:beforeAutospacing="0" w:after="0" w:afterAutospacing="0"/>
        <w:ind w:right="-4981"/>
        <w:jc w:val="both"/>
        <w:rPr>
          <w:sz w:val="28"/>
          <w:szCs w:val="28"/>
        </w:rPr>
      </w:pPr>
      <w:r w:rsidRPr="00516837">
        <w:rPr>
          <w:sz w:val="28"/>
          <w:szCs w:val="28"/>
        </w:rPr>
        <w:t xml:space="preserve"> белок-фермент синтеза АТФ концентрации кислорода, </w:t>
      </w:r>
    </w:p>
    <w:p w:rsidR="00E83D0C" w:rsidRPr="00516837" w:rsidRDefault="00E83D0C" w:rsidP="00E83D0C">
      <w:pPr>
        <w:pStyle w:val="2"/>
        <w:shd w:val="clear" w:color="auto" w:fill="FFFFFF" w:themeFill="background1"/>
        <w:spacing w:before="0" w:beforeAutospacing="0" w:after="0" w:afterAutospacing="0"/>
        <w:ind w:right="-4981"/>
        <w:jc w:val="both"/>
        <w:rPr>
          <w:sz w:val="28"/>
          <w:szCs w:val="28"/>
        </w:rPr>
      </w:pPr>
      <w:r w:rsidRPr="00516837">
        <w:rPr>
          <w:sz w:val="28"/>
          <w:szCs w:val="28"/>
        </w:rPr>
        <w:t>что бывает, то есть он отражает метаболизм опухолей в целом. Верхняя граница нормы равна 17 ЕД/мл, пограничная зона составляет 17–20 ЕД/мл.</w:t>
      </w:r>
    </w:p>
    <w:p w:rsidR="00976795" w:rsidRPr="00516837" w:rsidRDefault="00976795" w:rsidP="00900C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837" w:rsidRPr="00516837" w:rsidRDefault="00976795" w:rsidP="00E83D0C">
      <w:pPr>
        <w:pStyle w:val="2"/>
        <w:framePr w:hSpace="180" w:wrap="around" w:vAnchor="page" w:hAnchor="page" w:x="1546" w:y="2101"/>
        <w:shd w:val="clear" w:color="auto" w:fill="FFFFFF" w:themeFill="background1"/>
        <w:spacing w:before="0" w:beforeAutospacing="0" w:after="0" w:afterAutospacing="0"/>
        <w:ind w:right="-4981"/>
        <w:jc w:val="both"/>
        <w:rPr>
          <w:sz w:val="28"/>
          <w:szCs w:val="28"/>
        </w:rPr>
      </w:pPr>
      <w:r w:rsidRPr="00516837">
        <w:rPr>
          <w:i/>
          <w:iCs/>
          <w:sz w:val="28"/>
          <w:szCs w:val="28"/>
        </w:rPr>
        <w:t xml:space="preserve"> </w:t>
      </w:r>
    </w:p>
    <w:p w:rsidR="00516837" w:rsidRDefault="00516837" w:rsidP="00516837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16837">
        <w:rPr>
          <w:rStyle w:val="a5"/>
          <w:rFonts w:ascii="Times New Roman" w:hAnsi="Times New Roman" w:cs="Times New Roman"/>
          <w:sz w:val="28"/>
          <w:szCs w:val="28"/>
        </w:rPr>
        <w:lastRenderedPageBreak/>
        <w:t>Онкомаркер</w:t>
      </w:r>
      <w:proofErr w:type="spellEnd"/>
      <w:r w:rsidRPr="005168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37">
        <w:rPr>
          <w:rStyle w:val="a5"/>
          <w:rFonts w:ascii="Times New Roman" w:hAnsi="Times New Roman" w:cs="Times New Roman"/>
          <w:sz w:val="28"/>
          <w:szCs w:val="28"/>
        </w:rPr>
        <w:t>Tu</w:t>
      </w:r>
      <w:proofErr w:type="spellEnd"/>
      <w:r w:rsidRPr="00516837">
        <w:rPr>
          <w:rStyle w:val="a5"/>
          <w:rFonts w:ascii="Times New Roman" w:hAnsi="Times New Roman" w:cs="Times New Roman"/>
          <w:sz w:val="28"/>
          <w:szCs w:val="28"/>
        </w:rPr>
        <w:t xml:space="preserve"> M2-PK</w:t>
      </w:r>
      <w:r w:rsidRPr="005168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16837">
        <w:rPr>
          <w:rFonts w:ascii="Times New Roman" w:hAnsi="Times New Roman" w:cs="Times New Roman"/>
          <w:sz w:val="28"/>
          <w:szCs w:val="28"/>
        </w:rPr>
        <w:t xml:space="preserve">повышается при раке почки, раке легких, раке пищевода, </w:t>
      </w:r>
      <w:proofErr w:type="spellStart"/>
      <w:r w:rsidRPr="00516837">
        <w:rPr>
          <w:rFonts w:ascii="Times New Roman" w:hAnsi="Times New Roman" w:cs="Times New Roman"/>
          <w:sz w:val="28"/>
          <w:szCs w:val="28"/>
        </w:rPr>
        <w:t>колоректальном</w:t>
      </w:r>
      <w:proofErr w:type="spellEnd"/>
      <w:r w:rsidRPr="00516837">
        <w:rPr>
          <w:rFonts w:ascii="Times New Roman" w:hAnsi="Times New Roman" w:cs="Times New Roman"/>
          <w:sz w:val="28"/>
          <w:szCs w:val="28"/>
        </w:rPr>
        <w:t xml:space="preserve"> раке, раке желудка, раке молочной железы, раке поджелудочной железы. Но особенно высокую специф</w:t>
      </w:r>
      <w:r>
        <w:rPr>
          <w:rFonts w:ascii="Times New Roman" w:hAnsi="Times New Roman" w:cs="Times New Roman"/>
          <w:sz w:val="28"/>
          <w:szCs w:val="28"/>
        </w:rPr>
        <w:t xml:space="preserve">ичность (89%) и </w:t>
      </w:r>
    </w:p>
    <w:p w:rsidR="00246AFE" w:rsidRDefault="00246AFE" w:rsidP="00516837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795" w:rsidRPr="00516837" w:rsidRDefault="00516837" w:rsidP="00516837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6837">
        <w:rPr>
          <w:rFonts w:ascii="Times New Roman" w:hAnsi="Times New Roman" w:cs="Times New Roman"/>
          <w:sz w:val="28"/>
          <w:szCs w:val="28"/>
        </w:rPr>
        <w:t>чувствительность (79%) он имеет к раку почки, поэтому он применяется для мониторинга пациентов с раком почки для определения эффективности противоракового лечения и раннего выявления рецидивов</w:t>
      </w:r>
    </w:p>
    <w:p w:rsidR="00976795" w:rsidRDefault="00976795" w:rsidP="00516837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2E93" w:rsidRPr="00516837" w:rsidRDefault="00482E93" w:rsidP="00516837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451"/>
        <w:tblW w:w="1476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  <w:gridCol w:w="26"/>
      </w:tblGrid>
      <w:tr w:rsidR="00B76EDD" w:rsidRPr="00516837" w:rsidTr="00E83D0C">
        <w:trPr>
          <w:trHeight w:val="3203"/>
          <w:tblCellSpacing w:w="0" w:type="dxa"/>
        </w:trPr>
        <w:tc>
          <w:tcPr>
            <w:tcW w:w="14742" w:type="dxa"/>
            <w:hideMark/>
          </w:tcPr>
          <w:p w:rsidR="00B76EDD" w:rsidRPr="00516837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jc w:val="both"/>
              <w:rPr>
                <w:sz w:val="28"/>
                <w:szCs w:val="28"/>
              </w:rPr>
            </w:pPr>
          </w:p>
          <w:p w:rsidR="00B76EDD" w:rsidRPr="00516837" w:rsidRDefault="00B76EDD" w:rsidP="00B76EDD">
            <w:pPr>
              <w:pStyle w:val="2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proofErr w:type="spellStart"/>
            <w:r w:rsidRPr="00516837">
              <w:rPr>
                <w:sz w:val="28"/>
                <w:szCs w:val="28"/>
              </w:rPr>
              <w:t>Онкомаркер</w:t>
            </w:r>
            <w:proofErr w:type="spellEnd"/>
            <w:r w:rsidRPr="00516837">
              <w:rPr>
                <w:sz w:val="28"/>
                <w:szCs w:val="28"/>
              </w:rPr>
              <w:t xml:space="preserve"> НСЕ (</w:t>
            </w:r>
            <w:proofErr w:type="spellStart"/>
            <w:r w:rsidRPr="00516837">
              <w:rPr>
                <w:sz w:val="28"/>
                <w:szCs w:val="28"/>
              </w:rPr>
              <w:t>нейронспецифическая</w:t>
            </w:r>
            <w:proofErr w:type="spellEnd"/>
            <w:r w:rsidRPr="00516837">
              <w:rPr>
                <w:sz w:val="28"/>
                <w:szCs w:val="28"/>
              </w:rPr>
              <w:t xml:space="preserve"> </w:t>
            </w:r>
            <w:proofErr w:type="spellStart"/>
            <w:r w:rsidRPr="00516837">
              <w:rPr>
                <w:sz w:val="28"/>
                <w:szCs w:val="28"/>
              </w:rPr>
              <w:t>енолаза</w:t>
            </w:r>
            <w:proofErr w:type="spellEnd"/>
            <w:r w:rsidRPr="00516837">
              <w:rPr>
                <w:sz w:val="28"/>
                <w:szCs w:val="28"/>
              </w:rPr>
              <w:t>)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>— белок-фермент, синтезирующийся в легочной и нервной  тканях.</w:t>
            </w:r>
          </w:p>
          <w:p w:rsidR="00B76EDD" w:rsidRPr="00516837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 Верхняя граница нормы равна 12,5 </w:t>
            </w:r>
            <w:proofErr w:type="spellStart"/>
            <w:r w:rsidRPr="00516837">
              <w:rPr>
                <w:sz w:val="28"/>
                <w:szCs w:val="28"/>
              </w:rPr>
              <w:t>нг</w:t>
            </w:r>
            <w:proofErr w:type="spellEnd"/>
            <w:r w:rsidRPr="00516837">
              <w:rPr>
                <w:sz w:val="28"/>
                <w:szCs w:val="28"/>
              </w:rPr>
              <w:t>/мл.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proofErr w:type="spellStart"/>
            <w:r w:rsidRPr="00516837">
              <w:rPr>
                <w:rStyle w:val="a5"/>
                <w:sz w:val="28"/>
                <w:szCs w:val="28"/>
              </w:rPr>
              <w:t>Онкомаркер</w:t>
            </w:r>
            <w:proofErr w:type="spellEnd"/>
            <w:r w:rsidRPr="00516837">
              <w:rPr>
                <w:rStyle w:val="a5"/>
                <w:sz w:val="28"/>
                <w:szCs w:val="28"/>
              </w:rPr>
              <w:t xml:space="preserve"> НСЕ</w:t>
            </w:r>
            <w:r w:rsidRPr="00516837">
              <w:rPr>
                <w:rStyle w:val="apple-converted-space"/>
                <w:sz w:val="28"/>
                <w:szCs w:val="28"/>
              </w:rPr>
              <w:t> </w:t>
            </w:r>
            <w:r w:rsidRPr="00516837">
              <w:rPr>
                <w:sz w:val="28"/>
                <w:szCs w:val="28"/>
              </w:rPr>
              <w:t>имеет большую чувствительность (45–86%)</w:t>
            </w:r>
          </w:p>
          <w:p w:rsidR="00B76EDD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 и специфичность для рака легких и используется </w:t>
            </w:r>
          </w:p>
          <w:p w:rsidR="00B76EDD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для диагностики рака легких и для оценки эффективности терапии. 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>Также он применяется для диагностики нейроэндокринных опухолей,</w:t>
            </w:r>
          </w:p>
          <w:p w:rsidR="00B76EDD" w:rsidRPr="00516837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 </w:t>
            </w:r>
            <w:proofErr w:type="spellStart"/>
            <w:r w:rsidRPr="00516837">
              <w:rPr>
                <w:sz w:val="28"/>
                <w:szCs w:val="28"/>
              </w:rPr>
              <w:t>карциноидов</w:t>
            </w:r>
            <w:proofErr w:type="spellEnd"/>
            <w:r w:rsidRPr="00516837">
              <w:rPr>
                <w:sz w:val="28"/>
                <w:szCs w:val="28"/>
              </w:rPr>
              <w:t xml:space="preserve">, </w:t>
            </w:r>
            <w:proofErr w:type="spellStart"/>
            <w:r w:rsidRPr="00516837">
              <w:rPr>
                <w:sz w:val="28"/>
                <w:szCs w:val="28"/>
              </w:rPr>
              <w:t>феохромоцитомы</w:t>
            </w:r>
            <w:proofErr w:type="spellEnd"/>
            <w:r w:rsidRPr="00516837">
              <w:rPr>
                <w:sz w:val="28"/>
                <w:szCs w:val="28"/>
              </w:rPr>
              <w:t xml:space="preserve">, рака почки, </w:t>
            </w:r>
            <w:proofErr w:type="spellStart"/>
            <w:r w:rsidRPr="00516837">
              <w:rPr>
                <w:sz w:val="28"/>
                <w:szCs w:val="28"/>
              </w:rPr>
              <w:t>семином</w:t>
            </w:r>
            <w:proofErr w:type="spellEnd"/>
            <w:r w:rsidRPr="00516837">
              <w:rPr>
                <w:sz w:val="28"/>
                <w:szCs w:val="28"/>
              </w:rPr>
              <w:t>.</w:t>
            </w:r>
          </w:p>
          <w:p w:rsidR="00B76EDD" w:rsidRPr="00516837" w:rsidRDefault="00B76EDD" w:rsidP="00B76EDD">
            <w:pPr>
              <w:pStyle w:val="2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proofErr w:type="spellStart"/>
            <w:r w:rsidRPr="00516837">
              <w:rPr>
                <w:sz w:val="28"/>
                <w:szCs w:val="28"/>
              </w:rPr>
              <w:t>Онкомаркер</w:t>
            </w:r>
            <w:proofErr w:type="spellEnd"/>
            <w:r w:rsidRPr="00516837">
              <w:rPr>
                <w:sz w:val="28"/>
                <w:szCs w:val="28"/>
              </w:rPr>
              <w:t xml:space="preserve"> ТГ (</w:t>
            </w:r>
            <w:proofErr w:type="spellStart"/>
            <w:r w:rsidRPr="00516837">
              <w:rPr>
                <w:sz w:val="28"/>
                <w:szCs w:val="28"/>
              </w:rPr>
              <w:t>тиреоглобулин</w:t>
            </w:r>
            <w:proofErr w:type="spellEnd"/>
            <w:r w:rsidRPr="00516837">
              <w:rPr>
                <w:sz w:val="28"/>
                <w:szCs w:val="28"/>
              </w:rPr>
              <w:t>)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>— белок-предшественник гормонов щитовидной железы.</w:t>
            </w:r>
          </w:p>
          <w:p w:rsidR="00B76EDD" w:rsidRPr="00516837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 Верхняя граница нормы опухолевого маркера ТГ равна 60 </w:t>
            </w:r>
            <w:proofErr w:type="spellStart"/>
            <w:r w:rsidRPr="00516837">
              <w:rPr>
                <w:sz w:val="28"/>
                <w:szCs w:val="28"/>
              </w:rPr>
              <w:t>нг</w:t>
            </w:r>
            <w:proofErr w:type="spellEnd"/>
            <w:r w:rsidRPr="00516837">
              <w:rPr>
                <w:sz w:val="28"/>
                <w:szCs w:val="28"/>
              </w:rPr>
              <w:t>/мл.</w:t>
            </w:r>
          </w:p>
          <w:p w:rsid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proofErr w:type="spellStart"/>
            <w:r w:rsidRPr="00516837">
              <w:rPr>
                <w:rStyle w:val="a5"/>
                <w:sz w:val="28"/>
                <w:szCs w:val="28"/>
              </w:rPr>
              <w:t>Онкомаркер</w:t>
            </w:r>
            <w:proofErr w:type="spellEnd"/>
            <w:r w:rsidRPr="00516837">
              <w:rPr>
                <w:rStyle w:val="a5"/>
                <w:sz w:val="28"/>
                <w:szCs w:val="28"/>
              </w:rPr>
              <w:t xml:space="preserve"> ТГ</w:t>
            </w:r>
            <w:r w:rsidRPr="00516837">
              <w:rPr>
                <w:rStyle w:val="apple-converted-space"/>
                <w:sz w:val="28"/>
                <w:szCs w:val="28"/>
              </w:rPr>
              <w:t> </w:t>
            </w:r>
            <w:r w:rsidRPr="00516837">
              <w:rPr>
                <w:sz w:val="28"/>
                <w:szCs w:val="28"/>
              </w:rPr>
              <w:t xml:space="preserve">характерен для рака щитовидной железы, но и для других </w:t>
            </w:r>
          </w:p>
          <w:p w:rsid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заболеваний этого </w:t>
            </w:r>
            <w:proofErr w:type="gramStart"/>
            <w:r w:rsidRPr="00516837">
              <w:rPr>
                <w:sz w:val="28"/>
                <w:szCs w:val="28"/>
              </w:rPr>
              <w:t xml:space="preserve">органа: </w:t>
            </w:r>
            <w:r w:rsidR="00E83D0C">
              <w:rPr>
                <w:sz w:val="28"/>
                <w:szCs w:val="28"/>
              </w:rPr>
              <w:t xml:space="preserve">  </w:t>
            </w:r>
            <w:proofErr w:type="gramEnd"/>
            <w:r w:rsidRPr="00516837">
              <w:rPr>
                <w:sz w:val="28"/>
                <w:szCs w:val="28"/>
              </w:rPr>
              <w:t xml:space="preserve">тиреотоксикоза, </w:t>
            </w:r>
            <w:proofErr w:type="spellStart"/>
            <w:r w:rsidRPr="00516837">
              <w:rPr>
                <w:sz w:val="28"/>
                <w:szCs w:val="28"/>
              </w:rPr>
              <w:t>тиреоидита</w:t>
            </w:r>
            <w:proofErr w:type="spellEnd"/>
            <w:r w:rsidRPr="00516837">
              <w:rPr>
                <w:sz w:val="28"/>
                <w:szCs w:val="28"/>
              </w:rPr>
              <w:t xml:space="preserve">, токсической аденомы </w:t>
            </w:r>
          </w:p>
          <w:p w:rsidR="00B76EDD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щитовидной железы. </w:t>
            </w:r>
            <w:r w:rsidR="00E83D0C">
              <w:rPr>
                <w:sz w:val="28"/>
                <w:szCs w:val="28"/>
              </w:rPr>
              <w:t xml:space="preserve"> </w:t>
            </w:r>
            <w:r w:rsidRPr="00516837">
              <w:rPr>
                <w:sz w:val="28"/>
                <w:szCs w:val="28"/>
              </w:rPr>
              <w:t>Поэтому он применяется для выявления</w:t>
            </w:r>
          </w:p>
          <w:p w:rsidR="00B76EDD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 метастазов и рецидивов заболевания у больных раком щитовидной железы, </w:t>
            </w:r>
          </w:p>
          <w:p w:rsidR="00246AF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>а также для определения первичного очага при наличии метастазов</w:t>
            </w:r>
          </w:p>
          <w:p w:rsidR="00B76EDD" w:rsidRPr="00516837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 в легких и костях </w:t>
            </w:r>
            <w:proofErr w:type="gramStart"/>
            <w:r w:rsidRPr="00516837">
              <w:rPr>
                <w:sz w:val="28"/>
                <w:szCs w:val="28"/>
              </w:rPr>
              <w:t xml:space="preserve">опухолей </w:t>
            </w:r>
            <w:r w:rsidR="00E83D0C">
              <w:rPr>
                <w:sz w:val="28"/>
                <w:szCs w:val="28"/>
              </w:rPr>
              <w:t xml:space="preserve"> </w:t>
            </w:r>
            <w:r w:rsidRPr="00516837">
              <w:rPr>
                <w:sz w:val="28"/>
                <w:szCs w:val="28"/>
              </w:rPr>
              <w:t>с</w:t>
            </w:r>
            <w:proofErr w:type="gramEnd"/>
            <w:r w:rsidRPr="00516837">
              <w:rPr>
                <w:sz w:val="28"/>
                <w:szCs w:val="28"/>
              </w:rPr>
              <w:t xml:space="preserve"> неизвестной локализацией.</w:t>
            </w:r>
          </w:p>
          <w:p w:rsidR="00B76EDD" w:rsidRPr="00516837" w:rsidRDefault="00B76EDD" w:rsidP="00B76EDD">
            <w:pPr>
              <w:pStyle w:val="2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proofErr w:type="spellStart"/>
            <w:r w:rsidRPr="00516837">
              <w:rPr>
                <w:sz w:val="28"/>
                <w:szCs w:val="28"/>
              </w:rPr>
              <w:t>Онкомаркер</w:t>
            </w:r>
            <w:proofErr w:type="spellEnd"/>
            <w:r w:rsidRPr="00516837">
              <w:rPr>
                <w:sz w:val="28"/>
                <w:szCs w:val="28"/>
              </w:rPr>
              <w:t xml:space="preserve"> BONE TRAP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белок-фермент </w:t>
            </w:r>
            <w:proofErr w:type="gramStart"/>
            <w:r w:rsidRPr="00516837">
              <w:rPr>
                <w:sz w:val="28"/>
                <w:szCs w:val="28"/>
              </w:rPr>
              <w:t>остеокластов</w:t>
            </w:r>
            <w:r w:rsidR="00E83D0C">
              <w:rPr>
                <w:sz w:val="28"/>
                <w:szCs w:val="28"/>
              </w:rPr>
              <w:t xml:space="preserve"> </w:t>
            </w:r>
            <w:r w:rsidRPr="00516837">
              <w:rPr>
                <w:sz w:val="28"/>
                <w:szCs w:val="28"/>
              </w:rPr>
              <w:t xml:space="preserve"> (</w:t>
            </w:r>
            <w:proofErr w:type="gramEnd"/>
            <w:r w:rsidRPr="00516837">
              <w:rPr>
                <w:sz w:val="28"/>
                <w:szCs w:val="28"/>
              </w:rPr>
              <w:t xml:space="preserve">клеток разрушающих костную ткань). 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Верхняя граница нормы для женщин </w:t>
            </w:r>
            <w:proofErr w:type="gramStart"/>
            <w:r w:rsidRPr="00516837">
              <w:rPr>
                <w:sz w:val="28"/>
                <w:szCs w:val="28"/>
              </w:rPr>
              <w:t xml:space="preserve">до </w:t>
            </w:r>
            <w:r w:rsidR="00E83D0C">
              <w:rPr>
                <w:sz w:val="28"/>
                <w:szCs w:val="28"/>
              </w:rPr>
              <w:t xml:space="preserve"> </w:t>
            </w:r>
            <w:r w:rsidRPr="00516837">
              <w:rPr>
                <w:sz w:val="28"/>
                <w:szCs w:val="28"/>
              </w:rPr>
              <w:t>45</w:t>
            </w:r>
            <w:proofErr w:type="gramEnd"/>
            <w:r w:rsidRPr="00516837">
              <w:rPr>
                <w:sz w:val="28"/>
                <w:szCs w:val="28"/>
              </w:rPr>
              <w:t xml:space="preserve"> лет  — 1,1–3,9 ЕД/мл,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 для женщин 45– 55 лет — 1,1–4,2 ЕД/мл,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 а для женщин в менопаузе — 1,4–4,2 ЕД/мл, </w:t>
            </w:r>
          </w:p>
          <w:p w:rsidR="00B76EDD" w:rsidRPr="00516837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>для мужчин — 1,5–4,7 ЕД/мл.</w:t>
            </w:r>
          </w:p>
          <w:p w:rsidR="00246AF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опухолевый маркер метастазов в кости рака молочной железы </w:t>
            </w:r>
          </w:p>
          <w:p w:rsid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>и рака предстательной железы,</w:t>
            </w:r>
            <w:r w:rsidR="00E83D0C">
              <w:rPr>
                <w:sz w:val="28"/>
                <w:szCs w:val="28"/>
              </w:rPr>
              <w:t xml:space="preserve"> </w:t>
            </w:r>
            <w:r w:rsidRPr="00516837">
              <w:rPr>
                <w:sz w:val="28"/>
                <w:szCs w:val="28"/>
              </w:rPr>
              <w:t xml:space="preserve">а также маркер наличия множественной миеломы 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>в костях.</w:t>
            </w:r>
            <w:r w:rsidR="00E83D0C">
              <w:rPr>
                <w:sz w:val="28"/>
                <w:szCs w:val="28"/>
              </w:rPr>
              <w:t xml:space="preserve">  </w:t>
            </w:r>
            <w:r w:rsidRPr="00516837">
              <w:rPr>
                <w:sz w:val="28"/>
                <w:szCs w:val="28"/>
              </w:rPr>
              <w:t xml:space="preserve">Поэтому его применяют для диагностики метастазов в кости. </w:t>
            </w:r>
          </w:p>
          <w:p w:rsidR="00246AFE" w:rsidRDefault="00B76EDD" w:rsidP="00E2087E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>Также он дает оценку эффективности лечения костных метастазов.</w:t>
            </w:r>
          </w:p>
          <w:p w:rsidR="00E2087E" w:rsidRDefault="00B76EDD" w:rsidP="00E2087E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применяется еще и при остеопорозе, </w:t>
            </w:r>
          </w:p>
          <w:p w:rsidR="00B76EDD" w:rsidRPr="00516837" w:rsidRDefault="00B76EDD" w:rsidP="00E83D0C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/>
              <w:rPr>
                <w:sz w:val="28"/>
                <w:szCs w:val="28"/>
              </w:rPr>
            </w:pPr>
            <w:proofErr w:type="spellStart"/>
            <w:r w:rsidRPr="00516837">
              <w:rPr>
                <w:sz w:val="28"/>
                <w:szCs w:val="28"/>
              </w:rPr>
              <w:t>гиперпаратиреозе</w:t>
            </w:r>
            <w:proofErr w:type="spellEnd"/>
            <w:r w:rsidRPr="00516837">
              <w:rPr>
                <w:sz w:val="28"/>
                <w:szCs w:val="28"/>
              </w:rPr>
              <w:t xml:space="preserve">, болезни </w:t>
            </w:r>
            <w:proofErr w:type="spellStart"/>
            <w:r w:rsidRPr="00516837">
              <w:rPr>
                <w:sz w:val="28"/>
                <w:szCs w:val="28"/>
              </w:rPr>
              <w:t>Педжета</w:t>
            </w:r>
            <w:proofErr w:type="spellEnd"/>
            <w:r w:rsidRPr="00516837">
              <w:rPr>
                <w:sz w:val="28"/>
                <w:szCs w:val="28"/>
              </w:rPr>
              <w:t>.</w:t>
            </w:r>
          </w:p>
          <w:p w:rsidR="00E2087E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r w:rsidRPr="00516837">
              <w:rPr>
                <w:rStyle w:val="a6"/>
                <w:rFonts w:eastAsiaTheme="majorEastAsia"/>
                <w:sz w:val="28"/>
                <w:szCs w:val="28"/>
              </w:rPr>
              <w:t>Опухолевые маркеры</w:t>
            </w:r>
            <w:r w:rsidRPr="00516837">
              <w:rPr>
                <w:rStyle w:val="apple-converted-space"/>
                <w:sz w:val="28"/>
                <w:szCs w:val="28"/>
              </w:rPr>
              <w:t> </w:t>
            </w:r>
            <w:r w:rsidRPr="00516837">
              <w:rPr>
                <w:sz w:val="28"/>
                <w:szCs w:val="28"/>
              </w:rPr>
              <w:t>в соответствии с локализацией опухолевого процесса</w:t>
            </w:r>
          </w:p>
          <w:p w:rsidR="00B76EDD" w:rsidRP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r w:rsidRPr="00516837">
              <w:rPr>
                <w:sz w:val="28"/>
                <w:szCs w:val="28"/>
              </w:rPr>
              <w:t xml:space="preserve"> </w:t>
            </w:r>
            <w:r w:rsidRPr="00E83D0C">
              <w:rPr>
                <w:sz w:val="28"/>
                <w:szCs w:val="28"/>
              </w:rPr>
              <w:t>представлены ниже:</w:t>
            </w:r>
          </w:p>
          <w:p w:rsidR="00B76EDD" w:rsidRP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proofErr w:type="spellStart"/>
            <w:r w:rsidRPr="00E83D0C">
              <w:rPr>
                <w:sz w:val="28"/>
                <w:szCs w:val="28"/>
              </w:rPr>
              <w:t>Онкомаркеры</w:t>
            </w:r>
            <w:proofErr w:type="spellEnd"/>
            <w:r w:rsidRPr="00E83D0C">
              <w:rPr>
                <w:sz w:val="28"/>
                <w:szCs w:val="28"/>
              </w:rPr>
              <w:t xml:space="preserve"> молочной железы: СА 15-3, TPS, РЭА, СА 72-4.</w:t>
            </w:r>
          </w:p>
          <w:p w:rsidR="00B76EDD" w:rsidRP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proofErr w:type="spellStart"/>
            <w:r w:rsidRPr="00E83D0C">
              <w:rPr>
                <w:sz w:val="28"/>
                <w:szCs w:val="28"/>
              </w:rPr>
              <w:t>Онкомаркеры</w:t>
            </w:r>
            <w:proofErr w:type="spellEnd"/>
            <w:r w:rsidRPr="00E83D0C">
              <w:rPr>
                <w:sz w:val="28"/>
                <w:szCs w:val="28"/>
              </w:rPr>
              <w:t xml:space="preserve"> яичников: СА 125, СА 19-9, СА 72-4, АФП, ХГЧ.</w:t>
            </w:r>
          </w:p>
          <w:p w:rsidR="00B76EDD" w:rsidRP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proofErr w:type="spellStart"/>
            <w:r w:rsidRPr="00E83D0C">
              <w:rPr>
                <w:sz w:val="28"/>
                <w:szCs w:val="28"/>
              </w:rPr>
              <w:t>Онкомаркеры</w:t>
            </w:r>
            <w:proofErr w:type="spellEnd"/>
            <w:r w:rsidRPr="00E83D0C">
              <w:rPr>
                <w:sz w:val="28"/>
                <w:szCs w:val="28"/>
              </w:rPr>
              <w:t xml:space="preserve"> матки: SCC, CYFRA 21-1, РЭА, TPS, СА 125, СА 19-9, СА 72-4.</w:t>
            </w:r>
          </w:p>
          <w:p w:rsidR="00B76EDD" w:rsidRP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proofErr w:type="spellStart"/>
            <w:r w:rsidRPr="00E83D0C">
              <w:rPr>
                <w:sz w:val="28"/>
                <w:szCs w:val="28"/>
              </w:rPr>
              <w:t>Онкомаркеры</w:t>
            </w:r>
            <w:proofErr w:type="spellEnd"/>
            <w:r w:rsidRPr="00E83D0C">
              <w:rPr>
                <w:sz w:val="28"/>
                <w:szCs w:val="28"/>
              </w:rPr>
              <w:t xml:space="preserve"> желудка: СА 72-4, СА 19-9, РЭА.</w:t>
            </w:r>
          </w:p>
          <w:p w:rsidR="00B76EDD" w:rsidRP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proofErr w:type="spellStart"/>
            <w:r w:rsidRPr="00E83D0C">
              <w:rPr>
                <w:sz w:val="28"/>
                <w:szCs w:val="28"/>
              </w:rPr>
              <w:t>Онкомаркеры</w:t>
            </w:r>
            <w:proofErr w:type="spellEnd"/>
            <w:r w:rsidRPr="00E83D0C">
              <w:rPr>
                <w:sz w:val="28"/>
                <w:szCs w:val="28"/>
              </w:rPr>
              <w:t xml:space="preserve"> кишечника: СА 72-4, СА 19-9, РЭА, </w:t>
            </w:r>
            <w:proofErr w:type="spellStart"/>
            <w:r w:rsidRPr="00E83D0C">
              <w:rPr>
                <w:sz w:val="28"/>
                <w:szCs w:val="28"/>
              </w:rPr>
              <w:t>Tu</w:t>
            </w:r>
            <w:proofErr w:type="spellEnd"/>
            <w:r w:rsidRPr="00E83D0C">
              <w:rPr>
                <w:sz w:val="28"/>
                <w:szCs w:val="28"/>
              </w:rPr>
              <w:t xml:space="preserve"> M2-PK</w:t>
            </w:r>
          </w:p>
          <w:p w:rsidR="00B76EDD" w:rsidRP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proofErr w:type="spellStart"/>
            <w:r w:rsidRPr="00E83D0C">
              <w:rPr>
                <w:sz w:val="28"/>
                <w:szCs w:val="28"/>
              </w:rPr>
              <w:t>Онкомаркеры</w:t>
            </w:r>
            <w:proofErr w:type="spellEnd"/>
            <w:r w:rsidRPr="00E83D0C">
              <w:rPr>
                <w:sz w:val="28"/>
                <w:szCs w:val="28"/>
              </w:rPr>
              <w:t xml:space="preserve"> легких: CYFRA 21-1, РЭА, НСЕ, </w:t>
            </w:r>
            <w:proofErr w:type="spellStart"/>
            <w:r w:rsidRPr="00E83D0C">
              <w:rPr>
                <w:sz w:val="28"/>
                <w:szCs w:val="28"/>
              </w:rPr>
              <w:t>Tu</w:t>
            </w:r>
            <w:proofErr w:type="spellEnd"/>
            <w:r w:rsidRPr="00E83D0C">
              <w:rPr>
                <w:sz w:val="28"/>
                <w:szCs w:val="28"/>
              </w:rPr>
              <w:t xml:space="preserve"> M2-PK, SCC, СА 72-4.</w:t>
            </w:r>
          </w:p>
          <w:p w:rsidR="00B76EDD" w:rsidRPr="00E83D0C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proofErr w:type="spellStart"/>
            <w:r w:rsidRPr="00E83D0C">
              <w:rPr>
                <w:sz w:val="28"/>
                <w:szCs w:val="28"/>
              </w:rPr>
              <w:t>Онкомаркеры</w:t>
            </w:r>
            <w:proofErr w:type="spellEnd"/>
            <w:r w:rsidRPr="00E83D0C">
              <w:rPr>
                <w:sz w:val="28"/>
                <w:szCs w:val="28"/>
              </w:rPr>
              <w:t xml:space="preserve"> поджелудочной железы: СА 19-9, СА 242, </w:t>
            </w:r>
            <w:proofErr w:type="spellStart"/>
            <w:r w:rsidRPr="00E83D0C">
              <w:rPr>
                <w:sz w:val="28"/>
                <w:szCs w:val="28"/>
              </w:rPr>
              <w:t>Tu</w:t>
            </w:r>
            <w:proofErr w:type="spellEnd"/>
            <w:r w:rsidRPr="00E83D0C">
              <w:rPr>
                <w:sz w:val="28"/>
                <w:szCs w:val="28"/>
              </w:rPr>
              <w:t xml:space="preserve"> M2-PK.</w:t>
            </w:r>
          </w:p>
          <w:p w:rsidR="00B76EDD" w:rsidRPr="00516837" w:rsidRDefault="00B76EDD" w:rsidP="00B76EDD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4981" w:firstLine="708"/>
              <w:rPr>
                <w:sz w:val="28"/>
                <w:szCs w:val="28"/>
              </w:rPr>
            </w:pPr>
            <w:proofErr w:type="spellStart"/>
            <w:r w:rsidRPr="00E83D0C">
              <w:rPr>
                <w:sz w:val="28"/>
                <w:szCs w:val="28"/>
              </w:rPr>
              <w:t>Онкомаркеры</w:t>
            </w:r>
            <w:proofErr w:type="spellEnd"/>
            <w:r w:rsidRPr="00E83D0C">
              <w:rPr>
                <w:sz w:val="28"/>
                <w:szCs w:val="28"/>
              </w:rPr>
              <w:t xml:space="preserve"> пищевода: SCC, </w:t>
            </w:r>
            <w:proofErr w:type="spellStart"/>
            <w:r w:rsidRPr="00E83D0C">
              <w:rPr>
                <w:sz w:val="28"/>
                <w:szCs w:val="28"/>
              </w:rPr>
              <w:t>Tu</w:t>
            </w:r>
            <w:proofErr w:type="spellEnd"/>
            <w:r w:rsidRPr="00E83D0C">
              <w:rPr>
                <w:sz w:val="28"/>
                <w:szCs w:val="28"/>
              </w:rPr>
              <w:t xml:space="preserve"> M2-PK.</w:t>
            </w:r>
          </w:p>
        </w:tc>
        <w:tc>
          <w:tcPr>
            <w:tcW w:w="26" w:type="dxa"/>
            <w:hideMark/>
          </w:tcPr>
          <w:p w:rsidR="00B76EDD" w:rsidRPr="00516837" w:rsidRDefault="00482E93" w:rsidP="00B76E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9" style="width:453.7pt;height:.75pt" o:hrpct="970" o:hralign="center" o:hrstd="t" o:hrnoshade="t" o:hr="t" fillcolor="#8ea8c4" stroked="f"/>
              </w:pict>
            </w:r>
          </w:p>
        </w:tc>
      </w:tr>
    </w:tbl>
    <w:p w:rsidR="00482E93" w:rsidRDefault="00482E93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2E93" w:rsidRPr="00482E93" w:rsidRDefault="00482E93" w:rsidP="00482E9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2E93" w:rsidRDefault="00482E93" w:rsidP="00482E9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6837" w:rsidRPr="00482E93" w:rsidRDefault="00516837" w:rsidP="00482E9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16837" w:rsidRPr="00482E93" w:rsidSect="00246AF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3BD9"/>
    <w:rsid w:val="000057D6"/>
    <w:rsid w:val="00050098"/>
    <w:rsid w:val="0008146D"/>
    <w:rsid w:val="00166A9E"/>
    <w:rsid w:val="001F0D4E"/>
    <w:rsid w:val="00246AFE"/>
    <w:rsid w:val="00410B40"/>
    <w:rsid w:val="00455518"/>
    <w:rsid w:val="00482E93"/>
    <w:rsid w:val="004D3120"/>
    <w:rsid w:val="00516837"/>
    <w:rsid w:val="0056791B"/>
    <w:rsid w:val="0061029C"/>
    <w:rsid w:val="00624FFC"/>
    <w:rsid w:val="009005E7"/>
    <w:rsid w:val="00900C9E"/>
    <w:rsid w:val="0093236C"/>
    <w:rsid w:val="00966DAB"/>
    <w:rsid w:val="00976795"/>
    <w:rsid w:val="009C0522"/>
    <w:rsid w:val="00A3689F"/>
    <w:rsid w:val="00A74CAC"/>
    <w:rsid w:val="00AD534B"/>
    <w:rsid w:val="00AF0ECD"/>
    <w:rsid w:val="00B76EDD"/>
    <w:rsid w:val="00CC3BD9"/>
    <w:rsid w:val="00CD07D9"/>
    <w:rsid w:val="00D543D8"/>
    <w:rsid w:val="00E1061A"/>
    <w:rsid w:val="00E2087E"/>
    <w:rsid w:val="00E83D0C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FE6179-1FAB-43C4-9FF6-98E3C26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1A"/>
  </w:style>
  <w:style w:type="paragraph" w:styleId="2">
    <w:name w:val="heading 2"/>
    <w:basedOn w:val="a"/>
    <w:link w:val="20"/>
    <w:uiPriority w:val="9"/>
    <w:unhideWhenUsed/>
    <w:qFormat/>
    <w:rsid w:val="00CC3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B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BD9"/>
  </w:style>
  <w:style w:type="character" w:styleId="a4">
    <w:name w:val="Hyperlink"/>
    <w:basedOn w:val="a0"/>
    <w:uiPriority w:val="99"/>
    <w:semiHidden/>
    <w:unhideWhenUsed/>
    <w:rsid w:val="00CC3BD9"/>
    <w:rPr>
      <w:color w:val="0000FF"/>
      <w:u w:val="single"/>
    </w:rPr>
  </w:style>
  <w:style w:type="character" w:styleId="a5">
    <w:name w:val="Emphasis"/>
    <w:basedOn w:val="a0"/>
    <w:uiPriority w:val="20"/>
    <w:qFormat/>
    <w:rsid w:val="00CC3BD9"/>
    <w:rPr>
      <w:i/>
      <w:iCs/>
    </w:rPr>
  </w:style>
  <w:style w:type="character" w:styleId="a6">
    <w:name w:val="Strong"/>
    <w:basedOn w:val="a0"/>
    <w:uiPriority w:val="22"/>
    <w:qFormat/>
    <w:rsid w:val="00CC3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199">
          <w:marLeft w:val="0"/>
          <w:marRight w:val="-498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ake.ru/rak-yaichnik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Питрукова Ольга Константиновна</cp:lastModifiedBy>
  <cp:revision>20</cp:revision>
  <dcterms:created xsi:type="dcterms:W3CDTF">2016-01-25T02:03:00Z</dcterms:created>
  <dcterms:modified xsi:type="dcterms:W3CDTF">2021-03-02T06:02:00Z</dcterms:modified>
</cp:coreProperties>
</file>