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D6" w:rsidRDefault="00443D1F" w:rsidP="00440EFE">
      <w:pPr>
        <w:spacing w:after="189" w:line="240" w:lineRule="auto"/>
        <w:ind w:left="0" w:right="0" w:firstLine="0"/>
      </w:pPr>
      <w:r w:rsidRPr="00443D1F">
        <w:rPr>
          <w:noProof/>
        </w:rPr>
        <w:drawing>
          <wp:inline distT="0" distB="0" distL="0" distR="0">
            <wp:extent cx="6691229" cy="83686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92428" cy="8370165"/>
                    </a:xfrm>
                    <a:prstGeom prst="rect">
                      <a:avLst/>
                    </a:prstGeom>
                    <a:noFill/>
                    <a:ln>
                      <a:noFill/>
                    </a:ln>
                  </pic:spPr>
                </pic:pic>
              </a:graphicData>
            </a:graphic>
          </wp:inline>
        </w:drawing>
      </w:r>
    </w:p>
    <w:p w:rsidR="00443D1F" w:rsidRDefault="00443D1F">
      <w:pPr>
        <w:spacing w:after="0"/>
        <w:ind w:left="1601" w:hanging="1615"/>
      </w:pPr>
    </w:p>
    <w:p w:rsidR="00443D1F" w:rsidRDefault="00443D1F">
      <w:pPr>
        <w:spacing w:after="0"/>
        <w:ind w:left="1601" w:hanging="1615"/>
      </w:pPr>
    </w:p>
    <w:p w:rsidR="009421D6" w:rsidRDefault="007360AD">
      <w:pPr>
        <w:spacing w:after="0"/>
        <w:ind w:left="1601" w:hanging="1615"/>
      </w:pPr>
      <w:proofErr w:type="gramStart"/>
      <w:r>
        <w:lastRenderedPageBreak/>
        <w:t>ФГБОУ  ВО</w:t>
      </w:r>
      <w:proofErr w:type="gramEnd"/>
      <w:r>
        <w:t xml:space="preserve">  «Красноярский государственный медицинский университет имени профессора </w:t>
      </w:r>
      <w:proofErr w:type="spellStart"/>
      <w:r>
        <w:t>В.Ф.Войно-Ясенецкого</w:t>
      </w:r>
      <w:proofErr w:type="spellEnd"/>
      <w:r>
        <w:t xml:space="preserve">» М3 РФ </w:t>
      </w:r>
    </w:p>
    <w:p w:rsidR="009421D6" w:rsidRDefault="009421D6">
      <w:pPr>
        <w:spacing w:after="54" w:line="240" w:lineRule="auto"/>
        <w:ind w:left="0" w:right="0" w:firstLine="0"/>
        <w:jc w:val="center"/>
      </w:pPr>
    </w:p>
    <w:p w:rsidR="009421D6" w:rsidRDefault="007360AD" w:rsidP="00440EFE">
      <w:pPr>
        <w:spacing w:after="1" w:line="240" w:lineRule="auto"/>
        <w:ind w:left="10" w:right="-15"/>
        <w:jc w:val="center"/>
      </w:pPr>
      <w:r>
        <w:t xml:space="preserve">Кафедра судебной медицины </w:t>
      </w:r>
      <w:r w:rsidR="00440EFE">
        <w:t>ИПО</w:t>
      </w:r>
    </w:p>
    <w:p w:rsidR="009421D6" w:rsidRDefault="009421D6">
      <w:pPr>
        <w:spacing w:after="52" w:line="240" w:lineRule="auto"/>
        <w:ind w:left="0" w:right="0" w:firstLine="0"/>
        <w:jc w:val="right"/>
      </w:pPr>
    </w:p>
    <w:p w:rsidR="009421D6" w:rsidRDefault="007360AD">
      <w:pPr>
        <w:spacing w:after="53" w:line="236" w:lineRule="auto"/>
        <w:ind w:left="4130" w:right="0"/>
        <w:jc w:val="right"/>
      </w:pPr>
      <w:r>
        <w:t xml:space="preserve">Зав. кафедрой: </w:t>
      </w:r>
    </w:p>
    <w:p w:rsidR="009421D6" w:rsidRDefault="0013402D">
      <w:pPr>
        <w:spacing w:after="53" w:line="236" w:lineRule="auto"/>
        <w:ind w:left="4130" w:right="0"/>
        <w:jc w:val="right"/>
      </w:pPr>
      <w:r>
        <w:t>к</w:t>
      </w:r>
      <w:r w:rsidR="007360AD">
        <w:t xml:space="preserve">.м.н., </w:t>
      </w:r>
      <w:r>
        <w:t>Доцент</w:t>
      </w:r>
      <w:r w:rsidR="007360AD">
        <w:t xml:space="preserve"> </w:t>
      </w:r>
      <w:r>
        <w:t>Левкович Л.Г</w:t>
      </w:r>
      <w:r w:rsidR="00440EFE">
        <w:t>.</w:t>
      </w:r>
      <w:r w:rsidR="007360AD">
        <w:t xml:space="preserve">  Руководитель:  </w:t>
      </w:r>
    </w:p>
    <w:p w:rsidR="009421D6" w:rsidRDefault="00023C7C">
      <w:pPr>
        <w:spacing w:after="53" w:line="236" w:lineRule="auto"/>
        <w:ind w:left="4130" w:right="0"/>
        <w:jc w:val="right"/>
      </w:pPr>
      <w:r>
        <w:t>к.м.н., д</w:t>
      </w:r>
      <w:r w:rsidR="00440EFE">
        <w:t>оцент</w:t>
      </w:r>
      <w:r>
        <w:t xml:space="preserve"> </w:t>
      </w:r>
      <w:proofErr w:type="spellStart"/>
      <w:r w:rsidR="00440EFE">
        <w:t>Хлуднева</w:t>
      </w:r>
      <w:proofErr w:type="spellEnd"/>
      <w:r w:rsidR="00440EFE">
        <w:t xml:space="preserve"> Н.В.</w:t>
      </w:r>
    </w:p>
    <w:p w:rsidR="009421D6" w:rsidRDefault="009421D6">
      <w:pPr>
        <w:spacing w:after="2" w:line="240" w:lineRule="auto"/>
        <w:ind w:left="0" w:right="0" w:firstLine="0"/>
        <w:jc w:val="center"/>
      </w:pPr>
    </w:p>
    <w:p w:rsidR="009421D6" w:rsidRDefault="009421D6">
      <w:pPr>
        <w:spacing w:after="0" w:line="240" w:lineRule="auto"/>
        <w:ind w:left="0" w:right="0" w:firstLine="0"/>
        <w:jc w:val="center"/>
      </w:pPr>
    </w:p>
    <w:p w:rsidR="009421D6" w:rsidRDefault="009421D6">
      <w:pPr>
        <w:spacing w:after="0" w:line="240" w:lineRule="auto"/>
        <w:ind w:left="0" w:right="0" w:firstLine="0"/>
        <w:jc w:val="center"/>
      </w:pPr>
    </w:p>
    <w:p w:rsidR="009421D6" w:rsidRDefault="009421D6">
      <w:pPr>
        <w:spacing w:after="51" w:line="240" w:lineRule="auto"/>
        <w:ind w:left="0" w:right="0" w:firstLine="0"/>
        <w:jc w:val="center"/>
      </w:pPr>
    </w:p>
    <w:p w:rsidR="009421D6" w:rsidRDefault="007360AD">
      <w:pPr>
        <w:spacing w:after="1" w:line="240" w:lineRule="auto"/>
        <w:ind w:left="10" w:right="-15"/>
        <w:jc w:val="center"/>
      </w:pPr>
      <w:r>
        <w:t xml:space="preserve">Реферат </w:t>
      </w:r>
    </w:p>
    <w:p w:rsidR="009421D6" w:rsidRPr="00440EFE" w:rsidRDefault="007360AD">
      <w:pPr>
        <w:spacing w:after="1" w:line="240" w:lineRule="auto"/>
        <w:ind w:left="10" w:right="-15"/>
        <w:jc w:val="center"/>
        <w:rPr>
          <w:b/>
          <w:szCs w:val="28"/>
        </w:rPr>
      </w:pPr>
      <w:r w:rsidRPr="00440EFE">
        <w:rPr>
          <w:szCs w:val="28"/>
        </w:rPr>
        <w:t>На тему:</w:t>
      </w:r>
      <w:r w:rsidRPr="00440EFE">
        <w:rPr>
          <w:b/>
          <w:szCs w:val="28"/>
        </w:rPr>
        <w:t xml:space="preserve"> «</w:t>
      </w:r>
      <w:r w:rsidR="00440EFE" w:rsidRPr="00440EFE">
        <w:rPr>
          <w:rStyle w:val="a3"/>
          <w:b w:val="0"/>
          <w:szCs w:val="28"/>
          <w:shd w:val="clear" w:color="auto" w:fill="FFFFFF"/>
        </w:rPr>
        <w:t>Определение степени тяжести телесных повреждений</w:t>
      </w:r>
      <w:r w:rsidRPr="00440EFE">
        <w:rPr>
          <w:b/>
          <w:szCs w:val="28"/>
        </w:rPr>
        <w:t xml:space="preserve">» </w:t>
      </w:r>
    </w:p>
    <w:p w:rsidR="009421D6" w:rsidRPr="00440EFE" w:rsidRDefault="009421D6">
      <w:pPr>
        <w:spacing w:after="0" w:line="240" w:lineRule="auto"/>
        <w:ind w:left="0" w:right="0" w:firstLine="0"/>
        <w:jc w:val="center"/>
        <w:rPr>
          <w:b/>
          <w:szCs w:val="28"/>
        </w:rPr>
      </w:pPr>
    </w:p>
    <w:p w:rsidR="009421D6" w:rsidRDefault="009421D6">
      <w:pPr>
        <w:spacing w:after="1" w:line="240" w:lineRule="auto"/>
        <w:ind w:left="0" w:right="0" w:firstLine="0"/>
        <w:jc w:val="center"/>
      </w:pPr>
    </w:p>
    <w:p w:rsidR="009421D6" w:rsidRDefault="009421D6">
      <w:pPr>
        <w:spacing w:after="0" w:line="240" w:lineRule="auto"/>
        <w:ind w:left="0" w:right="0" w:firstLine="0"/>
        <w:jc w:val="center"/>
      </w:pPr>
    </w:p>
    <w:p w:rsidR="009421D6" w:rsidRDefault="009421D6">
      <w:pPr>
        <w:spacing w:after="0" w:line="240" w:lineRule="auto"/>
        <w:ind w:left="0" w:right="0" w:firstLine="0"/>
        <w:jc w:val="center"/>
      </w:pPr>
    </w:p>
    <w:p w:rsidR="009421D6" w:rsidRDefault="009421D6">
      <w:pPr>
        <w:spacing w:after="0" w:line="240" w:lineRule="auto"/>
        <w:ind w:left="0" w:right="0" w:firstLine="0"/>
        <w:jc w:val="center"/>
      </w:pPr>
    </w:p>
    <w:p w:rsidR="009421D6" w:rsidRDefault="009421D6">
      <w:pPr>
        <w:spacing w:after="0" w:line="240" w:lineRule="auto"/>
        <w:ind w:left="0" w:right="0" w:firstLine="0"/>
        <w:jc w:val="center"/>
      </w:pPr>
    </w:p>
    <w:p w:rsidR="009421D6" w:rsidRDefault="009421D6">
      <w:pPr>
        <w:spacing w:after="0" w:line="240" w:lineRule="auto"/>
        <w:ind w:left="0" w:right="0" w:firstLine="0"/>
        <w:jc w:val="center"/>
      </w:pPr>
    </w:p>
    <w:p w:rsidR="009421D6" w:rsidRDefault="009421D6">
      <w:pPr>
        <w:spacing w:after="1" w:line="240" w:lineRule="auto"/>
        <w:ind w:left="0" w:right="0" w:firstLine="0"/>
        <w:jc w:val="center"/>
      </w:pPr>
    </w:p>
    <w:p w:rsidR="009421D6" w:rsidRDefault="009421D6">
      <w:pPr>
        <w:spacing w:after="52" w:line="240" w:lineRule="auto"/>
        <w:ind w:left="0" w:right="0" w:firstLine="0"/>
        <w:jc w:val="center"/>
      </w:pPr>
    </w:p>
    <w:p w:rsidR="009421D6" w:rsidRDefault="007360AD">
      <w:pPr>
        <w:spacing w:after="53" w:line="236" w:lineRule="auto"/>
        <w:ind w:left="4130" w:right="0"/>
        <w:jc w:val="right"/>
      </w:pPr>
      <w:r>
        <w:t xml:space="preserve">Выполнила:  </w:t>
      </w:r>
    </w:p>
    <w:p w:rsidR="009421D6" w:rsidRDefault="00440EFE">
      <w:pPr>
        <w:spacing w:after="0"/>
        <w:ind w:left="5808" w:firstLine="1436"/>
      </w:pPr>
      <w:r>
        <w:t>Ординатор 2</w:t>
      </w:r>
      <w:r w:rsidR="007360AD">
        <w:t xml:space="preserve">года  очной формы обучения </w:t>
      </w:r>
      <w:proofErr w:type="spellStart"/>
      <w:r w:rsidR="007360AD">
        <w:t>Самохвалова</w:t>
      </w:r>
      <w:proofErr w:type="spellEnd"/>
      <w:r w:rsidR="007360AD">
        <w:t xml:space="preserve"> Анна Сергеевна </w:t>
      </w:r>
    </w:p>
    <w:p w:rsidR="009421D6" w:rsidRDefault="009421D6">
      <w:pPr>
        <w:spacing w:after="0" w:line="240" w:lineRule="auto"/>
        <w:ind w:left="0" w:right="0" w:firstLine="0"/>
        <w:jc w:val="right"/>
      </w:pPr>
    </w:p>
    <w:p w:rsidR="009421D6" w:rsidRDefault="009421D6">
      <w:pPr>
        <w:spacing w:after="1" w:line="240" w:lineRule="auto"/>
        <w:ind w:left="0" w:right="0" w:firstLine="0"/>
        <w:jc w:val="right"/>
      </w:pPr>
    </w:p>
    <w:p w:rsidR="009421D6" w:rsidRDefault="009421D6">
      <w:pPr>
        <w:spacing w:after="0" w:line="240" w:lineRule="auto"/>
        <w:ind w:left="0" w:right="0" w:firstLine="0"/>
        <w:jc w:val="right"/>
      </w:pPr>
    </w:p>
    <w:p w:rsidR="009421D6" w:rsidRDefault="009421D6">
      <w:pPr>
        <w:spacing w:after="2" w:line="240" w:lineRule="auto"/>
        <w:ind w:left="0" w:right="0" w:firstLine="0"/>
        <w:jc w:val="right"/>
      </w:pPr>
    </w:p>
    <w:p w:rsidR="009421D6" w:rsidRDefault="009421D6">
      <w:pPr>
        <w:spacing w:after="265" w:line="240" w:lineRule="auto"/>
        <w:ind w:left="1" w:right="0" w:firstLine="0"/>
      </w:pPr>
    </w:p>
    <w:p w:rsidR="009421D6" w:rsidRDefault="009421D6">
      <w:pPr>
        <w:spacing w:after="263" w:line="240" w:lineRule="auto"/>
        <w:ind w:left="1" w:right="0" w:firstLine="0"/>
      </w:pPr>
    </w:p>
    <w:p w:rsidR="009421D6" w:rsidRDefault="009421D6">
      <w:pPr>
        <w:spacing w:after="260" w:line="240" w:lineRule="auto"/>
        <w:ind w:left="1" w:right="0" w:firstLine="0"/>
      </w:pPr>
    </w:p>
    <w:p w:rsidR="009421D6" w:rsidRDefault="009421D6">
      <w:pPr>
        <w:spacing w:after="270" w:line="240" w:lineRule="auto"/>
        <w:ind w:left="1" w:right="0" w:firstLine="0"/>
      </w:pPr>
    </w:p>
    <w:p w:rsidR="009421D6" w:rsidRDefault="009421D6">
      <w:pPr>
        <w:spacing w:after="235" w:line="240" w:lineRule="auto"/>
        <w:ind w:left="1" w:right="0" w:firstLine="0"/>
      </w:pPr>
    </w:p>
    <w:p w:rsidR="00440EFE" w:rsidRDefault="007360AD" w:rsidP="00440EFE">
      <w:pPr>
        <w:spacing w:after="1" w:line="240" w:lineRule="auto"/>
        <w:ind w:left="10" w:right="-15"/>
        <w:jc w:val="center"/>
      </w:pPr>
      <w:r>
        <w:t xml:space="preserve">Красноярск, 2019 </w:t>
      </w:r>
    </w:p>
    <w:p w:rsidR="00443D1F" w:rsidRDefault="00443D1F" w:rsidP="00443D1F">
      <w:pPr>
        <w:pStyle w:val="a4"/>
        <w:spacing w:after="1" w:line="240" w:lineRule="auto"/>
        <w:ind w:right="-15" w:firstLine="0"/>
        <w:rPr>
          <w:color w:val="auto"/>
          <w:szCs w:val="28"/>
        </w:rPr>
      </w:pPr>
    </w:p>
    <w:p w:rsidR="00440EFE" w:rsidRPr="00443D1F" w:rsidRDefault="00443D1F" w:rsidP="00443D1F">
      <w:pPr>
        <w:spacing w:after="1" w:line="240" w:lineRule="auto"/>
        <w:ind w:left="360" w:right="-15" w:firstLine="0"/>
        <w:rPr>
          <w:color w:val="auto"/>
          <w:szCs w:val="28"/>
        </w:rPr>
      </w:pPr>
      <w:r>
        <w:rPr>
          <w:color w:val="auto"/>
          <w:szCs w:val="28"/>
        </w:rPr>
        <w:lastRenderedPageBreak/>
        <w:t xml:space="preserve">1. </w:t>
      </w:r>
      <w:r w:rsidR="00440EFE" w:rsidRPr="00443D1F">
        <w:rPr>
          <w:color w:val="auto"/>
          <w:szCs w:val="28"/>
        </w:rPr>
        <w:t>Введение</w:t>
      </w:r>
    </w:p>
    <w:p w:rsidR="00440EFE" w:rsidRPr="003D5AA2" w:rsidRDefault="00440EFE" w:rsidP="00440EFE">
      <w:pPr>
        <w:pStyle w:val="a4"/>
        <w:numPr>
          <w:ilvl w:val="0"/>
          <w:numId w:val="6"/>
        </w:numPr>
        <w:spacing w:after="1" w:line="240" w:lineRule="auto"/>
        <w:ind w:right="-15"/>
        <w:rPr>
          <w:color w:val="auto"/>
          <w:szCs w:val="28"/>
        </w:rPr>
      </w:pPr>
      <w:r w:rsidRPr="003D5AA2">
        <w:rPr>
          <w:color w:val="auto"/>
          <w:szCs w:val="28"/>
        </w:rPr>
        <w:t>Умышленное тяжкое телесное повреждение</w:t>
      </w:r>
    </w:p>
    <w:p w:rsidR="00440EFE" w:rsidRPr="003D5AA2" w:rsidRDefault="00440EFE" w:rsidP="00440EFE">
      <w:pPr>
        <w:pStyle w:val="a4"/>
        <w:numPr>
          <w:ilvl w:val="0"/>
          <w:numId w:val="6"/>
        </w:numPr>
        <w:shd w:val="clear" w:color="auto" w:fill="FFFFFF"/>
        <w:spacing w:before="75" w:after="75" w:line="240" w:lineRule="auto"/>
        <w:ind w:right="0"/>
        <w:outlineLvl w:val="0"/>
        <w:rPr>
          <w:bCs/>
          <w:color w:val="auto"/>
          <w:kern w:val="36"/>
          <w:szCs w:val="28"/>
        </w:rPr>
      </w:pPr>
      <w:r w:rsidRPr="003D5AA2">
        <w:rPr>
          <w:bCs/>
          <w:color w:val="auto"/>
          <w:kern w:val="36"/>
          <w:szCs w:val="28"/>
        </w:rPr>
        <w:t>Не опасные для жизни повреждения, относящиеся к тяжким по исходу и последствиям</w:t>
      </w:r>
    </w:p>
    <w:p w:rsidR="00440EFE" w:rsidRPr="003D5AA2" w:rsidRDefault="00440EFE" w:rsidP="00440EFE">
      <w:pPr>
        <w:pStyle w:val="a4"/>
        <w:numPr>
          <w:ilvl w:val="0"/>
          <w:numId w:val="6"/>
        </w:numPr>
        <w:shd w:val="clear" w:color="auto" w:fill="FFFFFF"/>
        <w:spacing w:before="75" w:after="75" w:line="240" w:lineRule="auto"/>
        <w:ind w:right="0"/>
        <w:outlineLvl w:val="0"/>
        <w:rPr>
          <w:bCs/>
          <w:color w:val="auto"/>
          <w:kern w:val="36"/>
          <w:szCs w:val="28"/>
        </w:rPr>
      </w:pPr>
      <w:r w:rsidRPr="003D5AA2">
        <w:rPr>
          <w:bCs/>
          <w:color w:val="auto"/>
          <w:kern w:val="36"/>
          <w:szCs w:val="28"/>
        </w:rPr>
        <w:t>Душевная болезнь</w:t>
      </w:r>
    </w:p>
    <w:p w:rsidR="00440EFE" w:rsidRPr="003D5AA2" w:rsidRDefault="00440EFE" w:rsidP="003D5AA2">
      <w:pPr>
        <w:pStyle w:val="a4"/>
        <w:numPr>
          <w:ilvl w:val="0"/>
          <w:numId w:val="6"/>
        </w:numPr>
        <w:shd w:val="clear" w:color="auto" w:fill="FFFFFF"/>
        <w:spacing w:before="75" w:after="75" w:line="240" w:lineRule="auto"/>
        <w:ind w:right="0"/>
        <w:outlineLvl w:val="0"/>
        <w:rPr>
          <w:bCs/>
          <w:color w:val="auto"/>
          <w:kern w:val="36"/>
          <w:szCs w:val="28"/>
        </w:rPr>
      </w:pPr>
      <w:r w:rsidRPr="003D5AA2">
        <w:rPr>
          <w:bCs/>
          <w:color w:val="auto"/>
          <w:kern w:val="36"/>
          <w:szCs w:val="28"/>
        </w:rPr>
        <w:t>Расстройство здоровья, связанное со стойкой утратой трудоспособности не менее чем на одну треть (не менее 33%)</w:t>
      </w:r>
    </w:p>
    <w:p w:rsidR="00440EFE" w:rsidRPr="003D5AA2" w:rsidRDefault="003D5AA2" w:rsidP="00440EFE">
      <w:pPr>
        <w:pStyle w:val="a4"/>
        <w:numPr>
          <w:ilvl w:val="0"/>
          <w:numId w:val="6"/>
        </w:numPr>
        <w:spacing w:after="1" w:line="240" w:lineRule="auto"/>
        <w:ind w:right="-15"/>
        <w:rPr>
          <w:color w:val="auto"/>
          <w:szCs w:val="28"/>
        </w:rPr>
      </w:pPr>
      <w:r w:rsidRPr="003D5AA2">
        <w:rPr>
          <w:color w:val="auto"/>
          <w:szCs w:val="28"/>
        </w:rPr>
        <w:t>Прерывание беременности</w:t>
      </w:r>
    </w:p>
    <w:p w:rsidR="009421D6" w:rsidRPr="003D5AA2" w:rsidRDefault="003D5AA2" w:rsidP="003D5AA2">
      <w:pPr>
        <w:pStyle w:val="a4"/>
        <w:numPr>
          <w:ilvl w:val="0"/>
          <w:numId w:val="6"/>
        </w:numPr>
        <w:spacing w:after="1" w:line="240" w:lineRule="auto"/>
        <w:ind w:right="-15"/>
        <w:rPr>
          <w:color w:val="auto"/>
          <w:szCs w:val="28"/>
        </w:rPr>
      </w:pPr>
      <w:r w:rsidRPr="003D5AA2">
        <w:rPr>
          <w:color w:val="auto"/>
          <w:szCs w:val="28"/>
        </w:rPr>
        <w:t>Неизгладимое обезображивание лица</w:t>
      </w:r>
    </w:p>
    <w:p w:rsidR="003D5AA2" w:rsidRPr="003D5AA2" w:rsidRDefault="003D5AA2" w:rsidP="003D5AA2">
      <w:pPr>
        <w:pStyle w:val="a4"/>
        <w:numPr>
          <w:ilvl w:val="0"/>
          <w:numId w:val="6"/>
        </w:numPr>
        <w:spacing w:after="1" w:line="240" w:lineRule="auto"/>
        <w:ind w:right="-15"/>
        <w:rPr>
          <w:color w:val="auto"/>
          <w:szCs w:val="28"/>
        </w:rPr>
      </w:pPr>
      <w:r w:rsidRPr="003D5AA2">
        <w:rPr>
          <w:color w:val="auto"/>
          <w:szCs w:val="28"/>
        </w:rPr>
        <w:t>Длительное расстройство здоровья</w:t>
      </w:r>
    </w:p>
    <w:p w:rsidR="003D5AA2" w:rsidRPr="003D5AA2" w:rsidRDefault="003D5AA2" w:rsidP="003D5AA2">
      <w:pPr>
        <w:pStyle w:val="a4"/>
        <w:numPr>
          <w:ilvl w:val="0"/>
          <w:numId w:val="6"/>
        </w:numPr>
        <w:shd w:val="clear" w:color="auto" w:fill="FFFFFF"/>
        <w:spacing w:before="75" w:after="75" w:line="240" w:lineRule="auto"/>
        <w:ind w:right="0"/>
        <w:outlineLvl w:val="0"/>
        <w:rPr>
          <w:bCs/>
          <w:color w:val="auto"/>
          <w:kern w:val="36"/>
          <w:szCs w:val="28"/>
        </w:rPr>
      </w:pPr>
      <w:r w:rsidRPr="003D5AA2">
        <w:rPr>
          <w:bCs/>
          <w:color w:val="auto"/>
          <w:kern w:val="36"/>
          <w:szCs w:val="28"/>
        </w:rPr>
        <w:t>Методика оценки тяжести телесных повреждений</w:t>
      </w:r>
    </w:p>
    <w:p w:rsidR="003D5AA2" w:rsidRDefault="003D5AA2" w:rsidP="003D5AA2">
      <w:pPr>
        <w:pStyle w:val="a4"/>
        <w:numPr>
          <w:ilvl w:val="0"/>
          <w:numId w:val="6"/>
        </w:numPr>
        <w:shd w:val="clear" w:color="auto" w:fill="FFFFFF"/>
        <w:spacing w:before="75" w:after="75" w:line="240" w:lineRule="auto"/>
        <w:ind w:right="0"/>
        <w:outlineLvl w:val="0"/>
        <w:rPr>
          <w:bCs/>
          <w:color w:val="auto"/>
          <w:kern w:val="36"/>
          <w:szCs w:val="28"/>
        </w:rPr>
      </w:pPr>
      <w:r w:rsidRPr="003D5AA2">
        <w:rPr>
          <w:bCs/>
          <w:color w:val="auto"/>
          <w:kern w:val="36"/>
          <w:szCs w:val="28"/>
        </w:rPr>
        <w:t>Смерть от тяжкого телесного повреждения</w:t>
      </w:r>
    </w:p>
    <w:p w:rsidR="003D5AA2" w:rsidRPr="003D5AA2" w:rsidRDefault="003D5AA2" w:rsidP="003D5AA2">
      <w:pPr>
        <w:pStyle w:val="a4"/>
        <w:numPr>
          <w:ilvl w:val="0"/>
          <w:numId w:val="6"/>
        </w:numPr>
        <w:shd w:val="clear" w:color="auto" w:fill="FFFFFF"/>
        <w:spacing w:before="75" w:after="75" w:line="240" w:lineRule="auto"/>
        <w:ind w:right="0"/>
        <w:outlineLvl w:val="0"/>
        <w:rPr>
          <w:bCs/>
          <w:color w:val="auto"/>
          <w:kern w:val="36"/>
          <w:szCs w:val="28"/>
        </w:rPr>
      </w:pPr>
      <w:r>
        <w:rPr>
          <w:bCs/>
          <w:color w:val="auto"/>
          <w:kern w:val="36"/>
          <w:szCs w:val="28"/>
        </w:rPr>
        <w:t xml:space="preserve"> Список литературы</w:t>
      </w:r>
    </w:p>
    <w:p w:rsidR="003D5AA2" w:rsidRPr="003D5AA2" w:rsidRDefault="003D5AA2" w:rsidP="003D5AA2">
      <w:pPr>
        <w:shd w:val="clear" w:color="auto" w:fill="FFFFFF"/>
        <w:spacing w:before="75" w:after="75" w:line="240" w:lineRule="auto"/>
        <w:ind w:left="360" w:right="0" w:firstLine="0"/>
        <w:outlineLvl w:val="0"/>
        <w:rPr>
          <w:bCs/>
          <w:color w:val="auto"/>
          <w:kern w:val="36"/>
          <w:szCs w:val="28"/>
        </w:rPr>
      </w:pPr>
    </w:p>
    <w:p w:rsidR="003D5AA2" w:rsidRPr="003D5AA2" w:rsidRDefault="003D5AA2" w:rsidP="003D5AA2">
      <w:pPr>
        <w:spacing w:after="1" w:line="240" w:lineRule="auto"/>
        <w:ind w:left="360" w:right="-15" w:firstLine="0"/>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3D1F">
      <w:pPr>
        <w:spacing w:after="1" w:line="240" w:lineRule="auto"/>
        <w:ind w:left="0" w:right="-15" w:firstLine="0"/>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spacing w:after="1" w:line="240" w:lineRule="auto"/>
        <w:ind w:left="10" w:right="-15"/>
        <w:rPr>
          <w:color w:val="auto"/>
          <w:szCs w:val="28"/>
        </w:rPr>
      </w:pPr>
    </w:p>
    <w:p w:rsidR="00440EFE" w:rsidRPr="003D5AA2" w:rsidRDefault="00440EFE" w:rsidP="00440EFE">
      <w:pPr>
        <w:pStyle w:val="a4"/>
        <w:numPr>
          <w:ilvl w:val="0"/>
          <w:numId w:val="7"/>
        </w:numPr>
        <w:shd w:val="clear" w:color="auto" w:fill="FFFFFF"/>
        <w:spacing w:before="100" w:beforeAutospacing="1" w:after="100" w:afterAutospacing="1" w:line="240" w:lineRule="auto"/>
        <w:ind w:right="0"/>
        <w:jc w:val="both"/>
        <w:rPr>
          <w:b/>
          <w:bCs/>
          <w:color w:val="auto"/>
          <w:szCs w:val="28"/>
        </w:rPr>
      </w:pPr>
      <w:r w:rsidRPr="003D5AA2">
        <w:rPr>
          <w:b/>
          <w:bCs/>
          <w:color w:val="auto"/>
          <w:szCs w:val="28"/>
        </w:rPr>
        <w:lastRenderedPageBreak/>
        <w:t>Введение</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b/>
          <w:bCs/>
          <w:color w:val="auto"/>
          <w:szCs w:val="28"/>
        </w:rPr>
        <w:t>Определение степени тяжести телесных повреждений</w:t>
      </w:r>
      <w:r w:rsidRPr="00440EFE">
        <w:rPr>
          <w:color w:val="auto"/>
          <w:szCs w:val="28"/>
        </w:rPr>
        <w:t> — самый частый вид экспертизы живых лиц, назначаемый в случаях определения степени вины и меры наказания виновного за нанесение телесных повреждений.</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С юридической точки зрения телесное повреждение согласно ст. 121 УК Украины — это противоправное и умышленное нарушение анатоми</w:t>
      </w:r>
      <w:r w:rsidRPr="00440EFE">
        <w:rPr>
          <w:color w:val="auto"/>
          <w:szCs w:val="28"/>
        </w:rPr>
        <w:softHyphen/>
        <w:t>ческой целостности тканей, органов потерпевшего и их функции, возника</w:t>
      </w:r>
      <w:r w:rsidRPr="00440EFE">
        <w:rPr>
          <w:color w:val="auto"/>
          <w:szCs w:val="28"/>
        </w:rPr>
        <w:softHyphen/>
        <w:t>ющих вследствие действия одного или нескольких внешних повреждаю</w:t>
      </w:r>
      <w:r w:rsidRPr="00440EFE">
        <w:rPr>
          <w:color w:val="auto"/>
          <w:szCs w:val="28"/>
        </w:rPr>
        <w:softHyphen/>
        <w:t>щих факторов (физических, химических, биологических, психических и иных воздействий) на потерпевшего.</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С медицинской точки зрения телесное повреждение, согласно приказу МЗ Украины № 6 от 17.01.95 г. — это нарушение анатомической целостно</w:t>
      </w:r>
      <w:r w:rsidRPr="00440EFE">
        <w:rPr>
          <w:color w:val="auto"/>
          <w:szCs w:val="28"/>
        </w:rPr>
        <w:softHyphen/>
        <w:t>сти тканей, органов и физиологической функции под действием факторов внешней среды.</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В этой связи задача врача состоит в оценке результата вреда здоровью, являющегося последствием противоправных действий другого человека, а не умысла или неосторожности.</w:t>
      </w:r>
    </w:p>
    <w:p w:rsidR="00440EFE" w:rsidRPr="003D5AA2"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Судебно-медицинское определение степени тяжести телесных повре</w:t>
      </w:r>
      <w:r w:rsidRPr="00440EFE">
        <w:rPr>
          <w:color w:val="auto"/>
          <w:szCs w:val="28"/>
        </w:rPr>
        <w:softHyphen/>
        <w:t>ждений регламентировано УК Украины, принятого Верховным Советом Украины 31.03.2001 г., и приказом МЗ Украины № 6 от 17.01.95 г. о введении «Правил судебно-медицинского определения степени тяжести телесных повреждений» (далее «Правил»). Согласно этим документам те</w:t>
      </w:r>
      <w:r w:rsidRPr="00440EFE">
        <w:rPr>
          <w:color w:val="auto"/>
          <w:szCs w:val="28"/>
        </w:rPr>
        <w:softHyphen/>
        <w:t>лесные повреждения подразделяются на умышленные тяжкие (ст. 121), средней тяжести и легкие (ст. 122), повлекшие и не повлекшие за собой кратковременное расстройство здоровья или незначительную стойкую ут</w:t>
      </w:r>
      <w:r w:rsidRPr="00440EFE">
        <w:rPr>
          <w:color w:val="auto"/>
          <w:szCs w:val="28"/>
        </w:rPr>
        <w:softHyphen/>
        <w:t>рату трудоспособности. Эта квалификация является юридической, а не медицинской, но оценку степени тяжести производят судебно-медицин</w:t>
      </w:r>
      <w:r w:rsidRPr="00440EFE">
        <w:rPr>
          <w:color w:val="auto"/>
          <w:szCs w:val="28"/>
        </w:rPr>
        <w:softHyphen/>
        <w:t>ские эксперты, так как критерии оценки являются медицинскими, в кото</w:t>
      </w:r>
      <w:r w:rsidRPr="00440EFE">
        <w:rPr>
          <w:color w:val="auto"/>
          <w:szCs w:val="28"/>
        </w:rPr>
        <w:softHyphen/>
        <w:t>рых компетентен только судебно-медицинский эксперт.</w:t>
      </w:r>
    </w:p>
    <w:p w:rsidR="00440EFE" w:rsidRPr="003D5AA2" w:rsidRDefault="00440EFE" w:rsidP="00440EFE">
      <w:pPr>
        <w:pStyle w:val="a4"/>
        <w:numPr>
          <w:ilvl w:val="0"/>
          <w:numId w:val="7"/>
        </w:numPr>
        <w:shd w:val="clear" w:color="auto" w:fill="FFFFFF"/>
        <w:spacing w:before="75" w:after="75" w:line="240" w:lineRule="auto"/>
        <w:ind w:right="0"/>
        <w:jc w:val="center"/>
        <w:outlineLvl w:val="0"/>
        <w:rPr>
          <w:b/>
          <w:bCs/>
          <w:color w:val="auto"/>
          <w:kern w:val="36"/>
          <w:szCs w:val="28"/>
        </w:rPr>
      </w:pPr>
      <w:r w:rsidRPr="003D5AA2">
        <w:rPr>
          <w:b/>
          <w:bCs/>
          <w:color w:val="auto"/>
          <w:kern w:val="36"/>
          <w:szCs w:val="28"/>
        </w:rPr>
        <w:t>Умышленное тяжкое телесное повреждение (ст. 121 УК)</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Признаками тяжкого телесного повреждения являются: опасность для жизни в момент причинения, утрата какого-либо органа либо утрата орга</w:t>
      </w:r>
      <w:r w:rsidRPr="00440EFE">
        <w:rPr>
          <w:color w:val="auto"/>
          <w:szCs w:val="28"/>
        </w:rPr>
        <w:softHyphen/>
        <w:t>ном его функций, душевная болезнь, расстройство здоровья, соединенное со стойкой утратой трудоспособности не менее чем на одну треть, преры</w:t>
      </w:r>
      <w:r w:rsidRPr="00440EFE">
        <w:rPr>
          <w:color w:val="auto"/>
          <w:szCs w:val="28"/>
        </w:rPr>
        <w:softHyphen/>
        <w:t>вание беременности, неизгладимое обезображивание лица.</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К опасным для жизни относятся такие повреждения, которые в момент причинения или в своем клиническом течении вызывают угрожающее жиз</w:t>
      </w:r>
      <w:r w:rsidRPr="00440EFE">
        <w:rPr>
          <w:color w:val="auto"/>
          <w:szCs w:val="28"/>
        </w:rPr>
        <w:softHyphen/>
        <w:t xml:space="preserve">ни </w:t>
      </w:r>
      <w:r w:rsidRPr="00440EFE">
        <w:rPr>
          <w:color w:val="auto"/>
          <w:szCs w:val="28"/>
        </w:rPr>
        <w:lastRenderedPageBreak/>
        <w:t>состояние (угрожающие жизни явления; действия, угрожающие жизни), вследствие чего они заканчиваются либо могут закончиться смертью. Пре</w:t>
      </w:r>
      <w:r w:rsidRPr="00440EFE">
        <w:rPr>
          <w:color w:val="auto"/>
          <w:szCs w:val="28"/>
        </w:rPr>
        <w:softHyphen/>
        <w:t>дотвращение смертельного исхода, обусловленное оказанием медицинской помощи, не должно приниматься во внимание при оценке опасности для жизни таких повреждений.</w:t>
      </w:r>
    </w:p>
    <w:p w:rsidR="00440EFE" w:rsidRPr="00440EFE" w:rsidRDefault="00440EFE" w:rsidP="00440EFE">
      <w:pPr>
        <w:shd w:val="clear" w:color="auto" w:fill="FFFFFF"/>
        <w:spacing w:before="100" w:beforeAutospacing="1" w:after="100" w:afterAutospacing="1" w:line="240" w:lineRule="auto"/>
        <w:ind w:left="0" w:right="0" w:firstLine="720"/>
        <w:rPr>
          <w:color w:val="auto"/>
          <w:szCs w:val="28"/>
        </w:rPr>
      </w:pPr>
      <w:r w:rsidRPr="00440EFE">
        <w:rPr>
          <w:color w:val="auto"/>
          <w:szCs w:val="28"/>
        </w:rPr>
        <w:t>К повреждениям, опасным для жизни, относятся:</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а) проникающие ранения черепа, в том числе и без повреждения мозга (повреждения мягких тканей, костей черепа и твердой мозговой оболочки);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б) открытые и закрытые переломы костей свода и основания черепа, за исключением переломов костей лицевого скелета и изолированной трещи</w:t>
      </w:r>
      <w:r w:rsidRPr="00440EFE">
        <w:rPr>
          <w:color w:val="auto"/>
          <w:szCs w:val="28"/>
        </w:rPr>
        <w:softHyphen/>
        <w:t>ны только наружной пластинки свода черепа.</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К открытым относятся переломы, сообщающиеся раневым каналом с внешней средой, к закрытым — переломы, не сообщающиеся раневым каналом с внешней средой</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Перелом одной из костных пластинок, а также переломы основной и решетчатой костей, участвующих в формировании лицевого черепа, оце</w:t>
      </w:r>
      <w:r w:rsidRPr="00440EFE">
        <w:rPr>
          <w:color w:val="auto"/>
          <w:szCs w:val="28"/>
        </w:rPr>
        <w:softHyphen/>
        <w:t>нивается по исходу, а переломы этих костей, участвующих в формировании мозгового черепа, — по признаку опасности для жизни Переломы костей лицевого черепа, одной из стенок пазухи лобной кости к опасным для жизни не относятся;</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в) ушиб головного мозга тяжелой степени как со сдавлением, так и без сдавления головного мозга, ушиб головного мозга средней тяжести с нали</w:t>
      </w:r>
      <w:r w:rsidRPr="00440EFE">
        <w:rPr>
          <w:color w:val="auto"/>
          <w:szCs w:val="28"/>
        </w:rPr>
        <w:softHyphen/>
        <w:t>чием симптомов поражения стволового отдела.</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rFonts w:eastAsiaTheme="majorEastAsia"/>
          <w:b/>
          <w:bCs/>
          <w:color w:val="auto"/>
          <w:szCs w:val="28"/>
        </w:rPr>
        <w:t>Ушиб головного мозга тяжелой степени</w:t>
      </w:r>
      <w:r w:rsidRPr="00440EFE">
        <w:rPr>
          <w:color w:val="auto"/>
          <w:szCs w:val="28"/>
        </w:rPr>
        <w:t> проявляется повреждениями, возникающими в момент травмы, их осложнениями — сдавлением кровью и воздухом (</w:t>
      </w:r>
      <w:proofErr w:type="spellStart"/>
      <w:r w:rsidRPr="00440EFE">
        <w:rPr>
          <w:color w:val="auto"/>
          <w:szCs w:val="28"/>
        </w:rPr>
        <w:t>пневматоцелле</w:t>
      </w:r>
      <w:proofErr w:type="spellEnd"/>
      <w:r w:rsidRPr="00440EFE">
        <w:rPr>
          <w:color w:val="auto"/>
          <w:szCs w:val="28"/>
        </w:rPr>
        <w:t>), сопровождающимися отеком и набуханием, вызывающими смещение головного мозга (дислокационный синдром).</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В случаях ушиба головного мозга тяжелой степени без сдавления голов</w:t>
      </w:r>
      <w:r w:rsidRPr="00440EFE">
        <w:rPr>
          <w:color w:val="auto"/>
          <w:szCs w:val="28"/>
        </w:rPr>
        <w:softHyphen/>
        <w:t>ного мозга тяжесть травмы обусловлена первичным повреждением цент</w:t>
      </w:r>
      <w:r w:rsidRPr="00440EFE">
        <w:rPr>
          <w:color w:val="auto"/>
          <w:szCs w:val="28"/>
        </w:rPr>
        <w:softHyphen/>
        <w:t>ров дыхания, кровообращения, терморегуляции, обмена веществ, секре</w:t>
      </w:r>
      <w:r w:rsidRPr="00440EFE">
        <w:rPr>
          <w:color w:val="auto"/>
          <w:szCs w:val="28"/>
        </w:rPr>
        <w:softHyphen/>
        <w:t xml:space="preserve">торной функции эндокринных желез и </w:t>
      </w:r>
      <w:proofErr w:type="spellStart"/>
      <w:r w:rsidRPr="00440EFE">
        <w:rPr>
          <w:color w:val="auto"/>
          <w:szCs w:val="28"/>
        </w:rPr>
        <w:t>др</w:t>
      </w:r>
      <w:proofErr w:type="spellEnd"/>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При ушибе головного мозга тяжелой степени со сдавлением головного мозга тяжесть состояния вызвана как травмой, так и вторичными морфоло</w:t>
      </w:r>
      <w:r w:rsidRPr="00440EFE">
        <w:rPr>
          <w:color w:val="auto"/>
          <w:szCs w:val="28"/>
        </w:rPr>
        <w:softHyphen/>
        <w:t>гическими изменениями, приводящими к дислокации мозга, его ствола, повреждению жизненно важных центров, ядер черепно-мозговых нервов, сетчатого вещества и др.</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rFonts w:eastAsiaTheme="majorEastAsia"/>
          <w:b/>
          <w:bCs/>
          <w:color w:val="auto"/>
          <w:szCs w:val="28"/>
        </w:rPr>
        <w:lastRenderedPageBreak/>
        <w:t>Ушиб головного мозга средней тяжести</w:t>
      </w:r>
      <w:r w:rsidRPr="00440EFE">
        <w:rPr>
          <w:color w:val="auto"/>
          <w:szCs w:val="28"/>
        </w:rPr>
        <w:t> и наличие симптомов пораже</w:t>
      </w:r>
      <w:r w:rsidRPr="00440EFE">
        <w:rPr>
          <w:color w:val="auto"/>
          <w:szCs w:val="28"/>
        </w:rPr>
        <w:softHyphen/>
        <w:t>ния стволового отдела мозга, вызванных дислокацией, относится к тяжким в связи с угрожающим жизни состоянием,</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г) изолированное (</w:t>
      </w:r>
      <w:proofErr w:type="spellStart"/>
      <w:r w:rsidRPr="00440EFE">
        <w:rPr>
          <w:color w:val="auto"/>
          <w:szCs w:val="28"/>
        </w:rPr>
        <w:t>эпидуральное</w:t>
      </w:r>
      <w:proofErr w:type="spellEnd"/>
      <w:r w:rsidRPr="00440EFE">
        <w:rPr>
          <w:color w:val="auto"/>
          <w:szCs w:val="28"/>
        </w:rPr>
        <w:t xml:space="preserve">, </w:t>
      </w:r>
      <w:proofErr w:type="spellStart"/>
      <w:r w:rsidRPr="00440EFE">
        <w:rPr>
          <w:color w:val="auto"/>
          <w:szCs w:val="28"/>
        </w:rPr>
        <w:t>субдуральное</w:t>
      </w:r>
      <w:proofErr w:type="spellEnd"/>
      <w:r w:rsidRPr="00440EFE">
        <w:rPr>
          <w:color w:val="auto"/>
          <w:szCs w:val="28"/>
        </w:rPr>
        <w:t xml:space="preserve"> и субарахноидальное) внутричерепное кровоизлияние при наличии угрожающих жизни явлений.</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К ним следует относить изолированные — без перелома костей черепа и ушиба головного мозга излияния крови под названные оболочки, в ткань и желудочки мозга, смещение его стволового отдела, расстройство жизнен</w:t>
      </w:r>
      <w:r w:rsidRPr="00440EFE">
        <w:rPr>
          <w:color w:val="auto"/>
          <w:szCs w:val="28"/>
        </w:rPr>
        <w:softHyphen/>
        <w:t>но важных функций организма. Клиницисты субарахноидальное кровоиз</w:t>
      </w:r>
      <w:r w:rsidRPr="00440EFE">
        <w:rPr>
          <w:color w:val="auto"/>
          <w:szCs w:val="28"/>
        </w:rPr>
        <w:softHyphen/>
        <w:t>лияние рассматривают как проявление ушиба мозга, в связи с чем их тяжесть оценивается так же, как и ушибов головного мозга</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 xml:space="preserve">Субарахноидальное кровоизлияние, подтвержденное </w:t>
      </w:r>
      <w:proofErr w:type="spellStart"/>
      <w:r w:rsidRPr="00440EFE">
        <w:rPr>
          <w:color w:val="auto"/>
          <w:szCs w:val="28"/>
        </w:rPr>
        <w:t>люмбальной</w:t>
      </w:r>
      <w:proofErr w:type="spellEnd"/>
      <w:r w:rsidRPr="00440EFE">
        <w:rPr>
          <w:color w:val="auto"/>
          <w:szCs w:val="28"/>
        </w:rPr>
        <w:t xml:space="preserve"> пун</w:t>
      </w:r>
      <w:r w:rsidRPr="00440EFE">
        <w:rPr>
          <w:color w:val="auto"/>
          <w:szCs w:val="28"/>
        </w:rPr>
        <w:softHyphen/>
        <w:t>кцией без соответствующей клинической симптоматики, не относится к повреждению, опасному для жизни,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д) проникающие ранения позвоночника, в том числе и без повреждения спинного мозга и его оболочек;</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 xml:space="preserve">е) </w:t>
      </w:r>
      <w:proofErr w:type="spellStart"/>
      <w:r w:rsidRPr="00440EFE">
        <w:rPr>
          <w:color w:val="auto"/>
          <w:szCs w:val="28"/>
        </w:rPr>
        <w:t>переломовывихи</w:t>
      </w:r>
      <w:proofErr w:type="spellEnd"/>
      <w:r w:rsidRPr="00440EFE">
        <w:rPr>
          <w:color w:val="auto"/>
          <w:szCs w:val="28"/>
        </w:rPr>
        <w:t xml:space="preserve"> и переломы тел или обеих дуг шейных позвонков, а также односторонние переломы дуг 1 и 2 шейных позвонков, перелом зубовидного отростка 2 шейного позвонка, в том числе и без нарушения функции спинного мозга;</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ж) вывихи шейных позвонков (а также подвывихи шейных позвонков при наличии опасного для жизни состояния);</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з) закрытые повреждения спинного мозга в шейном отделе;</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 xml:space="preserve">и) перелом или </w:t>
      </w:r>
      <w:proofErr w:type="spellStart"/>
      <w:r w:rsidRPr="00440EFE">
        <w:rPr>
          <w:color w:val="auto"/>
          <w:szCs w:val="28"/>
        </w:rPr>
        <w:t>переломовывих</w:t>
      </w:r>
      <w:proofErr w:type="spellEnd"/>
      <w:r w:rsidRPr="00440EFE">
        <w:rPr>
          <w:color w:val="auto"/>
          <w:szCs w:val="28"/>
        </w:rPr>
        <w:t xml:space="preserve"> одного или нескольких грудных или поясничных позвонков с нарушением функции спинного мозга или с нали</w:t>
      </w:r>
      <w:r w:rsidRPr="00440EFE">
        <w:rPr>
          <w:color w:val="auto"/>
          <w:szCs w:val="28"/>
        </w:rPr>
        <w:softHyphen/>
        <w:t>чием клинически установленного шока тяжелой степени.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Рефлекторное нарушение функции (рефлекторный спазм или расслаб</w:t>
      </w:r>
      <w:r w:rsidRPr="00440EFE">
        <w:rPr>
          <w:color w:val="auto"/>
          <w:szCs w:val="28"/>
        </w:rPr>
        <w:softHyphen/>
        <w:t>ление сфинктеров, рефлекторное нарушение ритмов сердца и дыхания) не служит основанием для отнесения повреждений к опасным для жизни;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к) закрытые повреждения грудных, поясничных и крестцовых сегмен</w:t>
      </w:r>
      <w:r w:rsidRPr="00440EFE">
        <w:rPr>
          <w:color w:val="auto"/>
          <w:szCs w:val="28"/>
        </w:rPr>
        <w:softHyphen/>
        <w:t>тов спинного мозга, сопровождающиеся тяжелым спинальным шоком или нарушением функции тазовых органов;</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л) проникающие ранения глотки, гортани, трахеи, главных бронхов и пищевода (независимо от того, со стороны кожных покровов или слизи</w:t>
      </w:r>
      <w:r w:rsidRPr="00440EFE">
        <w:rPr>
          <w:color w:val="auto"/>
          <w:szCs w:val="28"/>
        </w:rPr>
        <w:softHyphen/>
        <w:t>стой оно причинено);</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lastRenderedPageBreak/>
        <w:t>м) закрытые переломы подъязычной кости, хрящей гортани и трахеи с разрывами слизистой, закрытые и открытые повреждения эндокринных желез области шеи (щитовидной, паращитовидной, вилочковой — у детей), сопровождающиеся шоком тяжелой степени либо расстройствами дыхания или иными угрожающими жизни явлениями.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Кроме перечисленных, к опасным для жизни относятся закрытые пере</w:t>
      </w:r>
      <w:r w:rsidRPr="00440EFE">
        <w:rPr>
          <w:color w:val="auto"/>
          <w:szCs w:val="28"/>
        </w:rPr>
        <w:softHyphen/>
        <w:t>ломы хрящей гортани и трахеи без разрыва слизистой, закрытые переломы подъязычной кости, закрытые и открытые повреждения эндокринных же</w:t>
      </w:r>
      <w:r w:rsidRPr="00440EFE">
        <w:rPr>
          <w:color w:val="auto"/>
          <w:szCs w:val="28"/>
        </w:rPr>
        <w:softHyphen/>
        <w:t xml:space="preserve">лез области шеи (щитовидной, паращитовидной, </w:t>
      </w:r>
      <w:proofErr w:type="spellStart"/>
      <w:r w:rsidRPr="00440EFE">
        <w:rPr>
          <w:color w:val="auto"/>
          <w:szCs w:val="28"/>
        </w:rPr>
        <w:t>нилочковой</w:t>
      </w:r>
      <w:proofErr w:type="spellEnd"/>
      <w:r w:rsidRPr="00440EFE">
        <w:rPr>
          <w:color w:val="auto"/>
          <w:szCs w:val="28"/>
        </w:rPr>
        <w:t xml:space="preserve"> — у детей), если они вызвали угрожающее жизни состояние или привели к глубокой гипоксии;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н) проникающие ранения груди, полости перикарда или клетчатки сре</w:t>
      </w:r>
      <w:r w:rsidRPr="00440EFE">
        <w:rPr>
          <w:color w:val="auto"/>
          <w:szCs w:val="28"/>
        </w:rPr>
        <w:softHyphen/>
        <w:t>достения, в том числе и без повреждения внутренних органов. В этих случаях подкожная эмфизема не может рассматриваться как признак про</w:t>
      </w:r>
      <w:r w:rsidRPr="00440EFE">
        <w:rPr>
          <w:color w:val="auto"/>
          <w:szCs w:val="28"/>
        </w:rPr>
        <w:softHyphen/>
        <w:t xml:space="preserve">никающего ранения при отсутствии явлений </w:t>
      </w:r>
      <w:proofErr w:type="spellStart"/>
      <w:r w:rsidRPr="00440EFE">
        <w:rPr>
          <w:color w:val="auto"/>
          <w:szCs w:val="28"/>
        </w:rPr>
        <w:t>гемопневмоторакса</w:t>
      </w:r>
      <w:proofErr w:type="spellEnd"/>
      <w:r w:rsidRPr="00440EFE">
        <w:rPr>
          <w:color w:val="auto"/>
          <w:szCs w:val="28"/>
        </w:rPr>
        <w:t>, ограни</w:t>
      </w:r>
      <w:r w:rsidRPr="00440EFE">
        <w:rPr>
          <w:color w:val="auto"/>
          <w:szCs w:val="28"/>
        </w:rPr>
        <w:softHyphen/>
        <w:t xml:space="preserve">ченного характера эмфиземы, отсутствия сомнения в </w:t>
      </w:r>
      <w:proofErr w:type="spellStart"/>
      <w:r w:rsidRPr="00440EFE">
        <w:rPr>
          <w:color w:val="auto"/>
          <w:szCs w:val="28"/>
        </w:rPr>
        <w:t>непроникновении</w:t>
      </w:r>
      <w:proofErr w:type="spellEnd"/>
      <w:r w:rsidRPr="00440EFE">
        <w:rPr>
          <w:color w:val="auto"/>
          <w:szCs w:val="28"/>
        </w:rPr>
        <w:t xml:space="preserve"> раневого канала в плевральную полость Обнаруживаемая вокруг раны груди подкожная эмфизема может образоваться вследствие присасываю</w:t>
      </w:r>
      <w:r w:rsidRPr="00440EFE">
        <w:rPr>
          <w:color w:val="auto"/>
          <w:szCs w:val="28"/>
        </w:rPr>
        <w:softHyphen/>
        <w:t>щего действия образующих стенки раневого канала мышц при их сокраще</w:t>
      </w:r>
      <w:r w:rsidRPr="00440EFE">
        <w:rPr>
          <w:color w:val="auto"/>
          <w:szCs w:val="28"/>
        </w:rPr>
        <w:softHyphen/>
        <w:t xml:space="preserve">нии, развития газообразующей флегмоны в области раны, </w:t>
      </w:r>
      <w:proofErr w:type="spellStart"/>
      <w:r w:rsidRPr="00440EFE">
        <w:rPr>
          <w:color w:val="auto"/>
          <w:szCs w:val="28"/>
        </w:rPr>
        <w:t>размятия</w:t>
      </w:r>
      <w:proofErr w:type="spellEnd"/>
      <w:r w:rsidRPr="00440EFE">
        <w:rPr>
          <w:color w:val="auto"/>
          <w:szCs w:val="28"/>
        </w:rPr>
        <w:t xml:space="preserve"> стенок раневого канала (травматическая эмфизема). Вывод о проникающем ране</w:t>
      </w:r>
      <w:r w:rsidRPr="00440EFE">
        <w:rPr>
          <w:color w:val="auto"/>
          <w:szCs w:val="28"/>
        </w:rPr>
        <w:softHyphen/>
        <w:t>нии должен основываться не только на признаках эмфиземы, но и на других объективных клинических данных (</w:t>
      </w:r>
      <w:proofErr w:type="spellStart"/>
      <w:r w:rsidRPr="00440EFE">
        <w:rPr>
          <w:color w:val="auto"/>
          <w:szCs w:val="28"/>
        </w:rPr>
        <w:t>гемопневмоторакс</w:t>
      </w:r>
      <w:proofErr w:type="spellEnd"/>
      <w:r w:rsidRPr="00440EFE">
        <w:rPr>
          <w:color w:val="auto"/>
          <w:szCs w:val="28"/>
        </w:rPr>
        <w:t>, коллапс и др.). При ранении груди узким острым орудием травмы, когда ранение не глубокое, не затрагивает внутренних органов, не вызывает ни пневмото</w:t>
      </w:r>
      <w:r w:rsidRPr="00440EFE">
        <w:rPr>
          <w:color w:val="auto"/>
          <w:szCs w:val="28"/>
        </w:rPr>
        <w:softHyphen/>
        <w:t>ракса, ни гемоторакса, сравнительно быстро заживает без всяких осложне</w:t>
      </w:r>
      <w:r w:rsidRPr="00440EFE">
        <w:rPr>
          <w:color w:val="auto"/>
          <w:szCs w:val="28"/>
        </w:rPr>
        <w:softHyphen/>
        <w:t>ний, оно не опасно для жизни и не может быть квалифицировано как тяжкое телесное повреждение. Такое ранение определяется как поврежде</w:t>
      </w:r>
      <w:r w:rsidRPr="00440EFE">
        <w:rPr>
          <w:color w:val="auto"/>
          <w:szCs w:val="28"/>
        </w:rPr>
        <w:softHyphen/>
        <w:t>ние средней тяжести;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о) проникающие ранения живота, в том числе и без повреждения внут</w:t>
      </w:r>
      <w:r w:rsidRPr="00440EFE">
        <w:rPr>
          <w:color w:val="auto"/>
          <w:szCs w:val="28"/>
        </w:rPr>
        <w:softHyphen/>
        <w:t>ренних органов; открытые ранения органов забрюшинного пространства (почек, надпочечников, поджелудочной железы и др.) и полости таза; про</w:t>
      </w:r>
      <w:r w:rsidRPr="00440EFE">
        <w:rPr>
          <w:color w:val="auto"/>
          <w:szCs w:val="28"/>
        </w:rPr>
        <w:softHyphen/>
        <w:t>никающие ранения мочевого пузыря, верхнего и среднего отделов прямой кишки, матки, яичников, предстательной железы, перепончатой части уретры. Открытые повреждения нижней трети прямой кишки, влагалища, мочеиспускательного канала следует относить к опасным для жизни в случаях угрожающего жизни состояния;</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 закрытые повреждения органов грудной и брюшной полости, поло</w:t>
      </w:r>
      <w:r w:rsidRPr="00440EFE">
        <w:rPr>
          <w:color w:val="auto"/>
          <w:szCs w:val="28"/>
        </w:rPr>
        <w:softHyphen/>
        <w:t>сти таза и забрюшинного пространства при наличии угрожающих жизни явлений. К заведомо опасным относятся: разрывы, размозжения, отрывы. Излияния крови под капсулу в паренхиму, в связочный аппарат, надрывы оцениваются опасными для жизни при угрожающих состояниях. Закрытые и открытые повреждения частей периферической нервной и лимфатиче</w:t>
      </w:r>
      <w:r w:rsidRPr="00440EFE">
        <w:rPr>
          <w:color w:val="auto"/>
          <w:szCs w:val="28"/>
        </w:rPr>
        <w:softHyphen/>
        <w:t xml:space="preserve">ской </w:t>
      </w:r>
      <w:r w:rsidRPr="00440EFE">
        <w:rPr>
          <w:color w:val="auto"/>
          <w:szCs w:val="28"/>
        </w:rPr>
        <w:lastRenderedPageBreak/>
        <w:t>систем, наружных половых органов (в том числе свободной части мочеиспускательного канала — у мужчин, закрытые и открытые поврежде</w:t>
      </w:r>
      <w:r w:rsidRPr="00440EFE">
        <w:rPr>
          <w:color w:val="auto"/>
          <w:szCs w:val="28"/>
        </w:rPr>
        <w:softHyphen/>
        <w:t>ния диафрагмы без повреждения других внутренних органов, закрытые повреждения диафрагмы серозных оболочек (плевры, брюшины, перикар</w:t>
      </w:r>
      <w:r w:rsidRPr="00440EFE">
        <w:rPr>
          <w:color w:val="auto"/>
          <w:szCs w:val="28"/>
        </w:rPr>
        <w:softHyphen/>
        <w:t>да) и их производных (брыжейки, сальников, связок внутренних органов) следует относить к опасным для жизни только в случаях угрожающего жизни состояния. Проведение диагностической лапаротомии при отсут</w:t>
      </w:r>
      <w:r w:rsidRPr="00440EFE">
        <w:rPr>
          <w:color w:val="auto"/>
          <w:szCs w:val="28"/>
        </w:rPr>
        <w:softHyphen/>
        <w:t>ствии повреждений органов брюшной полости в определении степени тяжести не учитывается;</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р) открытые переломы диафиза (тела) длинных трубчатых костей — плечевой, бедренной и большеберцовой. Открытые переломы других отде</w:t>
      </w:r>
      <w:r w:rsidRPr="00440EFE">
        <w:rPr>
          <w:color w:val="auto"/>
          <w:szCs w:val="28"/>
        </w:rPr>
        <w:softHyphen/>
        <w:t>лов и закрытые переломы каких-либо отделов названных костей, а также открытые и закрытые переломы лучевой, локтевой и малоберцовых костей могут быть отнесены к опасным для жизни при наличии угрожающих жизни явлений. Открытые переломы лучевой, локтевой и малоберцовой костей, закрытые переломы плечевой, бедренной и большеберцовой ко</w:t>
      </w:r>
      <w:r w:rsidRPr="00440EFE">
        <w:rPr>
          <w:color w:val="auto"/>
          <w:szCs w:val="28"/>
        </w:rPr>
        <w:softHyphen/>
        <w:t>стей, открытые и закрытые повреждения крупных суставов (плечевого, локтевого, лучезапястного, тазобедренного, коленного или голеностопно</w:t>
      </w:r>
      <w:r w:rsidRPr="00440EFE">
        <w:rPr>
          <w:color w:val="auto"/>
          <w:szCs w:val="28"/>
        </w:rPr>
        <w:softHyphen/>
        <w:t>го) оцениваются в зависимости от вызванной ими опасности для жизни либо по признаку длительности расстройства здоровья, соединенного со стойкой утратой трудоспособности.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К открытым следует относить переломы, сообщающиеся раневым кана</w:t>
      </w:r>
      <w:r w:rsidRPr="00440EFE">
        <w:rPr>
          <w:color w:val="auto"/>
          <w:szCs w:val="28"/>
        </w:rPr>
        <w:softHyphen/>
        <w:t>лом с внешней средой. Полные открытые и закрытые переломы плечевой, бедренной и большеберцовой костей со смещением фрагментов и дефор</w:t>
      </w:r>
      <w:r w:rsidRPr="00440EFE">
        <w:rPr>
          <w:color w:val="auto"/>
          <w:szCs w:val="28"/>
        </w:rPr>
        <w:softHyphen/>
        <w:t>мацией конечностей, неполные открытые и закрытые переломы этих ко</w:t>
      </w:r>
      <w:r w:rsidRPr="00440EFE">
        <w:rPr>
          <w:color w:val="auto"/>
          <w:szCs w:val="28"/>
        </w:rPr>
        <w:softHyphen/>
        <w:t>стей без смещения и деформации относятся к опасным для жизни при наличии угрожающих состояний;</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с) переломы костей таза, сопровождающиеся шоком тяжелой степени или массивной кровопотерей, либо разрывом перепончатой части уретры, а также переломы костей таза с нарушением непрерывности тазового коль</w:t>
      </w:r>
      <w:r w:rsidRPr="00440EFE">
        <w:rPr>
          <w:color w:val="auto"/>
          <w:szCs w:val="28"/>
        </w:rPr>
        <w:softHyphen/>
        <w:t>ца, всегда сопровождающиеся массивной кровопотерей;</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т) повреждение, повлекшее кому, острую почечную, печеночную недо</w:t>
      </w:r>
      <w:r w:rsidRPr="00440EFE">
        <w:rPr>
          <w:color w:val="auto"/>
          <w:szCs w:val="28"/>
        </w:rPr>
        <w:softHyphen/>
        <w:t>статочность, острую недостаточность дыхания, кровообращения, гормо</w:t>
      </w:r>
      <w:r w:rsidRPr="00440EFE">
        <w:rPr>
          <w:color w:val="auto"/>
          <w:szCs w:val="28"/>
        </w:rPr>
        <w:softHyphen/>
        <w:t>нальную дисфункцию, острое расстройство периферического и централь</w:t>
      </w:r>
      <w:r w:rsidRPr="00440EFE">
        <w:rPr>
          <w:color w:val="auto"/>
          <w:szCs w:val="28"/>
        </w:rPr>
        <w:softHyphen/>
        <w:t>ного кровообращения, шок тяжелой степени или массивную кровопотерю, вызвавшую коллапс; клинически выраженную жировую или газовую эмбо</w:t>
      </w:r>
      <w:r w:rsidRPr="00440EFE">
        <w:rPr>
          <w:color w:val="auto"/>
          <w:szCs w:val="28"/>
        </w:rPr>
        <w:softHyphen/>
        <w:t>лию; травматический токсикоз с явлениями острой почечной недостаточ</w:t>
      </w:r>
      <w:r w:rsidRPr="00440EFE">
        <w:rPr>
          <w:color w:val="auto"/>
          <w:szCs w:val="28"/>
        </w:rPr>
        <w:softHyphen/>
        <w:t>ности, или любое другое угрожающее жизни состояние. Все эти явления должны быть подтверждены данными клинических, лабораторных и инструментальных исследований.</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lastRenderedPageBreak/>
        <w:t>Понятие «шок тяжелой степени» соответствует состоянию шока 3—4 степени. Шок должен подтверждаться объективной клинической симпто</w:t>
      </w:r>
      <w:r w:rsidRPr="00440EFE">
        <w:rPr>
          <w:color w:val="auto"/>
          <w:szCs w:val="28"/>
        </w:rPr>
        <w:softHyphen/>
        <w:t>матикой, результатами лабораторных и инструментальных исследований;</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у) повреждение крупного кровеносного сосуда: аорты, сонной (общей, внутренней, наружной), подключичной, подмышечной, плечевой, под</w:t>
      </w:r>
      <w:r w:rsidRPr="00440EFE">
        <w:rPr>
          <w:color w:val="auto"/>
          <w:szCs w:val="28"/>
        </w:rPr>
        <w:softHyphen/>
        <w:t>вздошной, бедренной, подколенной артерий или сопровождающих их вен. Повреждения других периферических сосудов (головы, лица, шеи, пред</w:t>
      </w:r>
      <w:r w:rsidRPr="00440EFE">
        <w:rPr>
          <w:color w:val="auto"/>
          <w:szCs w:val="28"/>
        </w:rPr>
        <w:softHyphen/>
        <w:t>плечья, кисти, голени, стопы) квалифицируются в каждом случае в зависи</w:t>
      </w:r>
      <w:r w:rsidRPr="00440EFE">
        <w:rPr>
          <w:color w:val="auto"/>
          <w:szCs w:val="28"/>
        </w:rPr>
        <w:softHyphen/>
        <w:t>мости от вызванной ими конкретной опасности для жизни (например, массивной кровопотери, объективно установленного шока тяжелой сте</w:t>
      </w:r>
      <w:r w:rsidRPr="00440EFE">
        <w:rPr>
          <w:color w:val="auto"/>
          <w:szCs w:val="28"/>
        </w:rPr>
        <w:softHyphen/>
        <w:t>пени);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ф) общее воздействие высокой температуры (тепловой и солнечный удар) при наличии угрожающих жизни явлений: термические ожоги 3—4 степени с площадью поражения, превышающей 15% поверхности тела; ожоги 3 степени — более 20% поверхности тела; ожоги 2 степени — свыше 30% поверхности тела, а также ожоги меньшей площади, сопровождающи</w:t>
      </w:r>
      <w:r w:rsidRPr="00440EFE">
        <w:rPr>
          <w:color w:val="auto"/>
          <w:szCs w:val="28"/>
        </w:rPr>
        <w:softHyphen/>
        <w:t>еся шоком тяжелой степени; ожоги дыхательных путей с явлениями отека, сужением голосовой щели и наличии угрожающих жизни явлений.</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Ожоги дыхательных путей с явлениями отека и сужениями голосовой щели относятся к опасным для жизни в случаях угрожающего жизни состо</w:t>
      </w:r>
      <w:r w:rsidRPr="00440EFE">
        <w:rPr>
          <w:color w:val="auto"/>
          <w:szCs w:val="28"/>
        </w:rPr>
        <w:softHyphen/>
        <w:t>яния, соответствующего клинической картине глубокой гипоксии.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К опасным для жизни следует относить повреждения от действия низ</w:t>
      </w:r>
      <w:r w:rsidRPr="00440EFE">
        <w:rPr>
          <w:color w:val="auto"/>
          <w:szCs w:val="28"/>
        </w:rPr>
        <w:softHyphen/>
        <w:t>кой температуры (общее охлаждение организма, отморожения), различные лучевые повреждения и повреждения, полученные в условиях баротрав</w:t>
      </w:r>
      <w:r w:rsidRPr="00440EFE">
        <w:rPr>
          <w:color w:val="auto"/>
          <w:szCs w:val="28"/>
        </w:rPr>
        <w:softHyphen/>
        <w:t>мы — при наличии угрожающих жизни состояний;</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х) отравления веществами любого происхождения с преимуществен</w:t>
      </w:r>
      <w:r w:rsidRPr="00440EFE">
        <w:rPr>
          <w:color w:val="auto"/>
          <w:szCs w:val="28"/>
        </w:rPr>
        <w:softHyphen/>
        <w:t xml:space="preserve">ным как местным, так и общим действием (в том числе пищевые и </w:t>
      </w:r>
      <w:proofErr w:type="spellStart"/>
      <w:r w:rsidRPr="00440EFE">
        <w:rPr>
          <w:color w:val="auto"/>
          <w:szCs w:val="28"/>
        </w:rPr>
        <w:t>токсикоинфекции</w:t>
      </w:r>
      <w:proofErr w:type="spellEnd"/>
      <w:r w:rsidRPr="00440EFE">
        <w:rPr>
          <w:color w:val="auto"/>
          <w:szCs w:val="28"/>
        </w:rPr>
        <w:t>), имевшие в клиническом течении угрожающие жизни явления;</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ц) все виды механической асфиксии, сопровождавшиеся комплексом нарушения функций центральной нервной, сердечно-сосудистой и дыха</w:t>
      </w:r>
      <w:r w:rsidRPr="00440EFE">
        <w:rPr>
          <w:color w:val="auto"/>
          <w:szCs w:val="28"/>
        </w:rPr>
        <w:softHyphen/>
        <w:t>тельной систем с выраженным комплексом угрожающих жизни явлений (расстройство мозгового кровообращения, потеря сознания, амнезия и др.), установленных объективными клиническими данными. Оценке под</w:t>
      </w:r>
      <w:r w:rsidRPr="00440EFE">
        <w:rPr>
          <w:color w:val="auto"/>
          <w:szCs w:val="28"/>
        </w:rPr>
        <w:softHyphen/>
        <w:t>лежит не сам факт сдавления органов шеи и другие виды механической асфиксии (сдавление, утопление), а последствия, наступающие в результате этих действий, проявляющиеся в виде комплекса клинических симпто</w:t>
      </w:r>
      <w:r w:rsidRPr="00440EFE">
        <w:rPr>
          <w:color w:val="auto"/>
          <w:szCs w:val="28"/>
        </w:rPr>
        <w:softHyphen/>
        <w:t>мов, вызывающих угрожающее жизни состояние, возникающих вслед</w:t>
      </w:r>
      <w:r w:rsidRPr="00440EFE">
        <w:rPr>
          <w:color w:val="auto"/>
          <w:szCs w:val="28"/>
        </w:rPr>
        <w:softHyphen/>
        <w:t>ствие гипоксии головного мозга, обусловленной механическим препят</w:t>
      </w:r>
      <w:r w:rsidRPr="00440EFE">
        <w:rPr>
          <w:color w:val="auto"/>
          <w:szCs w:val="28"/>
        </w:rPr>
        <w:softHyphen/>
        <w:t>ствием внешнего дыхания</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lastRenderedPageBreak/>
        <w:t>Оценка последствий должна основываться на степени выраженности комплекса клинических симптомов гипоксии головного мозга, подтвер</w:t>
      </w:r>
      <w:r w:rsidRPr="00440EFE">
        <w:rPr>
          <w:color w:val="auto"/>
          <w:szCs w:val="28"/>
        </w:rPr>
        <w:softHyphen/>
        <w:t>жденными объективными неврологическими данными, соответствующи</w:t>
      </w:r>
      <w:r w:rsidRPr="00440EFE">
        <w:rPr>
          <w:color w:val="auto"/>
          <w:szCs w:val="28"/>
        </w:rPr>
        <w:softHyphen/>
        <w:t>ми картине глубокой гипоксии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В пунктах «г, м, п, х» к опасным для жизни относят такие повреждения, которые сопровождаются «угрожающими жизни явлениями», не поясняя, какие явления угрожают жизни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В этой связи к угрожающим жизни явлениям следует относить состоя</w:t>
      </w:r>
      <w:r w:rsidRPr="00440EFE">
        <w:rPr>
          <w:color w:val="auto"/>
          <w:szCs w:val="28"/>
        </w:rPr>
        <w:softHyphen/>
        <w:t>ния, когда расстройства функций органов, систем и организма в целом не могут восстановиться самостоятельно и требуют интенсивной терапии. К таким явлениям относят шок, глубокую степень коллапса, острую мас</w:t>
      </w:r>
      <w:r w:rsidRPr="00440EFE">
        <w:rPr>
          <w:color w:val="auto"/>
          <w:szCs w:val="28"/>
        </w:rPr>
        <w:softHyphen/>
        <w:t>сивную кровопотерю, коматозное состояние, расстройства функций сер</w:t>
      </w:r>
      <w:r w:rsidRPr="00440EFE">
        <w:rPr>
          <w:color w:val="auto"/>
          <w:szCs w:val="28"/>
        </w:rPr>
        <w:softHyphen/>
        <w:t>дечно-сосудистой и дыхательной систем, связанные с нарушением крово</w:t>
      </w:r>
      <w:r w:rsidRPr="00440EFE">
        <w:rPr>
          <w:color w:val="auto"/>
          <w:szCs w:val="28"/>
        </w:rPr>
        <w:softHyphen/>
        <w:t>обращения в стволовой части мозга, острую дыхательную недостаточность при тяжелом отеке легких и синдроме «шокового легкого», острые наруше</w:t>
      </w:r>
      <w:r w:rsidRPr="00440EFE">
        <w:rPr>
          <w:color w:val="auto"/>
          <w:szCs w:val="28"/>
        </w:rPr>
        <w:softHyphen/>
        <w:t>ния электролитного баланса организма (</w:t>
      </w:r>
      <w:proofErr w:type="spellStart"/>
      <w:r w:rsidRPr="00440EFE">
        <w:rPr>
          <w:color w:val="auto"/>
          <w:szCs w:val="28"/>
        </w:rPr>
        <w:t>гиперкалиемия</w:t>
      </w:r>
      <w:proofErr w:type="spellEnd"/>
      <w:r w:rsidRPr="00440EFE">
        <w:rPr>
          <w:color w:val="auto"/>
          <w:szCs w:val="28"/>
        </w:rPr>
        <w:t xml:space="preserve">, </w:t>
      </w:r>
      <w:proofErr w:type="spellStart"/>
      <w:r w:rsidRPr="00440EFE">
        <w:rPr>
          <w:color w:val="auto"/>
          <w:szCs w:val="28"/>
        </w:rPr>
        <w:t>гипернатриемия</w:t>
      </w:r>
      <w:proofErr w:type="spellEnd"/>
      <w:r w:rsidRPr="00440EFE">
        <w:rPr>
          <w:color w:val="auto"/>
          <w:szCs w:val="28"/>
        </w:rPr>
        <w:t xml:space="preserve">), острую почечную недостаточность, острый </w:t>
      </w:r>
      <w:proofErr w:type="spellStart"/>
      <w:r w:rsidRPr="00440EFE">
        <w:rPr>
          <w:color w:val="auto"/>
          <w:szCs w:val="28"/>
        </w:rPr>
        <w:t>гемокоагуляционный</w:t>
      </w:r>
      <w:proofErr w:type="spellEnd"/>
      <w:r w:rsidRPr="00440EFE">
        <w:rPr>
          <w:color w:val="auto"/>
          <w:szCs w:val="28"/>
        </w:rPr>
        <w:t xml:space="preserve"> синдром.</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К опасным для жизни могут быть отнесены тяжелые последствия пере</w:t>
      </w:r>
      <w:r w:rsidRPr="00440EFE">
        <w:rPr>
          <w:color w:val="auto"/>
          <w:szCs w:val="28"/>
        </w:rPr>
        <w:softHyphen/>
        <w:t xml:space="preserve">ливания </w:t>
      </w:r>
      <w:proofErr w:type="spellStart"/>
      <w:r w:rsidRPr="00440EFE">
        <w:rPr>
          <w:color w:val="auto"/>
          <w:szCs w:val="28"/>
        </w:rPr>
        <w:t>иногруппной</w:t>
      </w:r>
      <w:proofErr w:type="spellEnd"/>
      <w:r w:rsidRPr="00440EFE">
        <w:rPr>
          <w:color w:val="auto"/>
          <w:szCs w:val="28"/>
        </w:rPr>
        <w:t xml:space="preserve"> крови и иные варианты гемотрансфузионных конф</w:t>
      </w:r>
      <w:r w:rsidRPr="00440EFE">
        <w:rPr>
          <w:color w:val="auto"/>
          <w:szCs w:val="28"/>
        </w:rPr>
        <w:softHyphen/>
        <w:t>ликтов, тяжелые отравления ядами общетоксического действия без явле</w:t>
      </w:r>
      <w:r w:rsidRPr="00440EFE">
        <w:rPr>
          <w:color w:val="auto"/>
          <w:szCs w:val="28"/>
        </w:rPr>
        <w:softHyphen/>
        <w:t>ний местного химического поражения, последствия облучения организма массивным ионизирующим излучением, проникновение в полость черепа инфекции.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К опасным для жизни состояниям (угрожающим жизни явлениям) от</w:t>
      </w:r>
      <w:r w:rsidRPr="00440EFE">
        <w:rPr>
          <w:color w:val="auto"/>
          <w:szCs w:val="28"/>
        </w:rPr>
        <w:softHyphen/>
        <w:t>носятся:</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rFonts w:eastAsiaTheme="majorEastAsia"/>
          <w:b/>
          <w:bCs/>
          <w:color w:val="auto"/>
          <w:szCs w:val="28"/>
        </w:rPr>
        <w:t>Кома </w:t>
      </w:r>
      <w:r w:rsidRPr="00440EFE">
        <w:rPr>
          <w:color w:val="auto"/>
          <w:szCs w:val="28"/>
        </w:rPr>
        <w:t>— универсальный синдром расстройства центральной регуляции функции органов и систем Разновидности церебральная (при поврежде</w:t>
      </w:r>
      <w:r w:rsidRPr="00440EFE">
        <w:rPr>
          <w:color w:val="auto"/>
          <w:szCs w:val="28"/>
        </w:rPr>
        <w:softHyphen/>
        <w:t>ниях головного мозга), токсическая (при отравлениях веществами снотвор</w:t>
      </w:r>
      <w:r w:rsidRPr="00440EFE">
        <w:rPr>
          <w:color w:val="auto"/>
          <w:szCs w:val="28"/>
        </w:rPr>
        <w:softHyphen/>
        <w:t xml:space="preserve">ного, наркотического действия), гипоксическая (при различных видах механической асфиксии, отравлении </w:t>
      </w:r>
      <w:proofErr w:type="spellStart"/>
      <w:r w:rsidRPr="00440EFE">
        <w:rPr>
          <w:color w:val="auto"/>
          <w:szCs w:val="28"/>
        </w:rPr>
        <w:t>гемоглобинотропными</w:t>
      </w:r>
      <w:proofErr w:type="spellEnd"/>
      <w:r w:rsidRPr="00440EFE">
        <w:rPr>
          <w:color w:val="auto"/>
          <w:szCs w:val="28"/>
        </w:rPr>
        <w:t xml:space="preserve"> ядами), апо</w:t>
      </w:r>
      <w:r w:rsidRPr="00440EFE">
        <w:rPr>
          <w:color w:val="auto"/>
          <w:szCs w:val="28"/>
        </w:rPr>
        <w:softHyphen/>
        <w:t>плексическая (при инсультах, эмболиях и тромбозах сосудов головного мозга);</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rFonts w:eastAsiaTheme="majorEastAsia"/>
          <w:b/>
          <w:bCs/>
          <w:color w:val="auto"/>
          <w:szCs w:val="28"/>
        </w:rPr>
        <w:t>Шок </w:t>
      </w:r>
      <w:r w:rsidRPr="00440EFE">
        <w:rPr>
          <w:color w:val="auto"/>
          <w:szCs w:val="28"/>
        </w:rPr>
        <w:t xml:space="preserve">— универсальный синдром в системе макро- и </w:t>
      </w:r>
      <w:proofErr w:type="spellStart"/>
      <w:r w:rsidRPr="00440EFE">
        <w:rPr>
          <w:color w:val="auto"/>
          <w:szCs w:val="28"/>
        </w:rPr>
        <w:t>микрорегуляции</w:t>
      </w:r>
      <w:proofErr w:type="spellEnd"/>
      <w:r w:rsidRPr="00440EFE">
        <w:rPr>
          <w:color w:val="auto"/>
          <w:szCs w:val="28"/>
        </w:rPr>
        <w:t xml:space="preserve"> и его разновидности </w:t>
      </w:r>
      <w:proofErr w:type="spellStart"/>
      <w:r w:rsidRPr="00440EFE">
        <w:rPr>
          <w:color w:val="auto"/>
          <w:szCs w:val="28"/>
        </w:rPr>
        <w:t>гиповолемический</w:t>
      </w:r>
      <w:proofErr w:type="spellEnd"/>
      <w:r w:rsidRPr="00440EFE">
        <w:rPr>
          <w:color w:val="auto"/>
          <w:szCs w:val="28"/>
        </w:rPr>
        <w:t xml:space="preserve"> (острая кровопотеря, острое ма</w:t>
      </w:r>
      <w:r w:rsidRPr="00440EFE">
        <w:rPr>
          <w:color w:val="auto"/>
          <w:szCs w:val="28"/>
        </w:rPr>
        <w:softHyphen/>
        <w:t xml:space="preserve">локровие), травматический (раневой, операционный, компрессионный), ожоговый (термический, химический), электрический, </w:t>
      </w:r>
      <w:proofErr w:type="spellStart"/>
      <w:r w:rsidRPr="00440EFE">
        <w:rPr>
          <w:color w:val="auto"/>
          <w:szCs w:val="28"/>
        </w:rPr>
        <w:t>холодовой</w:t>
      </w:r>
      <w:proofErr w:type="spellEnd"/>
      <w:r w:rsidRPr="00440EFE">
        <w:rPr>
          <w:color w:val="auto"/>
          <w:szCs w:val="28"/>
        </w:rPr>
        <w:t>, анафи</w:t>
      </w:r>
      <w:r w:rsidRPr="00440EFE">
        <w:rPr>
          <w:color w:val="auto"/>
          <w:szCs w:val="28"/>
        </w:rPr>
        <w:softHyphen/>
        <w:t xml:space="preserve">лактический, кардиогенный, септический (бактериальный) и </w:t>
      </w:r>
      <w:proofErr w:type="spellStart"/>
      <w:r w:rsidRPr="00440EFE">
        <w:rPr>
          <w:color w:val="auto"/>
          <w:szCs w:val="28"/>
        </w:rPr>
        <w:t>эндотоксический</w:t>
      </w:r>
      <w:proofErr w:type="spellEnd"/>
    </w:p>
    <w:p w:rsidR="00440EFE" w:rsidRPr="00440EFE" w:rsidRDefault="00440EFE" w:rsidP="00440EFE">
      <w:pPr>
        <w:shd w:val="clear" w:color="auto" w:fill="FFFFFF"/>
        <w:spacing w:before="100" w:beforeAutospacing="1" w:after="100" w:afterAutospacing="1" w:line="240" w:lineRule="auto"/>
        <w:ind w:left="0" w:right="0" w:firstLine="720"/>
        <w:rPr>
          <w:color w:val="auto"/>
          <w:szCs w:val="28"/>
        </w:rPr>
      </w:pPr>
      <w:r w:rsidRPr="00440EFE">
        <w:rPr>
          <w:color w:val="auto"/>
          <w:szCs w:val="28"/>
        </w:rPr>
        <w:t>О шоке говорится в пунктах «и, м, с, у, ф» Правил.</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lastRenderedPageBreak/>
        <w:t>Синдромы расстройства регионального и органного кровообращения, проявляющиеся тромбозом сосудов крупного и среднего калибра, эмболи</w:t>
      </w:r>
      <w:r w:rsidRPr="00440EFE">
        <w:rPr>
          <w:color w:val="auto"/>
          <w:szCs w:val="28"/>
        </w:rPr>
        <w:softHyphen/>
        <w:t>ей (жировая, воздушная, газовая, кусочками органов, инородными телами).</w:t>
      </w:r>
    </w:p>
    <w:p w:rsidR="00440EFE" w:rsidRPr="00440EFE" w:rsidRDefault="00440EFE" w:rsidP="00440EFE">
      <w:pPr>
        <w:shd w:val="clear" w:color="auto" w:fill="FFFFFF"/>
        <w:spacing w:before="100" w:beforeAutospacing="1" w:after="100" w:afterAutospacing="1" w:line="240" w:lineRule="auto"/>
        <w:ind w:left="0" w:right="0" w:firstLine="708"/>
        <w:jc w:val="both"/>
        <w:rPr>
          <w:color w:val="auto"/>
          <w:szCs w:val="28"/>
        </w:rPr>
      </w:pPr>
      <w:r w:rsidRPr="00440EFE">
        <w:rPr>
          <w:color w:val="auto"/>
          <w:szCs w:val="28"/>
        </w:rPr>
        <w:t>Синдром остро развившейся гормональной дисфункции (или дисфунк</w:t>
      </w:r>
      <w:r w:rsidRPr="00440EFE">
        <w:rPr>
          <w:color w:val="auto"/>
          <w:szCs w:val="28"/>
        </w:rPr>
        <w:softHyphen/>
        <w:t xml:space="preserve">ция эндокринной системы) и его разновидности острая недостаточность надпочечников, острая недостаточность гипофиза — </w:t>
      </w:r>
      <w:proofErr w:type="spellStart"/>
      <w:r w:rsidRPr="00440EFE">
        <w:rPr>
          <w:color w:val="auto"/>
          <w:szCs w:val="28"/>
        </w:rPr>
        <w:t>пангипопитуитаризм</w:t>
      </w:r>
      <w:proofErr w:type="spellEnd"/>
      <w:r w:rsidRPr="00440EFE">
        <w:rPr>
          <w:color w:val="auto"/>
          <w:szCs w:val="28"/>
        </w:rPr>
        <w:t>, острый панкреонекроз.</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Синдром недостаточности дыхания (дыхательная недостаточность) — состояние организма, которое либо не обеспечивает поддержание нормаль</w:t>
      </w:r>
      <w:r w:rsidRPr="00440EFE">
        <w:rPr>
          <w:color w:val="auto"/>
          <w:szCs w:val="28"/>
        </w:rPr>
        <w:softHyphen/>
        <w:t>ного газового состава крови, либо последнее достигается за счет ненор</w:t>
      </w:r>
      <w:r w:rsidRPr="00440EFE">
        <w:rPr>
          <w:color w:val="auto"/>
          <w:szCs w:val="28"/>
        </w:rPr>
        <w:softHyphen/>
        <w:t>мальной работы аппарата внешнего дыхания, приводящей к снижению функциональных возможностей организма Разновидности этого синдро</w:t>
      </w:r>
      <w:r w:rsidRPr="00440EFE">
        <w:rPr>
          <w:color w:val="auto"/>
          <w:szCs w:val="28"/>
        </w:rPr>
        <w:softHyphen/>
        <w:t xml:space="preserve">ма1 первично возникшая недостаточность внешнего дыхания вследствие нарушения проходимости верхних дыхательных путей, ателектаза легких (бронхопневмония), коллапса легких, отека легких, повышения давления в грудной полости, </w:t>
      </w:r>
      <w:proofErr w:type="spellStart"/>
      <w:r w:rsidRPr="00440EFE">
        <w:rPr>
          <w:color w:val="auto"/>
          <w:szCs w:val="28"/>
        </w:rPr>
        <w:t>флотирующей</w:t>
      </w:r>
      <w:proofErr w:type="spellEnd"/>
      <w:r w:rsidRPr="00440EFE">
        <w:rPr>
          <w:color w:val="auto"/>
          <w:szCs w:val="28"/>
        </w:rPr>
        <w:t xml:space="preserve"> грудной клетки, паралича дыхательных мышц и диафрагмы, нарушения кровообращения в легких, нарушения центральной регуляции дыхания, недостаточности внутреннего дыхания в результате </w:t>
      </w:r>
      <w:proofErr w:type="spellStart"/>
      <w:r w:rsidRPr="00440EFE">
        <w:rPr>
          <w:color w:val="auto"/>
          <w:szCs w:val="28"/>
        </w:rPr>
        <w:t>гиповолемического</w:t>
      </w:r>
      <w:proofErr w:type="spellEnd"/>
      <w:r w:rsidRPr="00440EFE">
        <w:rPr>
          <w:color w:val="auto"/>
          <w:szCs w:val="28"/>
        </w:rPr>
        <w:t xml:space="preserve"> состояния (</w:t>
      </w:r>
      <w:proofErr w:type="spellStart"/>
      <w:r w:rsidRPr="00440EFE">
        <w:rPr>
          <w:color w:val="auto"/>
          <w:szCs w:val="28"/>
        </w:rPr>
        <w:t>инактивации</w:t>
      </w:r>
      <w:proofErr w:type="spellEnd"/>
      <w:r w:rsidRPr="00440EFE">
        <w:rPr>
          <w:color w:val="auto"/>
          <w:szCs w:val="28"/>
        </w:rPr>
        <w:t xml:space="preserve"> гемоглобина вле</w:t>
      </w:r>
      <w:r w:rsidRPr="00440EFE">
        <w:rPr>
          <w:color w:val="auto"/>
          <w:szCs w:val="28"/>
        </w:rPr>
        <w:softHyphen/>
        <w:t>во или вправо, нарушения тканевого дыхания), вторично возникший («шо</w:t>
      </w:r>
      <w:r w:rsidRPr="00440EFE">
        <w:rPr>
          <w:color w:val="auto"/>
          <w:szCs w:val="28"/>
        </w:rPr>
        <w:softHyphen/>
        <w:t>ковое легкое») синдром посттравматической легочной недостаточности, неправильно проводимая гемотрансфузионная терапия, асфиксии.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Синдром недостаточности кровообращения (недостаточность кровооб</w:t>
      </w:r>
      <w:r w:rsidRPr="00440EFE">
        <w:rPr>
          <w:color w:val="auto"/>
          <w:szCs w:val="28"/>
        </w:rPr>
        <w:softHyphen/>
        <w:t>ращения) — наличие дисбаланса между потребностью в кислороде, пита</w:t>
      </w:r>
      <w:r w:rsidRPr="00440EFE">
        <w:rPr>
          <w:color w:val="auto"/>
          <w:szCs w:val="28"/>
        </w:rPr>
        <w:softHyphen/>
        <w:t>тельных веществах и их доставкой с кровью Разновидностями его являют</w:t>
      </w:r>
      <w:r w:rsidRPr="00440EFE">
        <w:rPr>
          <w:color w:val="auto"/>
          <w:szCs w:val="28"/>
        </w:rPr>
        <w:softHyphen/>
        <w:t>ся острая сердечная недостаточность, острая сосудистая недостаточность.</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Синдром недостаточности печени (печеночная недостаточность, гепатоцеребральная недостаточность, печеночная энцефалопатия) — наруше</w:t>
      </w:r>
      <w:r w:rsidRPr="00440EFE">
        <w:rPr>
          <w:color w:val="auto"/>
          <w:szCs w:val="28"/>
        </w:rPr>
        <w:softHyphen/>
        <w:t>ние функционального состояния печени, сопровождающееся нервно-пси</w:t>
      </w:r>
      <w:r w:rsidRPr="00440EFE">
        <w:rPr>
          <w:color w:val="auto"/>
          <w:szCs w:val="28"/>
        </w:rPr>
        <w:softHyphen/>
        <w:t xml:space="preserve">хическими расстройствами той или иной степени выраженности, вплоть до развития печеночной комы (при экзогенных токсических воздействиях — отравлениях грибами, фосфором, четыреххлористым углеродом, бензолом, </w:t>
      </w:r>
      <w:proofErr w:type="spellStart"/>
      <w:r w:rsidRPr="00440EFE">
        <w:rPr>
          <w:color w:val="auto"/>
          <w:szCs w:val="28"/>
        </w:rPr>
        <w:t>фторэтаном</w:t>
      </w:r>
      <w:proofErr w:type="spellEnd"/>
      <w:r w:rsidRPr="00440EFE">
        <w:rPr>
          <w:color w:val="auto"/>
          <w:szCs w:val="28"/>
        </w:rPr>
        <w:t>, злоупотреблении лекарственными препаратами, при эндоген</w:t>
      </w:r>
      <w:r w:rsidRPr="00440EFE">
        <w:rPr>
          <w:color w:val="auto"/>
          <w:szCs w:val="28"/>
        </w:rPr>
        <w:softHyphen/>
        <w:t>ных токсических воздействиях — недостаточности почек, гнойно-септи</w:t>
      </w:r>
      <w:r w:rsidRPr="00440EFE">
        <w:rPr>
          <w:color w:val="auto"/>
          <w:szCs w:val="28"/>
        </w:rPr>
        <w:softHyphen/>
        <w:t>ческих процессах, гемолитических состояниях в результате массивного переливания крови, тромбозе воротной вены, печеночной артерии — при повреждении интимы сосудов в случаях закрытой травмы живота).</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Синдром недостаточности почек (почечная недостаточность) развива</w:t>
      </w:r>
      <w:r w:rsidRPr="00440EFE">
        <w:rPr>
          <w:color w:val="auto"/>
          <w:szCs w:val="28"/>
        </w:rPr>
        <w:softHyphen/>
        <w:t>ется в результате нарушения почечного кровотока, клубочковой фильтра</w:t>
      </w:r>
      <w:r w:rsidRPr="00440EFE">
        <w:rPr>
          <w:color w:val="auto"/>
          <w:szCs w:val="28"/>
        </w:rPr>
        <w:softHyphen/>
        <w:t xml:space="preserve">ции, </w:t>
      </w:r>
      <w:proofErr w:type="spellStart"/>
      <w:r w:rsidRPr="00440EFE">
        <w:rPr>
          <w:color w:val="auto"/>
          <w:szCs w:val="28"/>
        </w:rPr>
        <w:t>канальцевойреабсорбции</w:t>
      </w:r>
      <w:proofErr w:type="spellEnd"/>
      <w:r w:rsidRPr="00440EFE">
        <w:rPr>
          <w:color w:val="auto"/>
          <w:szCs w:val="28"/>
        </w:rPr>
        <w:t xml:space="preserve"> и секреции, а также концентрационной способности </w:t>
      </w:r>
      <w:r w:rsidRPr="00440EFE">
        <w:rPr>
          <w:color w:val="auto"/>
          <w:szCs w:val="28"/>
        </w:rPr>
        <w:lastRenderedPageBreak/>
        <w:t>почек и характеризуется азотемией, нарушением электролит-но-водного баланса и кислотно-щелочного равновесия при экзогенных ток</w:t>
      </w:r>
      <w:r w:rsidRPr="00440EFE">
        <w:rPr>
          <w:color w:val="auto"/>
          <w:szCs w:val="28"/>
        </w:rPr>
        <w:softHyphen/>
        <w:t>сических воздействиях — гнойно-септических процессах, недостаточно</w:t>
      </w:r>
      <w:r w:rsidRPr="00440EFE">
        <w:rPr>
          <w:color w:val="auto"/>
          <w:szCs w:val="28"/>
        </w:rPr>
        <w:softHyphen/>
        <w:t xml:space="preserve">сти печени, гемолитических и </w:t>
      </w:r>
      <w:proofErr w:type="spellStart"/>
      <w:r w:rsidRPr="00440EFE">
        <w:rPr>
          <w:color w:val="auto"/>
          <w:szCs w:val="28"/>
        </w:rPr>
        <w:t>миолитических</w:t>
      </w:r>
      <w:proofErr w:type="spellEnd"/>
      <w:r w:rsidRPr="00440EFE">
        <w:rPr>
          <w:color w:val="auto"/>
          <w:szCs w:val="28"/>
        </w:rPr>
        <w:t xml:space="preserve"> состояниях, отравлениях веществами гемолитического действия, аллергических реакциях, синдро</w:t>
      </w:r>
      <w:r w:rsidRPr="00440EFE">
        <w:rPr>
          <w:color w:val="auto"/>
          <w:szCs w:val="28"/>
        </w:rPr>
        <w:softHyphen/>
        <w:t xml:space="preserve">ме длительного сдавления, переливании несовместимой крови, </w:t>
      </w:r>
      <w:proofErr w:type="spellStart"/>
      <w:r w:rsidRPr="00440EFE">
        <w:rPr>
          <w:color w:val="auto"/>
          <w:szCs w:val="28"/>
        </w:rPr>
        <w:t>нейроген</w:t>
      </w:r>
      <w:proofErr w:type="spellEnd"/>
      <w:r w:rsidRPr="00440EFE">
        <w:rPr>
          <w:color w:val="auto"/>
          <w:szCs w:val="28"/>
        </w:rPr>
        <w:t>-ной нефропатии, тяжелой черепно-мозговой травме, ушибах головного мозга, чаще с локализацией в области лобных долей, тромбозах почечных артерий — повреждении артерии с нарушением целости ее внутренней оболочки; шоковой почке.</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Гнойно-септические состояния как этап клинического течения травма</w:t>
      </w:r>
      <w:r w:rsidRPr="00440EFE">
        <w:rPr>
          <w:color w:val="auto"/>
          <w:szCs w:val="28"/>
        </w:rPr>
        <w:softHyphen/>
        <w:t>тической болезни (при нагноении ожоговых поверхностей, гнойном пери</w:t>
      </w:r>
      <w:r w:rsidRPr="00440EFE">
        <w:rPr>
          <w:color w:val="auto"/>
          <w:szCs w:val="28"/>
        </w:rPr>
        <w:softHyphen/>
        <w:t>тоните и пр.).</w:t>
      </w:r>
    </w:p>
    <w:p w:rsidR="00440EFE" w:rsidRPr="003D5AA2" w:rsidRDefault="00440EFE" w:rsidP="00440EFE">
      <w:pPr>
        <w:shd w:val="clear" w:color="auto" w:fill="FFFFFF"/>
        <w:spacing w:before="100" w:beforeAutospacing="1" w:after="100" w:afterAutospacing="1" w:line="240" w:lineRule="auto"/>
        <w:ind w:left="0" w:right="0" w:firstLine="720"/>
        <w:rPr>
          <w:color w:val="auto"/>
          <w:szCs w:val="28"/>
        </w:rPr>
      </w:pPr>
      <w:r w:rsidRPr="00440EFE">
        <w:rPr>
          <w:color w:val="auto"/>
          <w:szCs w:val="28"/>
        </w:rPr>
        <w:t>Сочетание угрожающих жизни синдромов.</w:t>
      </w:r>
    </w:p>
    <w:p w:rsidR="00440EFE" w:rsidRPr="003D5AA2" w:rsidRDefault="00440EFE" w:rsidP="00440EFE">
      <w:pPr>
        <w:pStyle w:val="a4"/>
        <w:numPr>
          <w:ilvl w:val="0"/>
          <w:numId w:val="7"/>
        </w:numPr>
        <w:shd w:val="clear" w:color="auto" w:fill="FFFFFF"/>
        <w:spacing w:before="75" w:after="75" w:line="240" w:lineRule="auto"/>
        <w:ind w:right="0"/>
        <w:outlineLvl w:val="0"/>
        <w:rPr>
          <w:b/>
          <w:bCs/>
          <w:color w:val="auto"/>
          <w:kern w:val="36"/>
          <w:szCs w:val="28"/>
        </w:rPr>
      </w:pPr>
      <w:r w:rsidRPr="003D5AA2">
        <w:rPr>
          <w:b/>
          <w:bCs/>
          <w:color w:val="auto"/>
          <w:kern w:val="36"/>
          <w:szCs w:val="28"/>
        </w:rPr>
        <w:t>Не опасные для жизни повреждения, относящиеся к тяжким по исходу и последствиям</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К таким повреждениям относят: утрату какого-либо органа или утрату органом его функции — потерю зрения, слуха, языка, руки, ноги и репро</w:t>
      </w:r>
      <w:r w:rsidRPr="00440EFE">
        <w:rPr>
          <w:color w:val="auto"/>
          <w:szCs w:val="28"/>
        </w:rPr>
        <w:softHyphen/>
        <w:t>дуктивной способности.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Под потерей зрения следует понимать полную стойкую слепоту на оба глаза или такое состояние, когда имеется понижение зрения до счета паль</w:t>
      </w:r>
      <w:r w:rsidRPr="00440EFE">
        <w:rPr>
          <w:color w:val="auto"/>
          <w:szCs w:val="28"/>
        </w:rPr>
        <w:softHyphen/>
        <w:t>цев на расстоянии 2-х метров и менее (острота зрения на оба глаза 0,04 и ниже).</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Потеря зрения на один глаз влечет за собой стойкую утрату трудоспо</w:t>
      </w:r>
      <w:r w:rsidRPr="00440EFE">
        <w:rPr>
          <w:color w:val="auto"/>
          <w:szCs w:val="28"/>
        </w:rPr>
        <w:softHyphen/>
        <w:t>собности свыше одной трети и по этому признаку относится к тяжким телесным повреждениям.</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Повреждение слепого глаза, потребовавшее его удаления, оценивается в зависимости от длительности расстройства здоровья.</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Под потерей слуха следует понимать полную стойкую глухоту или такое необратимое состояние, когда потерпевший не слышит разговорной речи на расстоянии 3—5 см от ушной раковины.</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Потеря слуха на одно ухо влечет за собой стойкую утрату трудоспособ</w:t>
      </w:r>
      <w:r w:rsidRPr="00440EFE">
        <w:rPr>
          <w:color w:val="auto"/>
          <w:szCs w:val="28"/>
        </w:rPr>
        <w:softHyphen/>
        <w:t>ности менее одной трети и по этому признаку относится к менее тяжкому телесному повреждению.</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Под полной глухотой следует понимать стойкую полную утрату способ</w:t>
      </w:r>
      <w:r w:rsidRPr="00440EFE">
        <w:rPr>
          <w:color w:val="auto"/>
          <w:szCs w:val="28"/>
        </w:rPr>
        <w:softHyphen/>
        <w:t xml:space="preserve">ности воспринимать звуки. Повреждение, приведшее к этому состоянию, оценивается как тяжкое. Повреждение, приведшее к понижению </w:t>
      </w:r>
      <w:r w:rsidRPr="00440EFE">
        <w:rPr>
          <w:color w:val="auto"/>
          <w:szCs w:val="28"/>
        </w:rPr>
        <w:lastRenderedPageBreak/>
        <w:t>слуха, квалифицируется в зависимости от вызванных им последствий, то есть по исходу. Процент стойкой утраты трудоспособности определяется по Табли</w:t>
      </w:r>
      <w:r w:rsidRPr="00440EFE">
        <w:rPr>
          <w:color w:val="auto"/>
          <w:szCs w:val="28"/>
        </w:rPr>
        <w:softHyphen/>
        <w:t>це Главного управления государственного страхования Министерства фи</w:t>
      </w:r>
      <w:r w:rsidRPr="00440EFE">
        <w:rPr>
          <w:color w:val="auto"/>
          <w:szCs w:val="28"/>
        </w:rPr>
        <w:softHyphen/>
        <w:t>нансов СССР от 12.05.74 № 110 «О порядке организации и проведения врачебно-страховой экспертизы», в которой представлены проценты утра</w:t>
      </w:r>
      <w:r w:rsidRPr="00440EFE">
        <w:rPr>
          <w:color w:val="auto"/>
          <w:szCs w:val="28"/>
        </w:rPr>
        <w:softHyphen/>
        <w:t>ты трудоспособности в результате различных травм (далее «Таблице»).</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У лиц со снижением слуха вследствие заболеваний и травм, перенесен</w:t>
      </w:r>
      <w:r w:rsidRPr="00440EFE">
        <w:rPr>
          <w:color w:val="auto"/>
          <w:szCs w:val="28"/>
        </w:rPr>
        <w:softHyphen/>
        <w:t>ных ранее, процент стойкой утраты общей трудоспособности определяется путем вычитания из процента последней травмы процента предыдущей.</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Состояние слуха неповрежденного уха во внимание не принимается. Если слух поврежденного уха до травмы неизвестен, то условно его следу</w:t>
      </w:r>
      <w:r w:rsidRPr="00440EFE">
        <w:rPr>
          <w:color w:val="auto"/>
          <w:szCs w:val="28"/>
        </w:rPr>
        <w:softHyphen/>
        <w:t>ет считать нормальным.</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Под потерей какого-либо органа либо утратой органом его функции следует понимать:</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 xml:space="preserve">а) потерю языка (речи), то есть потерю способности выражать свои мысли членораздельными звуками, понятными окружающим. Заикание не следует рассматривать как потерю речи. Это функциональный </w:t>
      </w:r>
      <w:proofErr w:type="spellStart"/>
      <w:r w:rsidRPr="00440EFE">
        <w:rPr>
          <w:color w:val="auto"/>
          <w:szCs w:val="28"/>
        </w:rPr>
        <w:t>логоневроз</w:t>
      </w:r>
      <w:proofErr w:type="spellEnd"/>
      <w:r w:rsidRPr="00440EFE">
        <w:rPr>
          <w:color w:val="auto"/>
          <w:szCs w:val="28"/>
        </w:rPr>
        <w:t>, не имеющий в своей основе морфологического субстрата. Причины воз</w:t>
      </w:r>
      <w:r w:rsidRPr="00440EFE">
        <w:rPr>
          <w:color w:val="auto"/>
          <w:szCs w:val="28"/>
        </w:rPr>
        <w:softHyphen/>
        <w:t xml:space="preserve">никновения </w:t>
      </w:r>
      <w:proofErr w:type="spellStart"/>
      <w:r w:rsidRPr="00440EFE">
        <w:rPr>
          <w:color w:val="auto"/>
          <w:szCs w:val="28"/>
        </w:rPr>
        <w:t>логоневроза</w:t>
      </w:r>
      <w:proofErr w:type="spellEnd"/>
      <w:r w:rsidRPr="00440EFE">
        <w:rPr>
          <w:color w:val="auto"/>
          <w:szCs w:val="28"/>
        </w:rPr>
        <w:t xml:space="preserve"> невозможно обосновать объективными невроло</w:t>
      </w:r>
      <w:r w:rsidRPr="00440EFE">
        <w:rPr>
          <w:color w:val="auto"/>
          <w:szCs w:val="28"/>
        </w:rPr>
        <w:softHyphen/>
        <w:t>гическими симптомами. Поэтому относить заикание к тяжким поврежде</w:t>
      </w:r>
      <w:r w:rsidRPr="00440EFE">
        <w:rPr>
          <w:color w:val="auto"/>
          <w:szCs w:val="28"/>
        </w:rPr>
        <w:softHyphen/>
        <w:t>ниям неправомерно.</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При потере постоянных зубов степень тяжести повреждения определя</w:t>
      </w:r>
      <w:r w:rsidRPr="00440EFE">
        <w:rPr>
          <w:color w:val="auto"/>
          <w:szCs w:val="28"/>
        </w:rPr>
        <w:softHyphen/>
        <w:t>ется в зависимости от размера стойкой утраты общей трудоспособности в соответствии с п. 58 Таблицы. Степень тяжести повреждения при потере молочных зубов определяется в зависимости от фактической длительности расстройства здоровья;</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б) потерю руки, ноги, то есть отделение их от туловища или утрату ими функций (паралич или иное состояние, исключающее их деятельность). Под анатомической потерей руки или ноги следует понимать как отделение от туловища всей руки или ноги, так и ампутацию на уровне не ниже локтевого или коленного сустава; все остальные случаи должны рассмат</w:t>
      </w:r>
      <w:r w:rsidRPr="00440EFE">
        <w:rPr>
          <w:color w:val="auto"/>
          <w:szCs w:val="28"/>
        </w:rPr>
        <w:softHyphen/>
        <w:t>риваться как потеря части конечности и оцениваться по признаку стойкой утраты трудоспособности. При повреждениях какого-либо органа или ча</w:t>
      </w:r>
      <w:r w:rsidRPr="00440EFE">
        <w:rPr>
          <w:color w:val="auto"/>
          <w:szCs w:val="28"/>
        </w:rPr>
        <w:softHyphen/>
        <w:t>сти его, функция которого была утрачена ранее (до травмы), степень тяже</w:t>
      </w:r>
      <w:r w:rsidRPr="00440EFE">
        <w:rPr>
          <w:color w:val="auto"/>
          <w:szCs w:val="28"/>
        </w:rPr>
        <w:softHyphen/>
        <w:t>сти повреждения определяется по признаку фактически вызванной дли</w:t>
      </w:r>
      <w:r w:rsidRPr="00440EFE">
        <w:rPr>
          <w:color w:val="auto"/>
          <w:szCs w:val="28"/>
        </w:rPr>
        <w:softHyphen/>
        <w:t>тельности расстройства здоровья;</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в) потерю производительной (репродуктивной) способности, заключа</w:t>
      </w:r>
      <w:r w:rsidRPr="00440EFE">
        <w:rPr>
          <w:color w:val="auto"/>
          <w:szCs w:val="28"/>
        </w:rPr>
        <w:softHyphen/>
        <w:t>ющуюся в потере способности к совокуплению либо в потере способности к оплодотворению, зачатию и деторождению.</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lastRenderedPageBreak/>
        <w:t>Неспособность к совокуплению, обусловленную ампутацией или зна</w:t>
      </w:r>
      <w:r w:rsidRPr="00440EFE">
        <w:rPr>
          <w:color w:val="auto"/>
          <w:szCs w:val="28"/>
        </w:rPr>
        <w:softHyphen/>
        <w:t>чительной деформацией наружных половых органов вследствие Рубцовых изменений.</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При повреждении какого-либо органа или его части, функция которого была утрачена ранее (до травмы), степень тяжести повреждения устанавли</w:t>
      </w:r>
      <w:r w:rsidRPr="00440EFE">
        <w:rPr>
          <w:color w:val="auto"/>
          <w:szCs w:val="28"/>
        </w:rPr>
        <w:softHyphen/>
        <w:t>вается по признаку фактически вызванной длительности расстройства здо</w:t>
      </w:r>
      <w:r w:rsidRPr="00440EFE">
        <w:rPr>
          <w:color w:val="auto"/>
          <w:szCs w:val="28"/>
        </w:rPr>
        <w:softHyphen/>
        <w:t>ровья.</w:t>
      </w:r>
    </w:p>
    <w:p w:rsidR="00440EFE" w:rsidRPr="003D5AA2" w:rsidRDefault="00440EFE" w:rsidP="00440EFE">
      <w:pPr>
        <w:pStyle w:val="a4"/>
        <w:numPr>
          <w:ilvl w:val="0"/>
          <w:numId w:val="7"/>
        </w:numPr>
        <w:shd w:val="clear" w:color="auto" w:fill="FFFFFF"/>
        <w:spacing w:before="75" w:after="75" w:line="240" w:lineRule="auto"/>
        <w:ind w:right="0"/>
        <w:outlineLvl w:val="0"/>
        <w:rPr>
          <w:b/>
          <w:bCs/>
          <w:color w:val="auto"/>
          <w:kern w:val="36"/>
          <w:szCs w:val="28"/>
        </w:rPr>
      </w:pPr>
      <w:r w:rsidRPr="003D5AA2">
        <w:rPr>
          <w:b/>
          <w:bCs/>
          <w:color w:val="auto"/>
          <w:kern w:val="36"/>
          <w:szCs w:val="28"/>
        </w:rPr>
        <w:t>Душевная болезнь</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Под душевным заболеванием следует понимать психическое заболева</w:t>
      </w:r>
      <w:r w:rsidRPr="00440EFE">
        <w:rPr>
          <w:color w:val="auto"/>
          <w:szCs w:val="28"/>
        </w:rPr>
        <w:softHyphen/>
        <w:t>ние (психическую болезнь). В группу психических заболеваний не должны включаться связанные с повреждением реактивные состояния (психозы, неврозы).</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Диагностика душевного заболевания и его причинно-следственная связь с полученной травмой устанавливаются судебно-психиатрической экспертизой.</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Оценка степени тяжести такого последствия телесного повреждения производится с участием судебно-медицинского эксперта, учитывающего выводы судебно-психиатрической экспертизы.</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Повреждение квалифицируется как тяжкое, если оно повлекло за собой развитие психического заболевания, вне зависимости от длительности его течения и степени излечимости.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Степень тяжести повреждения, вызвавшего реактивное состояние нерв</w:t>
      </w:r>
      <w:r w:rsidRPr="00440EFE">
        <w:rPr>
          <w:color w:val="auto"/>
          <w:szCs w:val="28"/>
        </w:rPr>
        <w:softHyphen/>
        <w:t>ной системы, определяется по признаку длительности расстройства здо</w:t>
      </w:r>
      <w:r w:rsidRPr="00440EFE">
        <w:rPr>
          <w:color w:val="auto"/>
          <w:szCs w:val="28"/>
        </w:rPr>
        <w:softHyphen/>
        <w:t>ровья.</w:t>
      </w:r>
    </w:p>
    <w:p w:rsidR="00440EFE" w:rsidRPr="003D5AA2" w:rsidRDefault="00440EFE" w:rsidP="00440EFE">
      <w:pPr>
        <w:shd w:val="clear" w:color="auto" w:fill="FFFFFF"/>
        <w:spacing w:before="100" w:beforeAutospacing="1" w:after="100" w:afterAutospacing="1" w:line="240" w:lineRule="auto"/>
        <w:ind w:left="0" w:right="0" w:firstLine="708"/>
        <w:jc w:val="both"/>
        <w:rPr>
          <w:color w:val="auto"/>
          <w:szCs w:val="28"/>
        </w:rPr>
      </w:pPr>
      <w:r w:rsidRPr="00440EFE">
        <w:rPr>
          <w:color w:val="auto"/>
          <w:szCs w:val="28"/>
        </w:rPr>
        <w:t>Если в результате причиненного повреждения развивается душевная болезнь, то причиненный здоровью вред расценивается как тяжкое теле</w:t>
      </w:r>
      <w:r w:rsidRPr="00440EFE">
        <w:rPr>
          <w:color w:val="auto"/>
          <w:szCs w:val="28"/>
        </w:rPr>
        <w:softHyphen/>
        <w:t>сное повреждение Душевное заболевание, наличие и характер его причин</w:t>
      </w:r>
      <w:r w:rsidRPr="00440EFE">
        <w:rPr>
          <w:color w:val="auto"/>
          <w:szCs w:val="28"/>
        </w:rPr>
        <w:softHyphen/>
        <w:t>ной связи с повреждением определяют психиатры.</w:t>
      </w:r>
    </w:p>
    <w:p w:rsidR="00440EFE" w:rsidRPr="003D5AA2" w:rsidRDefault="00440EFE" w:rsidP="00440EFE">
      <w:pPr>
        <w:pStyle w:val="a4"/>
        <w:numPr>
          <w:ilvl w:val="0"/>
          <w:numId w:val="7"/>
        </w:numPr>
        <w:shd w:val="clear" w:color="auto" w:fill="FFFFFF"/>
        <w:spacing w:before="75" w:after="75" w:line="240" w:lineRule="auto"/>
        <w:ind w:right="0"/>
        <w:jc w:val="center"/>
        <w:outlineLvl w:val="0"/>
        <w:rPr>
          <w:b/>
          <w:bCs/>
          <w:color w:val="auto"/>
          <w:kern w:val="36"/>
          <w:szCs w:val="28"/>
        </w:rPr>
      </w:pPr>
      <w:r w:rsidRPr="003D5AA2">
        <w:rPr>
          <w:b/>
          <w:bCs/>
          <w:color w:val="auto"/>
          <w:kern w:val="36"/>
          <w:szCs w:val="28"/>
        </w:rPr>
        <w:t>Расстройство здоровья, связанное со стойкой утратой трудоспособности не менее чем на одну треть (не менее 33%)</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Под «расстройством здоровья» следует понимать вызванный поврежде</w:t>
      </w:r>
      <w:r w:rsidRPr="00440EFE">
        <w:rPr>
          <w:color w:val="auto"/>
          <w:szCs w:val="28"/>
        </w:rPr>
        <w:softHyphen/>
        <w:t>нием и непосредственно связанный с ним, последовательно развившийся болезненный процесс в тканях и органах человека</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Размеры стойкой утраты общей трудоспособности при повреждениях устанавливаются после определившегося исхода повреждения, на осно</w:t>
      </w:r>
      <w:r w:rsidRPr="00440EFE">
        <w:rPr>
          <w:color w:val="auto"/>
          <w:szCs w:val="28"/>
        </w:rPr>
        <w:softHyphen/>
        <w:t xml:space="preserve">вании объективных данных и с учетом документов (таблицы процентов утраты </w:t>
      </w:r>
      <w:r w:rsidRPr="00440EFE">
        <w:rPr>
          <w:color w:val="auto"/>
          <w:szCs w:val="28"/>
        </w:rPr>
        <w:lastRenderedPageBreak/>
        <w:t>трудоспособности, разработанной Главным управлением государ</w:t>
      </w:r>
      <w:r w:rsidRPr="00440EFE">
        <w:rPr>
          <w:color w:val="auto"/>
          <w:szCs w:val="28"/>
        </w:rPr>
        <w:softHyphen/>
        <w:t>ственного страхования Министерства финансов СССР), которыми руко</w:t>
      </w:r>
      <w:r w:rsidRPr="00440EFE">
        <w:rPr>
          <w:color w:val="auto"/>
          <w:szCs w:val="28"/>
        </w:rPr>
        <w:softHyphen/>
        <w:t>водствуются в своей работе МСЭК.</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Под стойкой утратой общей трудоспособности надо понимать такую необратимую утрату функций, которая полностью не восстановится.</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Под «определившимся исходом повреждения» следует понимать пол</w:t>
      </w:r>
      <w:r w:rsidRPr="00440EFE">
        <w:rPr>
          <w:color w:val="auto"/>
          <w:szCs w:val="28"/>
        </w:rPr>
        <w:softHyphen/>
        <w:t>ное заживление повреждения и исчезновение болезненных изменений тканей и органов, им обусловленных Это не исключает возможности со</w:t>
      </w:r>
      <w:r w:rsidRPr="00440EFE">
        <w:rPr>
          <w:color w:val="auto"/>
          <w:szCs w:val="28"/>
        </w:rPr>
        <w:softHyphen/>
        <w:t>хранения стойких последствий повреждения, например рубца, анкилоза, укорочения конечности, деформации сустава и т.п.</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Общая трудоспособность — способность к самообслуживанию и неква</w:t>
      </w:r>
      <w:r w:rsidRPr="00440EFE">
        <w:rPr>
          <w:color w:val="auto"/>
          <w:szCs w:val="28"/>
        </w:rPr>
        <w:softHyphen/>
        <w:t>лифицированному труду, то есть к работе, не отличающейся сложностью выполнения, не требующей особых знаний, навыков, опыта и профессио</w:t>
      </w:r>
      <w:r w:rsidRPr="00440EFE">
        <w:rPr>
          <w:color w:val="auto"/>
          <w:szCs w:val="28"/>
        </w:rPr>
        <w:softHyphen/>
        <w:t>нального обучения Под самообслуживанием понимают самостоятельное удовлетворение бытовых потребностей, приготовление и прием пищи, лич</w:t>
      </w:r>
      <w:r w:rsidRPr="00440EFE">
        <w:rPr>
          <w:color w:val="auto"/>
          <w:szCs w:val="28"/>
        </w:rPr>
        <w:softHyphen/>
        <w:t>ную гигиену, одевание и т.п.</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При определении степени тяжести телесных повреждений учитывается стойкая утрата общей трудоспособности. Под «стойкой» понимают такую необратимую утрату функции, которая не восстановится никогда и в неиз</w:t>
      </w:r>
      <w:r w:rsidRPr="00440EFE">
        <w:rPr>
          <w:color w:val="auto"/>
          <w:szCs w:val="28"/>
        </w:rPr>
        <w:softHyphen/>
        <w:t>менном виде сохранится до конца жизни</w:t>
      </w: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У инвалидов стойкая утрата трудоспособности в связи с повреждения</w:t>
      </w:r>
      <w:r w:rsidRPr="00440EFE">
        <w:rPr>
          <w:color w:val="auto"/>
          <w:szCs w:val="28"/>
        </w:rPr>
        <w:softHyphen/>
        <w:t>ми определяется как у практически здоровых людей, независимо от инва</w:t>
      </w:r>
      <w:r w:rsidRPr="00440EFE">
        <w:rPr>
          <w:color w:val="auto"/>
          <w:szCs w:val="28"/>
        </w:rPr>
        <w:softHyphen/>
        <w:t>лидности и ее группы, за исключением случаев, когда инвалидность связа</w:t>
      </w:r>
      <w:r w:rsidRPr="00440EFE">
        <w:rPr>
          <w:color w:val="auto"/>
          <w:szCs w:val="28"/>
        </w:rPr>
        <w:softHyphen/>
        <w:t>на с заболеванием или новым повреждением органа либо части тела. В этих случаях размер стойкой утраты общей трудоспособности в связи с получением последней травмы необходимо определять с учетом суще</w:t>
      </w:r>
      <w:r w:rsidRPr="00440EFE">
        <w:rPr>
          <w:color w:val="auto"/>
          <w:szCs w:val="28"/>
        </w:rPr>
        <w:softHyphen/>
        <w:t>ствующей стойкой утраты общей трудоспособности от предыдущего по</w:t>
      </w:r>
      <w:r w:rsidRPr="00440EFE">
        <w:rPr>
          <w:color w:val="auto"/>
          <w:szCs w:val="28"/>
        </w:rPr>
        <w:softHyphen/>
        <w:t>вреждения</w:t>
      </w:r>
    </w:p>
    <w:p w:rsidR="00440EFE" w:rsidRPr="003D5AA2" w:rsidRDefault="00440EFE" w:rsidP="00440EFE">
      <w:pPr>
        <w:shd w:val="clear" w:color="auto" w:fill="FFFFFF"/>
        <w:spacing w:before="100" w:beforeAutospacing="1" w:after="100" w:afterAutospacing="1" w:line="240" w:lineRule="auto"/>
        <w:ind w:left="0" w:right="0" w:firstLine="720"/>
        <w:jc w:val="both"/>
        <w:rPr>
          <w:color w:val="auto"/>
          <w:szCs w:val="28"/>
        </w:rPr>
      </w:pPr>
      <w:r w:rsidRPr="00440EFE">
        <w:rPr>
          <w:color w:val="auto"/>
          <w:szCs w:val="28"/>
        </w:rPr>
        <w:t>У детей утрата трудоспособности определяется исходя из общих поло</w:t>
      </w:r>
      <w:r w:rsidRPr="00440EFE">
        <w:rPr>
          <w:color w:val="auto"/>
          <w:szCs w:val="28"/>
        </w:rPr>
        <w:softHyphen/>
        <w:t>жений, установленных настоящими Правилами, с указанием, что эта утрата наступит после достижения трудоспособного возраста Особенности раз</w:t>
      </w:r>
      <w:r w:rsidRPr="00440EFE">
        <w:rPr>
          <w:color w:val="auto"/>
          <w:szCs w:val="28"/>
        </w:rPr>
        <w:softHyphen/>
        <w:t>вивающегося детского организма могут существенно изменять процессы заживления повреждения и формирования скелета в целом, заменять утра</w:t>
      </w:r>
      <w:r w:rsidRPr="00440EFE">
        <w:rPr>
          <w:color w:val="auto"/>
          <w:szCs w:val="28"/>
        </w:rPr>
        <w:softHyphen/>
        <w:t>ченные вследствие травмы молочные зубы постоянными и др., в связи с чем одни и те же повреждения у детей и взрослых могут причинять различный по объему и характеру вред здоровью, оценка которого с учетом приведенного выше в настоящее время не разработана.</w:t>
      </w:r>
    </w:p>
    <w:p w:rsidR="003D5AA2" w:rsidRPr="003D5AA2" w:rsidRDefault="003D5AA2" w:rsidP="003D5AA2">
      <w:pPr>
        <w:pStyle w:val="a4"/>
        <w:numPr>
          <w:ilvl w:val="0"/>
          <w:numId w:val="7"/>
        </w:numPr>
        <w:shd w:val="clear" w:color="auto" w:fill="FFFFFF"/>
        <w:spacing w:before="75" w:after="75" w:line="240" w:lineRule="auto"/>
        <w:ind w:right="0"/>
        <w:outlineLvl w:val="0"/>
        <w:rPr>
          <w:b/>
          <w:bCs/>
          <w:color w:val="auto"/>
          <w:kern w:val="36"/>
          <w:szCs w:val="28"/>
        </w:rPr>
      </w:pPr>
      <w:r w:rsidRPr="003D5AA2">
        <w:rPr>
          <w:b/>
          <w:bCs/>
          <w:color w:val="auto"/>
          <w:kern w:val="36"/>
          <w:szCs w:val="28"/>
        </w:rPr>
        <w:t>Прерывание беременности</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lastRenderedPageBreak/>
        <w:t>Прерывание беременности, независимо от ее срока, вследствие травмы является тяжким телесным повреждением, если оно не связано с индивиду</w:t>
      </w:r>
      <w:r w:rsidRPr="003D5AA2">
        <w:rPr>
          <w:color w:val="auto"/>
          <w:szCs w:val="28"/>
        </w:rPr>
        <w:softHyphen/>
        <w:t>альными особенностями организма.</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Судебно-медицинская экспертиза в этих случаях проводится совместно с акушером-гинекологом Методика проведения экспертизы в этих случаях изложена в Правилах проведения судебно-медицинских экспертиз (обсле</w:t>
      </w:r>
      <w:r w:rsidRPr="003D5AA2">
        <w:rPr>
          <w:color w:val="auto"/>
          <w:szCs w:val="28"/>
        </w:rPr>
        <w:softHyphen/>
        <w:t>дований) по поводу половых состояний в бюро судебно-медицинской эк</w:t>
      </w:r>
      <w:r w:rsidRPr="003D5AA2">
        <w:rPr>
          <w:color w:val="auto"/>
          <w:szCs w:val="28"/>
        </w:rPr>
        <w:softHyphen/>
        <w:t>спертизы (Приказ МЗ Украины №6 от 17.01.95 г.).</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Степень тяжести устанавливается по схеме беременность — травма (безразлично какая) — прерывание беременности при отсутствии заболе</w:t>
      </w:r>
      <w:r w:rsidRPr="003D5AA2">
        <w:rPr>
          <w:color w:val="auto"/>
          <w:szCs w:val="28"/>
        </w:rPr>
        <w:softHyphen/>
        <w:t>ваний, интоксикаций, индивидуальных особенностей организма, способ</w:t>
      </w:r>
      <w:r w:rsidRPr="003D5AA2">
        <w:rPr>
          <w:color w:val="auto"/>
          <w:szCs w:val="28"/>
        </w:rPr>
        <w:softHyphen/>
        <w:t>ных самостоятельно привести к прерыванию беременности.</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 xml:space="preserve">Проводя такие экспертизы, эксперт должен иметь в виду возможность производства криминального аборта, представляемого со слов </w:t>
      </w:r>
      <w:proofErr w:type="spellStart"/>
      <w:r w:rsidRPr="003D5AA2">
        <w:rPr>
          <w:color w:val="auto"/>
          <w:szCs w:val="28"/>
        </w:rPr>
        <w:t>освидетель-ствуемой</w:t>
      </w:r>
      <w:proofErr w:type="spellEnd"/>
      <w:r w:rsidRPr="003D5AA2">
        <w:rPr>
          <w:color w:val="auto"/>
          <w:szCs w:val="28"/>
        </w:rPr>
        <w:t xml:space="preserve"> как последствие причиненной травмы.</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При представлении эксперту документов с диагнозом «Угрожающий аборт», «Угрожающие преждевременные роды» и тому подобное эксперти</w:t>
      </w:r>
      <w:r w:rsidRPr="003D5AA2">
        <w:rPr>
          <w:color w:val="auto"/>
          <w:szCs w:val="28"/>
        </w:rPr>
        <w:softHyphen/>
        <w:t>зу необходимо проводить совместно с консультантом акушером-гинеколо</w:t>
      </w:r>
      <w:r w:rsidRPr="003D5AA2">
        <w:rPr>
          <w:color w:val="auto"/>
          <w:szCs w:val="28"/>
        </w:rPr>
        <w:softHyphen/>
        <w:t>гом, с тем, чтобы удостовериться в обоснованности диагноза, поставленно</w:t>
      </w:r>
      <w:r w:rsidRPr="003D5AA2">
        <w:rPr>
          <w:color w:val="auto"/>
          <w:szCs w:val="28"/>
        </w:rPr>
        <w:softHyphen/>
        <w:t>го на основании анамнестических данных.</w:t>
      </w:r>
    </w:p>
    <w:p w:rsidR="003D5AA2" w:rsidRPr="003D5AA2" w:rsidRDefault="003D5AA2" w:rsidP="003D5AA2">
      <w:pPr>
        <w:pStyle w:val="a4"/>
        <w:numPr>
          <w:ilvl w:val="0"/>
          <w:numId w:val="7"/>
        </w:numPr>
        <w:shd w:val="clear" w:color="auto" w:fill="FFFFFF"/>
        <w:spacing w:before="75" w:after="75" w:line="240" w:lineRule="auto"/>
        <w:ind w:right="0"/>
        <w:outlineLvl w:val="0"/>
        <w:rPr>
          <w:b/>
          <w:bCs/>
          <w:color w:val="auto"/>
          <w:kern w:val="36"/>
          <w:szCs w:val="28"/>
        </w:rPr>
      </w:pPr>
      <w:r w:rsidRPr="003D5AA2">
        <w:rPr>
          <w:b/>
          <w:bCs/>
          <w:color w:val="auto"/>
          <w:kern w:val="36"/>
          <w:szCs w:val="28"/>
        </w:rPr>
        <w:t xml:space="preserve">Неизгладимое </w:t>
      </w:r>
      <w:proofErr w:type="spellStart"/>
      <w:r w:rsidRPr="003D5AA2">
        <w:rPr>
          <w:b/>
          <w:bCs/>
          <w:color w:val="auto"/>
          <w:kern w:val="36"/>
          <w:szCs w:val="28"/>
        </w:rPr>
        <w:t>обезображение</w:t>
      </w:r>
      <w:proofErr w:type="spellEnd"/>
      <w:r w:rsidRPr="003D5AA2">
        <w:rPr>
          <w:b/>
          <w:bCs/>
          <w:color w:val="auto"/>
          <w:kern w:val="36"/>
          <w:szCs w:val="28"/>
        </w:rPr>
        <w:t xml:space="preserve"> лица</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 xml:space="preserve">Под неизгладимым </w:t>
      </w:r>
      <w:proofErr w:type="spellStart"/>
      <w:r w:rsidRPr="003D5AA2">
        <w:rPr>
          <w:color w:val="auto"/>
          <w:szCs w:val="28"/>
        </w:rPr>
        <w:t>обезображением</w:t>
      </w:r>
      <w:proofErr w:type="spellEnd"/>
      <w:r w:rsidRPr="003D5AA2">
        <w:rPr>
          <w:color w:val="auto"/>
          <w:szCs w:val="28"/>
        </w:rPr>
        <w:t xml:space="preserve"> лица понимают такое его повреждение, которое, будучи неустранимым, придает ему отталки</w:t>
      </w:r>
      <w:r w:rsidRPr="003D5AA2">
        <w:rPr>
          <w:color w:val="auto"/>
          <w:szCs w:val="28"/>
        </w:rPr>
        <w:softHyphen/>
        <w:t>вающий, безобразный вид (рис 289).</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Судебно-медицинский эксперт не квали</w:t>
      </w:r>
      <w:r w:rsidRPr="003D5AA2">
        <w:rPr>
          <w:color w:val="auto"/>
          <w:szCs w:val="28"/>
        </w:rPr>
        <w:softHyphen/>
        <w:t xml:space="preserve">фицирует повреждение лица как </w:t>
      </w:r>
      <w:proofErr w:type="spellStart"/>
      <w:r w:rsidRPr="003D5AA2">
        <w:rPr>
          <w:color w:val="auto"/>
          <w:szCs w:val="28"/>
        </w:rPr>
        <w:t>обезобра</w:t>
      </w:r>
      <w:r w:rsidRPr="003D5AA2">
        <w:rPr>
          <w:color w:val="auto"/>
          <w:szCs w:val="28"/>
        </w:rPr>
        <w:softHyphen/>
        <w:t>жение</w:t>
      </w:r>
      <w:proofErr w:type="spellEnd"/>
      <w:r w:rsidRPr="003D5AA2">
        <w:rPr>
          <w:color w:val="auto"/>
          <w:szCs w:val="28"/>
        </w:rPr>
        <w:t>, так как это понятие не медицинское, а юридическое, устанавливаемое судебно-следственными органами Задача эксперта — установить характер и степень тяжести по</w:t>
      </w:r>
      <w:r w:rsidRPr="003D5AA2">
        <w:rPr>
          <w:color w:val="auto"/>
          <w:szCs w:val="28"/>
        </w:rPr>
        <w:softHyphen/>
        <w:t>вреждения, пользуясь такими критериями, как опасность для жизни или исход поврежде</w:t>
      </w:r>
      <w:r w:rsidRPr="003D5AA2">
        <w:rPr>
          <w:color w:val="auto"/>
          <w:szCs w:val="28"/>
        </w:rPr>
        <w:softHyphen/>
        <w:t xml:space="preserve">ния, </w:t>
      </w:r>
      <w:proofErr w:type="spellStart"/>
      <w:r w:rsidRPr="003D5AA2">
        <w:rPr>
          <w:color w:val="auto"/>
          <w:szCs w:val="28"/>
        </w:rPr>
        <w:t>изгладимость</w:t>
      </w:r>
      <w:proofErr w:type="spellEnd"/>
      <w:r w:rsidRPr="003D5AA2">
        <w:rPr>
          <w:color w:val="auto"/>
          <w:szCs w:val="28"/>
        </w:rPr>
        <w:t xml:space="preserve"> или неизгладимость по</w:t>
      </w:r>
      <w:r w:rsidRPr="003D5AA2">
        <w:rPr>
          <w:color w:val="auto"/>
          <w:szCs w:val="28"/>
        </w:rPr>
        <w:softHyphen/>
        <w:t>вреждения, а также орудие травмы</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Под </w:t>
      </w:r>
      <w:proofErr w:type="spellStart"/>
      <w:r w:rsidRPr="003D5AA2">
        <w:rPr>
          <w:color w:val="auto"/>
          <w:szCs w:val="28"/>
        </w:rPr>
        <w:t>изгладимостью</w:t>
      </w:r>
      <w:proofErr w:type="spellEnd"/>
      <w:r w:rsidRPr="003D5AA2">
        <w:rPr>
          <w:color w:val="auto"/>
          <w:szCs w:val="28"/>
        </w:rPr>
        <w:t> понимают значитель</w:t>
      </w:r>
      <w:r w:rsidRPr="003D5AA2">
        <w:rPr>
          <w:color w:val="auto"/>
          <w:szCs w:val="28"/>
        </w:rPr>
        <w:softHyphen/>
        <w:t>ное уменьшение последствий травмы (рубца, деформации, мимики и пр.) лица с течением времени (в процессе заживления) или совпадение их со складками или морщинами, с изменением их окраски в результате естественного исхода под влиянием нехирургических лечебных мероприятий Если же последствия устранимы только путем косметической операции, то повреждение считается неизгладимым.</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proofErr w:type="spellStart"/>
      <w:r w:rsidRPr="003D5AA2">
        <w:rPr>
          <w:color w:val="auto"/>
          <w:szCs w:val="28"/>
        </w:rPr>
        <w:lastRenderedPageBreak/>
        <w:t>Изгладимые</w:t>
      </w:r>
      <w:proofErr w:type="spellEnd"/>
      <w:r w:rsidRPr="003D5AA2">
        <w:rPr>
          <w:color w:val="auto"/>
          <w:szCs w:val="28"/>
        </w:rPr>
        <w:t xml:space="preserve"> повреждения оцениваются в соответствии с признаками, изложенными в Правилах.</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Неизгладимые оцениваются как тяжкие путем обоснования неизглади</w:t>
      </w:r>
      <w:r w:rsidRPr="003D5AA2">
        <w:rPr>
          <w:color w:val="auto"/>
          <w:szCs w:val="28"/>
        </w:rPr>
        <w:softHyphen/>
        <w:t xml:space="preserve">мости и признания повреждений как </w:t>
      </w:r>
      <w:proofErr w:type="spellStart"/>
      <w:r w:rsidRPr="003D5AA2">
        <w:rPr>
          <w:color w:val="auto"/>
          <w:szCs w:val="28"/>
        </w:rPr>
        <w:t>обезображение</w:t>
      </w:r>
      <w:proofErr w:type="spellEnd"/>
      <w:r w:rsidRPr="003D5AA2">
        <w:rPr>
          <w:color w:val="auto"/>
          <w:szCs w:val="28"/>
        </w:rPr>
        <w:t xml:space="preserve"> лица.</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proofErr w:type="spellStart"/>
      <w:r w:rsidRPr="003D5AA2">
        <w:rPr>
          <w:color w:val="auto"/>
          <w:szCs w:val="28"/>
        </w:rPr>
        <w:t>Обезображение</w:t>
      </w:r>
      <w:proofErr w:type="spellEnd"/>
      <w:r w:rsidRPr="003D5AA2">
        <w:rPr>
          <w:color w:val="auto"/>
          <w:szCs w:val="28"/>
        </w:rPr>
        <w:t xml:space="preserve"> лица может быть последствием механических повреж</w:t>
      </w:r>
      <w:r w:rsidRPr="003D5AA2">
        <w:rPr>
          <w:color w:val="auto"/>
          <w:szCs w:val="28"/>
        </w:rPr>
        <w:softHyphen/>
        <w:t>дений, ожогов пламенем, кислотами, световым излучением и пр., сопро</w:t>
      </w:r>
      <w:r w:rsidRPr="003D5AA2">
        <w:rPr>
          <w:color w:val="auto"/>
          <w:szCs w:val="28"/>
        </w:rPr>
        <w:softHyphen/>
        <w:t>вождающихся отсутствием глазного яблока, ушной раковины, отсутствием части спинки носа, ушной раковины, изменением формы спинки носа.</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При определении степени тяжести повреждений на лице эксперт оцени</w:t>
      </w:r>
      <w:r w:rsidRPr="003D5AA2">
        <w:rPr>
          <w:color w:val="auto"/>
          <w:szCs w:val="28"/>
        </w:rPr>
        <w:softHyphen/>
        <w:t>вает лишь их исход. Учитывая медицинскую оценку повреждения след</w:t>
      </w:r>
      <w:r w:rsidRPr="003D5AA2">
        <w:rPr>
          <w:color w:val="auto"/>
          <w:szCs w:val="28"/>
        </w:rPr>
        <w:softHyphen/>
        <w:t>ствие и суд иногда неправильно оценивают повреждения, повлекшие неиз</w:t>
      </w:r>
      <w:r w:rsidRPr="003D5AA2">
        <w:rPr>
          <w:color w:val="auto"/>
          <w:szCs w:val="28"/>
        </w:rPr>
        <w:softHyphen/>
        <w:t xml:space="preserve">гладимое </w:t>
      </w:r>
      <w:proofErr w:type="spellStart"/>
      <w:r w:rsidRPr="003D5AA2">
        <w:rPr>
          <w:color w:val="auto"/>
          <w:szCs w:val="28"/>
        </w:rPr>
        <w:t>обезображение</w:t>
      </w:r>
      <w:proofErr w:type="spellEnd"/>
      <w:r w:rsidRPr="003D5AA2">
        <w:rPr>
          <w:color w:val="auto"/>
          <w:szCs w:val="28"/>
        </w:rPr>
        <w:t xml:space="preserve"> лица, как легкие, не разграничивая юридической оценки повреждений, вызвавших </w:t>
      </w:r>
      <w:proofErr w:type="spellStart"/>
      <w:r w:rsidRPr="003D5AA2">
        <w:rPr>
          <w:color w:val="auto"/>
          <w:szCs w:val="28"/>
        </w:rPr>
        <w:t>обезображение</w:t>
      </w:r>
      <w:proofErr w:type="spellEnd"/>
      <w:r w:rsidRPr="003D5AA2">
        <w:rPr>
          <w:color w:val="auto"/>
          <w:szCs w:val="28"/>
        </w:rPr>
        <w:t xml:space="preserve"> лица, и судебно-медицин</w:t>
      </w:r>
      <w:r w:rsidRPr="003D5AA2">
        <w:rPr>
          <w:color w:val="auto"/>
          <w:szCs w:val="28"/>
        </w:rPr>
        <w:softHyphen/>
        <w:t>ской оценки степени тяжести того же повреждения, которые обычно не совпадают. Эти экспертизы обязательно иллюстрируются фотографиями без ретуши (в фас и профиль на момент освидетельствования).</w:t>
      </w:r>
    </w:p>
    <w:p w:rsidR="003D5AA2" w:rsidRPr="003D5AA2" w:rsidRDefault="003D5AA2" w:rsidP="003D5AA2">
      <w:pPr>
        <w:pStyle w:val="a4"/>
        <w:numPr>
          <w:ilvl w:val="0"/>
          <w:numId w:val="7"/>
        </w:numPr>
        <w:shd w:val="clear" w:color="auto" w:fill="FFFFFF"/>
        <w:spacing w:before="75" w:after="75" w:line="240" w:lineRule="auto"/>
        <w:ind w:right="0"/>
        <w:outlineLvl w:val="0"/>
        <w:rPr>
          <w:b/>
          <w:bCs/>
          <w:color w:val="auto"/>
          <w:kern w:val="36"/>
          <w:szCs w:val="28"/>
        </w:rPr>
      </w:pPr>
      <w:r w:rsidRPr="003D5AA2">
        <w:rPr>
          <w:b/>
          <w:bCs/>
          <w:color w:val="auto"/>
          <w:kern w:val="36"/>
          <w:szCs w:val="28"/>
        </w:rPr>
        <w:t>Длительное расстройство здоровья</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Длительным следует считать расстройство здоровья, непосредственно связанное с повреждением (заболеванием, нарушением функции и т. п.), продолжительностью свыше 3-х недель (более 21 дня).</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При оценке степени тяжести телесных повреждений по длительности расстройства здоровья необходимо четко разграничить с точки зрения диа</w:t>
      </w:r>
      <w:r w:rsidRPr="003D5AA2">
        <w:rPr>
          <w:color w:val="auto"/>
          <w:szCs w:val="28"/>
        </w:rPr>
        <w:softHyphen/>
        <w:t>лектической логики причину и следствие. Травма — причина. Она может усугубить течение имевшегося заболевания, проявить скрыто протекаю</w:t>
      </w:r>
      <w:r w:rsidRPr="003D5AA2">
        <w:rPr>
          <w:color w:val="auto"/>
          <w:szCs w:val="28"/>
        </w:rPr>
        <w:softHyphen/>
        <w:t>щее заболевание, но ни в коем случае не явиться причиной заболевания. Последствием травмы будут посттравматические расстройства.</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При определении степени тяжести под расстройством здоровья следует понимать нарушение анатомической целостности и физиологической фун</w:t>
      </w:r>
      <w:r w:rsidRPr="003D5AA2">
        <w:rPr>
          <w:color w:val="auto"/>
          <w:szCs w:val="28"/>
        </w:rPr>
        <w:softHyphen/>
        <w:t>кции организма как следствие травмы и вызванных ею заболеваний. Про</w:t>
      </w:r>
      <w:r w:rsidRPr="003D5AA2">
        <w:rPr>
          <w:color w:val="auto"/>
          <w:szCs w:val="28"/>
        </w:rPr>
        <w:softHyphen/>
        <w:t>должительность лечения по поводу травмы зависит от различных причин, в том числе и личного характера. Поэтому, оценивая степень тяжести, необходимо исходить из установленного факта травмы, вызванного им расстройства здоровья, подтвержденного объективными клиническими данными.</w:t>
      </w:r>
    </w:p>
    <w:p w:rsidR="003D5AA2" w:rsidRPr="003D5AA2" w:rsidRDefault="003D5AA2" w:rsidP="003D5AA2">
      <w:pPr>
        <w:pStyle w:val="a4"/>
        <w:numPr>
          <w:ilvl w:val="0"/>
          <w:numId w:val="7"/>
        </w:numPr>
        <w:shd w:val="clear" w:color="auto" w:fill="FFFFFF"/>
        <w:spacing w:before="75" w:after="75" w:line="240" w:lineRule="auto"/>
        <w:ind w:right="0"/>
        <w:outlineLvl w:val="0"/>
        <w:rPr>
          <w:b/>
          <w:bCs/>
          <w:color w:val="auto"/>
          <w:kern w:val="36"/>
          <w:szCs w:val="28"/>
        </w:rPr>
      </w:pPr>
      <w:r w:rsidRPr="003D5AA2">
        <w:rPr>
          <w:b/>
          <w:bCs/>
          <w:color w:val="auto"/>
          <w:kern w:val="36"/>
          <w:szCs w:val="28"/>
        </w:rPr>
        <w:t>Методика оценки тяжести телесных повреждений</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Общая методика судебно-медицинской оценки степени тяжести теле</w:t>
      </w:r>
      <w:r w:rsidRPr="003D5AA2">
        <w:rPr>
          <w:color w:val="auto"/>
          <w:szCs w:val="28"/>
        </w:rPr>
        <w:softHyphen/>
        <w:t xml:space="preserve">сных повреждений состоит из: выявления повреждения, сопоставления его с </w:t>
      </w:r>
      <w:r w:rsidRPr="003D5AA2">
        <w:rPr>
          <w:color w:val="auto"/>
          <w:szCs w:val="28"/>
        </w:rPr>
        <w:lastRenderedPageBreak/>
        <w:t xml:space="preserve">перечнем повреждений, оцениваемых как тяжкие, при отсутствии признака «тяжкое», повреждение относят к повреждению средней тяжести, если признаки повреждения средней тяжести отсутствуют, то повреждения </w:t>
      </w:r>
      <w:proofErr w:type="gramStart"/>
      <w:r w:rsidRPr="003D5AA2">
        <w:rPr>
          <w:color w:val="auto"/>
          <w:szCs w:val="28"/>
        </w:rPr>
        <w:t>оценивают</w:t>
      </w:r>
      <w:proofErr w:type="gramEnd"/>
      <w:r w:rsidRPr="003D5AA2">
        <w:rPr>
          <w:color w:val="auto"/>
          <w:szCs w:val="28"/>
        </w:rPr>
        <w:t xml:space="preserve"> как легкое, не повлекшее кратковременного расстройства здо</w:t>
      </w:r>
      <w:r w:rsidRPr="003D5AA2">
        <w:rPr>
          <w:color w:val="auto"/>
          <w:szCs w:val="28"/>
        </w:rPr>
        <w:softHyphen/>
        <w:t>ровья (сроком до 6 дней) или повлекшее расстройство здоровья (сроком от 6 до 21 дня).</w:t>
      </w:r>
    </w:p>
    <w:p w:rsidR="003D5AA2" w:rsidRPr="003D5AA2" w:rsidRDefault="003D5AA2" w:rsidP="003D5AA2">
      <w:pPr>
        <w:shd w:val="clear" w:color="auto" w:fill="FFFFFF"/>
        <w:spacing w:before="75" w:after="75" w:line="240" w:lineRule="auto"/>
        <w:ind w:left="0" w:right="0" w:firstLine="720"/>
        <w:jc w:val="center"/>
        <w:outlineLvl w:val="1"/>
        <w:rPr>
          <w:b/>
          <w:bCs/>
          <w:color w:val="auto"/>
          <w:szCs w:val="28"/>
        </w:rPr>
      </w:pPr>
      <w:r w:rsidRPr="003D5AA2">
        <w:rPr>
          <w:b/>
          <w:bCs/>
          <w:i/>
          <w:iCs/>
          <w:color w:val="auto"/>
          <w:szCs w:val="28"/>
        </w:rPr>
        <w:t> </w:t>
      </w:r>
      <w:r w:rsidRPr="003D5AA2">
        <w:rPr>
          <w:b/>
          <w:bCs/>
          <w:color w:val="auto"/>
          <w:szCs w:val="28"/>
        </w:rPr>
        <w:t>Алгоритм оценки тяжести телесных повреждений</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1.  Выявить повреждение.</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2.  Сопоставить его с перечнем повреждений Правил или Таблицы</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3.  Обосновать вывод о степени тяжести по признаку перечисленного в Правилах или Таблице.</w:t>
      </w:r>
    </w:p>
    <w:p w:rsidR="003D5AA2" w:rsidRPr="003D5AA2" w:rsidRDefault="003D5AA2" w:rsidP="003D5AA2">
      <w:pPr>
        <w:shd w:val="clear" w:color="auto" w:fill="FFFFFF"/>
        <w:spacing w:before="75" w:after="75" w:line="240" w:lineRule="auto"/>
        <w:ind w:left="0" w:right="0" w:firstLine="720"/>
        <w:jc w:val="center"/>
        <w:outlineLvl w:val="1"/>
        <w:rPr>
          <w:b/>
          <w:bCs/>
          <w:color w:val="auto"/>
          <w:szCs w:val="28"/>
        </w:rPr>
      </w:pPr>
      <w:r w:rsidRPr="003D5AA2">
        <w:rPr>
          <w:b/>
          <w:bCs/>
          <w:color w:val="auto"/>
          <w:szCs w:val="28"/>
        </w:rPr>
        <w:t>Алгоритм оценки степени тяжести телесных повреждений у лиц, находившихся на лечении</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1.  Оценить повреждения, описанные врачом в медицинской докуме</w:t>
      </w:r>
      <w:r w:rsidRPr="003D5AA2">
        <w:rPr>
          <w:color w:val="auto"/>
          <w:szCs w:val="28"/>
        </w:rPr>
        <w:softHyphen/>
        <w:t>нтации.</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2.  Проверить обоснованность и длительность лечения объективными судебно-медицинскими данными.</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3.  Сопоставить повреждения и их последствия с перечнем Правил или Таблиц.</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4.  Обосновать вывод о степени тяжести исходя из характера повреж</w:t>
      </w:r>
      <w:r w:rsidRPr="003D5AA2">
        <w:rPr>
          <w:color w:val="auto"/>
          <w:szCs w:val="28"/>
        </w:rPr>
        <w:softHyphen/>
        <w:t>дений, развившихся осложнений, протекавших на фоне сопутствующих заболеваний, выявленных экспертизой дефектов оказания медицинской помощи, индивидуальных особенностей организма по признакам пред</w:t>
      </w:r>
      <w:r w:rsidRPr="003D5AA2">
        <w:rPr>
          <w:color w:val="auto"/>
          <w:szCs w:val="28"/>
        </w:rPr>
        <w:softHyphen/>
        <w:t>ставленным в Правилах или Таблицах.</w:t>
      </w:r>
    </w:p>
    <w:p w:rsidR="003D5AA2" w:rsidRPr="003D5AA2" w:rsidRDefault="003D5AA2" w:rsidP="003D5AA2">
      <w:pPr>
        <w:shd w:val="clear" w:color="auto" w:fill="FFFFFF"/>
        <w:spacing w:before="100" w:beforeAutospacing="1" w:after="100" w:afterAutospacing="1" w:line="240" w:lineRule="auto"/>
        <w:ind w:left="0" w:right="0" w:firstLine="0"/>
        <w:jc w:val="both"/>
        <w:rPr>
          <w:color w:val="auto"/>
          <w:szCs w:val="28"/>
        </w:rPr>
      </w:pPr>
      <w:r w:rsidRPr="003D5AA2">
        <w:rPr>
          <w:color w:val="auto"/>
          <w:szCs w:val="28"/>
        </w:rPr>
        <w:t> </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Оценивая длительность расстройства здоровья, эксперт должен исхо</w:t>
      </w:r>
      <w:r w:rsidRPr="003D5AA2">
        <w:rPr>
          <w:color w:val="auto"/>
          <w:szCs w:val="28"/>
        </w:rPr>
        <w:softHyphen/>
        <w:t>дить из объективных медицинских данных, установленных в процессе проведения экспертизы. Поэтому длительность расстройства здоровья обя</w:t>
      </w:r>
      <w:r w:rsidRPr="003D5AA2">
        <w:rPr>
          <w:color w:val="auto"/>
          <w:szCs w:val="28"/>
        </w:rPr>
        <w:softHyphen/>
        <w:t>зательно проверяется по подлинникам медицинских документов (справки, листок нетрудоспособности, амбулаторная карта, история болезни) с це</w:t>
      </w:r>
      <w:r w:rsidRPr="003D5AA2">
        <w:rPr>
          <w:color w:val="auto"/>
          <w:szCs w:val="28"/>
        </w:rPr>
        <w:softHyphen/>
        <w:t>лью обоснованности пребывания в лечебном учреждении и выдачи листка нетрудоспособности Если продолжительность пребывания на лечении не подтверждается объективными данными, то эксперт определяет степень тяжести исходя из имеющихся данных. Поэтому сам по себе листок нетру</w:t>
      </w:r>
      <w:r w:rsidRPr="003D5AA2">
        <w:rPr>
          <w:color w:val="auto"/>
          <w:szCs w:val="28"/>
        </w:rPr>
        <w:softHyphen/>
        <w:t xml:space="preserve">доспособности без учета характера повреждения и его последствий еще не </w:t>
      </w:r>
      <w:r w:rsidRPr="003D5AA2">
        <w:rPr>
          <w:color w:val="auto"/>
          <w:szCs w:val="28"/>
        </w:rPr>
        <w:lastRenderedPageBreak/>
        <w:t>свидетельствует о тяжести телесного повреждения, ибо он может быть необоснованно продлен или, наоборот, по просьбе потерпевшего прежде</w:t>
      </w:r>
      <w:r w:rsidRPr="003D5AA2">
        <w:rPr>
          <w:color w:val="auto"/>
          <w:szCs w:val="28"/>
        </w:rPr>
        <w:softHyphen/>
        <w:t>временно закрыт, не отражая действительной продолжительности заболе</w:t>
      </w:r>
      <w:r w:rsidRPr="003D5AA2">
        <w:rPr>
          <w:color w:val="auto"/>
          <w:szCs w:val="28"/>
        </w:rPr>
        <w:softHyphen/>
        <w:t>вания. Иногда длительность заболевания может быть обусловлена профес</w:t>
      </w:r>
      <w:r w:rsidRPr="003D5AA2">
        <w:rPr>
          <w:color w:val="auto"/>
          <w:szCs w:val="28"/>
        </w:rPr>
        <w:softHyphen/>
        <w:t>сией потерпевшего.</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Полученные данные о травме и ее последствиях оценивают из объек</w:t>
      </w:r>
      <w:r w:rsidRPr="003D5AA2">
        <w:rPr>
          <w:color w:val="auto"/>
          <w:szCs w:val="28"/>
        </w:rPr>
        <w:softHyphen/>
        <w:t>тивно полученных результатов обследования. Если сроки пребывания на больничном листе не соответствуют характеру и клиническому течению травмы, то эксперт устанавливает степень тяжести исходя из объективно полученных результатов, объясняя при этом длительность временной нетрудоспособности.</w:t>
      </w:r>
    </w:p>
    <w:p w:rsidR="003D5AA2" w:rsidRPr="003D5AA2" w:rsidRDefault="003D5AA2" w:rsidP="003D5AA2">
      <w:pPr>
        <w:shd w:val="clear" w:color="auto" w:fill="FFFFFF"/>
        <w:spacing w:before="100" w:beforeAutospacing="1" w:after="100" w:afterAutospacing="1" w:line="240" w:lineRule="auto"/>
        <w:ind w:left="0" w:right="0" w:firstLine="708"/>
        <w:jc w:val="both"/>
        <w:rPr>
          <w:color w:val="auto"/>
          <w:szCs w:val="28"/>
        </w:rPr>
      </w:pPr>
      <w:r w:rsidRPr="003D5AA2">
        <w:rPr>
          <w:color w:val="auto"/>
          <w:szCs w:val="28"/>
        </w:rPr>
        <w:t>Изредка продолжительность временной нетрудоспособности может быть связана с обострением ранее имевшихся хронических заболеваний. В данном случае эксперт, оценивая степень тяжести телесных поврежде</w:t>
      </w:r>
      <w:r w:rsidRPr="003D5AA2">
        <w:rPr>
          <w:color w:val="auto"/>
          <w:szCs w:val="28"/>
        </w:rPr>
        <w:softHyphen/>
        <w:t>ний, ориентируется на ущерб здоровью, причиненный самим поврежде</w:t>
      </w:r>
      <w:r w:rsidRPr="003D5AA2">
        <w:rPr>
          <w:color w:val="auto"/>
          <w:szCs w:val="28"/>
        </w:rPr>
        <w:softHyphen/>
        <w:t>нием, обоснованно указывая в выводах на причинную связь изменений в состоянии здоровья с травмой и предшествующими заболеваниями, а также дефектами медицинской помощи.</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Если необходимые медицинские документы эксперту не предоставле</w:t>
      </w:r>
      <w:r w:rsidRPr="003D5AA2">
        <w:rPr>
          <w:color w:val="auto"/>
          <w:szCs w:val="28"/>
        </w:rPr>
        <w:softHyphen/>
        <w:t>ны, он заявляет лицу или органу, назначившему экспертизу, требование о предоставлении необходимых документов.</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Руководители, врачи лечебных учреждений обязаны оказывать судебно-медицинскому эксперту при выполнении судебно-медицинской экспертизы Помощь в проведении клинического обследования, консультаций и лабора</w:t>
      </w:r>
      <w:r w:rsidRPr="003D5AA2">
        <w:rPr>
          <w:color w:val="auto"/>
          <w:szCs w:val="28"/>
        </w:rPr>
        <w:softHyphen/>
        <w:t>торных анализов.</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При проведении судебно-медицинской экспертизы эксперт обязан ис</w:t>
      </w:r>
      <w:r w:rsidRPr="003D5AA2">
        <w:rPr>
          <w:color w:val="auto"/>
          <w:szCs w:val="28"/>
        </w:rPr>
        <w:softHyphen/>
        <w:t>пользовать оригиналы медицинских документов. В исключительных слу</w:t>
      </w:r>
      <w:r w:rsidRPr="003D5AA2">
        <w:rPr>
          <w:color w:val="auto"/>
          <w:szCs w:val="28"/>
        </w:rPr>
        <w:softHyphen/>
        <w:t>чаях позволяется использование копий и выписок, в случае отображения в последних исчерпывающих сведений о повреждении и его клиническом течении. Эти документы должны быть засвидетельствованы подписью врача и печатью лечебного учреждения.</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В необходимых случаях судебно-медицинский эксперт может использо</w:t>
      </w:r>
      <w:r w:rsidRPr="003D5AA2">
        <w:rPr>
          <w:color w:val="auto"/>
          <w:szCs w:val="28"/>
        </w:rPr>
        <w:softHyphen/>
        <w:t>вать данные дополнительных исследований, проводимых с привлечением соответствующих специалистов, не обследуя потерпевшего лично.</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В этих случаях в заключении эксперта (акте) указывается: где, когда и кем дополнительно обследовался потерпевший, какие факты при этом установлены и к каким выводам пришел специалист. Заключение составля</w:t>
      </w:r>
      <w:r w:rsidRPr="003D5AA2">
        <w:rPr>
          <w:color w:val="auto"/>
          <w:szCs w:val="28"/>
        </w:rPr>
        <w:softHyphen/>
        <w:t>ется экспертом с учетом результатов обследования, изложенных в письмен</w:t>
      </w:r>
      <w:r w:rsidRPr="003D5AA2">
        <w:rPr>
          <w:color w:val="auto"/>
          <w:szCs w:val="28"/>
        </w:rPr>
        <w:softHyphen/>
        <w:t>ном виде.</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lastRenderedPageBreak/>
        <w:t>Судебно-медицинский эксперт, оценивая сроки нарушения анатомиче</w:t>
      </w:r>
      <w:r w:rsidRPr="003D5AA2">
        <w:rPr>
          <w:color w:val="auto"/>
          <w:szCs w:val="28"/>
        </w:rPr>
        <w:softHyphen/>
        <w:t>ской целостности тканей и органов, а также их функций, исходит из обыч</w:t>
      </w:r>
      <w:r w:rsidRPr="003D5AA2">
        <w:rPr>
          <w:color w:val="auto"/>
          <w:szCs w:val="28"/>
        </w:rPr>
        <w:softHyphen/>
        <w:t>ной их длительности, даже в тех случаях, когда потерпевший не обращался за медицинской помощью. Если длительность этого нарушения, указанная в медицинских документах, не отвечает характеру телесного повреждения и не подтверждается объективными данными, судебно-медицинский эксперт отражает это обстоятельство и устанавливает степень тяжести, исхо</w:t>
      </w:r>
      <w:r w:rsidRPr="003D5AA2">
        <w:rPr>
          <w:color w:val="auto"/>
          <w:szCs w:val="28"/>
        </w:rPr>
        <w:softHyphen/>
        <w:t>дя из имеющихся данных.</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Диагноз ушиб (мягких тканей) головы, грудной клетки, живота и прочего не учитывается при оценке степени тяжести, поскольку устанавливается на основании субъективных факторов и не подтверждается объективными Данными.</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Обострение предшествующих заболеваний после причинения теле</w:t>
      </w:r>
      <w:r w:rsidRPr="003D5AA2">
        <w:rPr>
          <w:color w:val="auto"/>
          <w:szCs w:val="28"/>
        </w:rPr>
        <w:softHyphen/>
        <w:t>сных повреждений, а также иные последствия повреждений, которые обусловлены не характером этого повреждения, а в силу случайных обсто</w:t>
      </w:r>
      <w:r w:rsidRPr="003D5AA2">
        <w:rPr>
          <w:color w:val="auto"/>
          <w:szCs w:val="28"/>
        </w:rPr>
        <w:softHyphen/>
        <w:t>ятельств (</w:t>
      </w:r>
      <w:proofErr w:type="gramStart"/>
      <w:r w:rsidRPr="003D5AA2">
        <w:rPr>
          <w:color w:val="auto"/>
          <w:szCs w:val="28"/>
        </w:rPr>
        <w:t>например</w:t>
      </w:r>
      <w:proofErr w:type="gramEnd"/>
      <w:r w:rsidRPr="003D5AA2">
        <w:rPr>
          <w:color w:val="auto"/>
          <w:szCs w:val="28"/>
        </w:rPr>
        <w:t xml:space="preserve"> алкогольным опьянением) или индивидуальных осо</w:t>
      </w:r>
      <w:r w:rsidRPr="003D5AA2">
        <w:rPr>
          <w:color w:val="auto"/>
          <w:szCs w:val="28"/>
        </w:rPr>
        <w:softHyphen/>
        <w:t>бенностей организма (например гемофилия), а также дефектами оказания медицинской помощи и прочего, не должны учитываться при оценке степе</w:t>
      </w:r>
      <w:r w:rsidRPr="003D5AA2">
        <w:rPr>
          <w:color w:val="auto"/>
          <w:szCs w:val="28"/>
        </w:rPr>
        <w:softHyphen/>
        <w:t>ни тяжести. В таких случаях эксперт обязан указать характер причинно-следственных связей между повреждениями и такими последствиями.</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Повреждение болезненно измененных тканей и органов может быть расценено по степени тяжести как повреждение здоровых, если между этим повреждением и неблагоприятным исходом есть прямая причин</w:t>
      </w:r>
      <w:r w:rsidRPr="003D5AA2">
        <w:rPr>
          <w:color w:val="auto"/>
          <w:szCs w:val="28"/>
        </w:rPr>
        <w:softHyphen/>
        <w:t>ная связь.</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В случаях смерти от телесных повреждений эксперт наряду с решением других вопросов обязан установить наличие или отсутствие причинной связи между повреждением и смертью. Если в постановлении о назначении экспертизы имеется вопрос о степени тяжести повреждений, которые были выявлены на трупе, эксперт обязан указать, имеют ли эти повреждения признаки тяжкого, средней тяжести или легкого, используя критерии, изло</w:t>
      </w:r>
      <w:r w:rsidRPr="003D5AA2">
        <w:rPr>
          <w:color w:val="auto"/>
          <w:szCs w:val="28"/>
        </w:rPr>
        <w:softHyphen/>
        <w:t>женные в Правилах.</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Устанавливая причинную связь между повреждениями и смертью, су</w:t>
      </w:r>
      <w:r w:rsidRPr="003D5AA2">
        <w:rPr>
          <w:color w:val="auto"/>
          <w:szCs w:val="28"/>
        </w:rPr>
        <w:softHyphen/>
        <w:t>дебно-медицинский эксперт не должен характеризовать телесные повреж</w:t>
      </w:r>
      <w:r w:rsidRPr="003D5AA2">
        <w:rPr>
          <w:color w:val="auto"/>
          <w:szCs w:val="28"/>
        </w:rPr>
        <w:softHyphen/>
        <w:t>дения как безусловно и условно смертельные. В случаях, когда между повреждениями и смертью имеется причинная связь, эти повреждения могут быть оценены как смертельные.</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 xml:space="preserve">Судебно-следственные органы нередко ставят задачу оценить степень тяжести телесных повреждений до окончания лечения. Эту задачу можно решить, если повреждение было опасным для жизни в момент причинения. Если повреждение не было опасным в момент причинения, то для оценки </w:t>
      </w:r>
      <w:r w:rsidRPr="003D5AA2">
        <w:rPr>
          <w:color w:val="auto"/>
          <w:szCs w:val="28"/>
        </w:rPr>
        <w:lastRenderedPageBreak/>
        <w:t>степени тяжести необходимо определить реальный исход повреждения Степень тяжести телесного повреждения может быть установлена при определившемся исходе до окончания лечения, в противном случае — эксперт не имеет права высказаться о степени тяжести повреждения в любой форме (предположения, вероятности, по аналогии и др.). Для установления конкретного исхода травмы он обязан указать срок повторно</w:t>
      </w:r>
      <w:r w:rsidRPr="003D5AA2">
        <w:rPr>
          <w:color w:val="auto"/>
          <w:szCs w:val="28"/>
        </w:rPr>
        <w:softHyphen/>
        <w:t>го обследования.</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Иногда следственные органы требуют определения степени тяжести телесных повреждений у лиц, длительно находящихся на лечении по пово</w:t>
      </w:r>
      <w:r w:rsidRPr="003D5AA2">
        <w:rPr>
          <w:color w:val="auto"/>
          <w:szCs w:val="28"/>
        </w:rPr>
        <w:softHyphen/>
        <w:t>ду переломов костей конечностей, таза, позвоночника, обширных ран и повреждений нервов В этих случаях экспертизу проводят в составе комиссий с участием клиницистов. В заключении указывают, каков обычно исход таких повреждений, и разъясняют, почему в конкретном случае не может быть определена степень тяжести телесных повреждений.</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В экспертной практике встречаются случаи, когда повреждение квали</w:t>
      </w:r>
      <w:r w:rsidRPr="003D5AA2">
        <w:rPr>
          <w:color w:val="auto"/>
          <w:szCs w:val="28"/>
        </w:rPr>
        <w:softHyphen/>
        <w:t>фицируется как легкое, а у лиц, страдающих теми или иными заболевания</w:t>
      </w:r>
      <w:r w:rsidRPr="003D5AA2">
        <w:rPr>
          <w:color w:val="auto"/>
          <w:szCs w:val="28"/>
        </w:rPr>
        <w:softHyphen/>
        <w:t>ми, вызывает тяжкие последствия. У таких лиц степень тяжести телесного повреждения устанавливается, исходя из последствий у здорового челове</w:t>
      </w:r>
      <w:r w:rsidRPr="003D5AA2">
        <w:rPr>
          <w:color w:val="auto"/>
          <w:szCs w:val="28"/>
        </w:rPr>
        <w:softHyphen/>
        <w:t>ка, а в заключении разъясняют особенности конкретного случая.</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Судебно-медицинскому эксперту следует воздержаться от определения степени тяжести телесных повреждений в случаях:</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 неясности клинической картины или недостаточного клинического и лабораторного обследования потерпевшего;</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  неясного исхода не опасного для жизни повреждения;</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  отказа</w:t>
      </w:r>
      <w:r w:rsidR="00023C7C">
        <w:rPr>
          <w:color w:val="auto"/>
          <w:szCs w:val="28"/>
        </w:rPr>
        <w:t xml:space="preserve"> </w:t>
      </w:r>
      <w:r w:rsidRPr="003D5AA2">
        <w:rPr>
          <w:color w:val="auto"/>
          <w:szCs w:val="28"/>
        </w:rPr>
        <w:t>о</w:t>
      </w:r>
      <w:r w:rsidR="00023C7C">
        <w:rPr>
          <w:color w:val="auto"/>
          <w:szCs w:val="28"/>
        </w:rPr>
        <w:t xml:space="preserve"> </w:t>
      </w:r>
      <w:r w:rsidRPr="003D5AA2">
        <w:rPr>
          <w:color w:val="auto"/>
          <w:szCs w:val="28"/>
        </w:rPr>
        <w:t>свидетельствуемого от дополнительного обследования или неявки его на повторный осмотр, если это лишает эксперта возможности правильно оценить характер повреждения, его клиническое течение</w:t>
      </w:r>
      <w:r w:rsidRPr="003D5AA2">
        <w:rPr>
          <w:color w:val="auto"/>
          <w:szCs w:val="28"/>
        </w:rPr>
        <w:br/>
        <w:t>и исход;</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  отсутствия медицинских документов, в том числе результатов допол</w:t>
      </w:r>
      <w:r w:rsidRPr="003D5AA2">
        <w:rPr>
          <w:color w:val="auto"/>
          <w:szCs w:val="28"/>
        </w:rPr>
        <w:softHyphen/>
        <w:t>нительных исследований, без которых не представляется возможным су</w:t>
      </w:r>
      <w:r w:rsidRPr="003D5AA2">
        <w:rPr>
          <w:color w:val="auto"/>
          <w:szCs w:val="28"/>
        </w:rPr>
        <w:softHyphen/>
        <w:t>дить о характере и степени тяжести телесных повреждений.</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В сложных и неясных случаях эксперт не дает заключения о степени тяжести телесного повреждения, а ограничивается указанием его характе</w:t>
      </w:r>
      <w:r w:rsidRPr="003D5AA2">
        <w:rPr>
          <w:color w:val="auto"/>
          <w:szCs w:val="28"/>
        </w:rPr>
        <w:softHyphen/>
        <w:t>ра, давности, орудия травмы или средства, которым причинено повре</w:t>
      </w:r>
      <w:r w:rsidRPr="003D5AA2">
        <w:rPr>
          <w:color w:val="auto"/>
          <w:szCs w:val="28"/>
        </w:rPr>
        <w:softHyphen/>
        <w:t>ждение, и приблизительного срока, по истечении которого необходимо повторное освидетельствование пострадавшего.</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 xml:space="preserve">В подобных случаях судебно-медицинский эксперт в своих выводах мотивирует причины, не позволяющие ему ответить на вопрос о степени </w:t>
      </w:r>
      <w:r w:rsidRPr="003D5AA2">
        <w:rPr>
          <w:color w:val="auto"/>
          <w:szCs w:val="28"/>
        </w:rPr>
        <w:lastRenderedPageBreak/>
        <w:t>тяжести телесных повреждений, и указывает, какие сведения необходимы ему для решения этого вопроса (медицинские документы, результаты до</w:t>
      </w:r>
      <w:r w:rsidRPr="003D5AA2">
        <w:rPr>
          <w:color w:val="auto"/>
          <w:szCs w:val="28"/>
        </w:rPr>
        <w:softHyphen/>
        <w:t>полнительных исследований и др.), а также определяет срок повторного освидетельствования.</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При наличии нескольких повреждений оценке подлежит каждое из них. «По совокупности» их можно оценить только при причинении поврежде</w:t>
      </w:r>
      <w:r w:rsidRPr="003D5AA2">
        <w:rPr>
          <w:color w:val="auto"/>
          <w:szCs w:val="28"/>
        </w:rPr>
        <w:softHyphen/>
        <w:t>ний одним человеком, когда общим последствием будет один из признаков телесных повреждений, указанных в Правилах.</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Иногда судебно-следственные органы ставят вопрос о степени тяжести побоев, мучений (ст. 126 УК) и истязаний (ст. 127 УК). Судебно-медицин</w:t>
      </w:r>
      <w:r w:rsidRPr="003D5AA2">
        <w:rPr>
          <w:color w:val="auto"/>
          <w:szCs w:val="28"/>
        </w:rPr>
        <w:softHyphen/>
        <w:t>ской оценке они не подлежат, так как относятся к компетенции органов дознания, следствия и суда. Если побои не оставляют повреждений, то эксперт должен отразить в акте жалобы потерпевшего, отметить, заявляет ли он о боли при ощупывании указанным потерпевшим болезненных мест, и подчеркнуть отсутствие видимых повреждений. Для исключения в на</w:t>
      </w:r>
      <w:r w:rsidRPr="003D5AA2">
        <w:rPr>
          <w:color w:val="auto"/>
          <w:szCs w:val="28"/>
        </w:rPr>
        <w:softHyphen/>
        <w:t>званных потерпевшим местах повреждений необходимо нанести жидкие кристаллы, изменение цвета которых укажет на наличие глубоких крово</w:t>
      </w:r>
      <w:r w:rsidRPr="003D5AA2">
        <w:rPr>
          <w:color w:val="auto"/>
          <w:szCs w:val="28"/>
        </w:rPr>
        <w:softHyphen/>
        <w:t>подтеков, или повторить экспертизу через 3—5 дней, в течение которых могут проявиться менее или более глубоко располагающиеся кровоподте</w:t>
      </w:r>
      <w:r w:rsidRPr="003D5AA2">
        <w:rPr>
          <w:color w:val="auto"/>
          <w:szCs w:val="28"/>
        </w:rPr>
        <w:softHyphen/>
        <w:t>ки. Если изменения цвета жидких кристаллов и проявление кровоподтеков не будет, то в связи с отсутствием объективных признаков повреждений степень тяжести не определяется. При наличии повреждений в случаях побоев, истязаний эксперт должен установить их характер и различие в давности нанесения, орудие и признаки способа причинения (по меди</w:t>
      </w:r>
      <w:r w:rsidRPr="003D5AA2">
        <w:rPr>
          <w:color w:val="auto"/>
          <w:szCs w:val="28"/>
        </w:rPr>
        <w:softHyphen/>
        <w:t>цинским данным).</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Под способами причинения повреждений понимают: действия, причи</w:t>
      </w:r>
      <w:r w:rsidRPr="003D5AA2">
        <w:rPr>
          <w:color w:val="auto"/>
          <w:szCs w:val="28"/>
        </w:rPr>
        <w:softHyphen/>
        <w:t>няющие страдания путем длительного лишения пищи, питья или тепла, либо помещения или оставления жертвы во вредных для здоровья условиях и другие сходные действия (мучения); действия, связанные с многократ</w:t>
      </w:r>
      <w:r w:rsidRPr="003D5AA2">
        <w:rPr>
          <w:color w:val="auto"/>
          <w:szCs w:val="28"/>
        </w:rPr>
        <w:softHyphen/>
        <w:t>ным или длительным причинением боли — щипание, сечение, причинение множественных, но небольших повре</w:t>
      </w:r>
      <w:r w:rsidR="00023C7C">
        <w:rPr>
          <w:color w:val="auto"/>
          <w:szCs w:val="28"/>
        </w:rPr>
        <w:t>ждений тупыми или колющими оруди</w:t>
      </w:r>
      <w:r w:rsidRPr="003D5AA2">
        <w:rPr>
          <w:color w:val="auto"/>
          <w:szCs w:val="28"/>
        </w:rPr>
        <w:t>ями травмы, с воздействием термических факторов и иные аналогичные действия (истязания). По степени тяжести они могут быть легкими, сред</w:t>
      </w:r>
      <w:r w:rsidRPr="003D5AA2">
        <w:rPr>
          <w:color w:val="auto"/>
          <w:szCs w:val="28"/>
        </w:rPr>
        <w:softHyphen/>
        <w:t>ней тяжести и тяжкими.</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В подобных случаях эксперт вначале устанавливает степень тяжести телесного повреждения, а затем способ его причинения. При смертельном исходе эксперт определяет степень тяжести телесного повреждения, при</w:t>
      </w:r>
      <w:r w:rsidRPr="003D5AA2">
        <w:rPr>
          <w:color w:val="auto"/>
          <w:szCs w:val="28"/>
        </w:rPr>
        <w:softHyphen/>
        <w:t>чину смерти и наличие причинной связи между повреждением и смертью.</w:t>
      </w:r>
    </w:p>
    <w:p w:rsidR="00443D1F" w:rsidRPr="00443D1F" w:rsidRDefault="003D5AA2" w:rsidP="00443D1F">
      <w:pPr>
        <w:pStyle w:val="a4"/>
        <w:numPr>
          <w:ilvl w:val="0"/>
          <w:numId w:val="7"/>
        </w:numPr>
        <w:shd w:val="clear" w:color="auto" w:fill="FFFFFF"/>
        <w:spacing w:before="75" w:after="75" w:line="240" w:lineRule="auto"/>
        <w:ind w:right="0"/>
        <w:outlineLvl w:val="0"/>
        <w:rPr>
          <w:b/>
          <w:bCs/>
          <w:color w:val="auto"/>
          <w:kern w:val="36"/>
          <w:szCs w:val="28"/>
        </w:rPr>
      </w:pPr>
      <w:r w:rsidRPr="00443D1F">
        <w:rPr>
          <w:b/>
          <w:bCs/>
          <w:color w:val="auto"/>
          <w:kern w:val="36"/>
          <w:szCs w:val="28"/>
        </w:rPr>
        <w:t>Смерть от тяжкого телесного повреждения</w:t>
      </w:r>
    </w:p>
    <w:p w:rsidR="00443D1F" w:rsidRDefault="00443D1F" w:rsidP="00443D1F">
      <w:pPr>
        <w:pStyle w:val="a4"/>
        <w:shd w:val="clear" w:color="auto" w:fill="FFFFFF"/>
        <w:spacing w:before="75" w:after="75" w:line="240" w:lineRule="auto"/>
        <w:ind w:left="1352" w:right="0" w:firstLine="0"/>
        <w:outlineLvl w:val="0"/>
        <w:rPr>
          <w:color w:val="auto"/>
          <w:szCs w:val="28"/>
        </w:rPr>
      </w:pPr>
    </w:p>
    <w:p w:rsidR="003D5AA2" w:rsidRPr="00443D1F" w:rsidRDefault="003D5AA2" w:rsidP="00443D1F">
      <w:pPr>
        <w:pStyle w:val="a4"/>
        <w:shd w:val="clear" w:color="auto" w:fill="FFFFFF"/>
        <w:spacing w:before="75" w:after="75" w:line="240" w:lineRule="auto"/>
        <w:ind w:left="1352" w:right="0" w:firstLine="0"/>
        <w:outlineLvl w:val="0"/>
        <w:rPr>
          <w:b/>
          <w:bCs/>
          <w:color w:val="auto"/>
          <w:kern w:val="36"/>
          <w:szCs w:val="28"/>
        </w:rPr>
      </w:pPr>
      <w:r w:rsidRPr="00443D1F">
        <w:rPr>
          <w:color w:val="auto"/>
          <w:szCs w:val="28"/>
        </w:rPr>
        <w:lastRenderedPageBreak/>
        <w:t>Согласно ст. 121 ч.2 УК предусмотрена ответственность за причинение тяжкого телесного повреждения, окончившегося смертью. Любое повре</w:t>
      </w:r>
      <w:r w:rsidRPr="00443D1F">
        <w:rPr>
          <w:color w:val="auto"/>
          <w:szCs w:val="28"/>
        </w:rPr>
        <w:softHyphen/>
        <w:t>ждение, опасное для жизни, относится к тяжким. В определенных условиях оно может окончиться смертью. Проводя такие экспертизы, эксперт дол</w:t>
      </w:r>
      <w:r w:rsidRPr="00443D1F">
        <w:rPr>
          <w:color w:val="auto"/>
          <w:szCs w:val="28"/>
        </w:rPr>
        <w:softHyphen/>
        <w:t>жен определить признаки опасности для жизни, по которым повреждение относится к тяжким, установить причину смерти, наличие прямой причин</w:t>
      </w:r>
      <w:r w:rsidRPr="00443D1F">
        <w:rPr>
          <w:color w:val="auto"/>
          <w:szCs w:val="28"/>
        </w:rPr>
        <w:softHyphen/>
        <w:t>ной связи между повреждением и смертью.</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r w:rsidRPr="003D5AA2">
        <w:rPr>
          <w:color w:val="auto"/>
          <w:szCs w:val="28"/>
        </w:rPr>
        <w:t>Смерть может наступить не только от тяжкого телесного повреждения, но и от повреждения средней тяжести или легкого телесного повреждения при наличии условий, вызвавших осложнение, закончившееся смертью. В таких случаях причинная связь не прямая, а косвенная и носит случай</w:t>
      </w:r>
      <w:r w:rsidRPr="003D5AA2">
        <w:rPr>
          <w:color w:val="auto"/>
          <w:szCs w:val="28"/>
        </w:rPr>
        <w:softHyphen/>
        <w:t>ный характер.</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p>
    <w:p w:rsidR="003D5AA2" w:rsidRPr="003D5AA2" w:rsidRDefault="003D5AA2" w:rsidP="003D5AA2">
      <w:pPr>
        <w:shd w:val="clear" w:color="auto" w:fill="FFFFFF"/>
        <w:spacing w:before="100" w:beforeAutospacing="1" w:after="100" w:afterAutospacing="1" w:line="240" w:lineRule="auto"/>
        <w:ind w:left="0" w:right="0" w:firstLine="0"/>
        <w:rPr>
          <w:color w:val="auto"/>
          <w:szCs w:val="28"/>
        </w:rPr>
      </w:pPr>
      <w:r w:rsidRPr="003D5AA2">
        <w:rPr>
          <w:color w:val="auto"/>
          <w:szCs w:val="28"/>
        </w:rPr>
        <w:t> </w:t>
      </w:r>
    </w:p>
    <w:p w:rsidR="003D5AA2" w:rsidRPr="003D5AA2" w:rsidRDefault="003D5AA2" w:rsidP="003D5AA2">
      <w:pPr>
        <w:shd w:val="clear" w:color="auto" w:fill="FFFFFF"/>
        <w:spacing w:before="100" w:beforeAutospacing="1" w:after="100" w:afterAutospacing="1" w:line="240" w:lineRule="auto"/>
        <w:ind w:left="0" w:right="0" w:firstLine="720"/>
        <w:jc w:val="both"/>
        <w:rPr>
          <w:color w:val="auto"/>
          <w:szCs w:val="28"/>
        </w:rPr>
      </w:pPr>
    </w:p>
    <w:p w:rsidR="003D5AA2" w:rsidRPr="00440EFE" w:rsidRDefault="003D5AA2" w:rsidP="00440EFE">
      <w:pPr>
        <w:shd w:val="clear" w:color="auto" w:fill="FFFFFF"/>
        <w:spacing w:before="100" w:beforeAutospacing="1" w:after="100" w:afterAutospacing="1" w:line="240" w:lineRule="auto"/>
        <w:ind w:left="0" w:right="0" w:firstLine="720"/>
        <w:jc w:val="both"/>
        <w:rPr>
          <w:color w:val="auto"/>
          <w:szCs w:val="28"/>
        </w:rPr>
      </w:pPr>
    </w:p>
    <w:p w:rsidR="00440EFE" w:rsidRPr="00440EFE" w:rsidRDefault="00440EFE" w:rsidP="00440EFE">
      <w:pPr>
        <w:shd w:val="clear" w:color="auto" w:fill="FFFFFF"/>
        <w:spacing w:before="100" w:beforeAutospacing="1" w:after="100" w:afterAutospacing="1" w:line="240" w:lineRule="auto"/>
        <w:ind w:left="0" w:right="0" w:firstLine="708"/>
        <w:jc w:val="both"/>
        <w:rPr>
          <w:color w:val="auto"/>
          <w:szCs w:val="28"/>
        </w:rPr>
      </w:pPr>
    </w:p>
    <w:p w:rsidR="00440EFE" w:rsidRPr="00440EFE" w:rsidRDefault="00440EFE" w:rsidP="00440EFE">
      <w:pPr>
        <w:shd w:val="clear" w:color="auto" w:fill="FFFFFF"/>
        <w:spacing w:before="100" w:beforeAutospacing="1" w:after="100" w:afterAutospacing="1" w:line="240" w:lineRule="auto"/>
        <w:ind w:left="0" w:right="0" w:firstLine="0"/>
        <w:rPr>
          <w:color w:val="auto"/>
          <w:szCs w:val="28"/>
        </w:rPr>
      </w:pPr>
      <w:r w:rsidRPr="00440EFE">
        <w:rPr>
          <w:color w:val="auto"/>
          <w:szCs w:val="28"/>
        </w:rPr>
        <w:t> </w:t>
      </w:r>
    </w:p>
    <w:p w:rsidR="00440EFE" w:rsidRPr="00440EFE" w:rsidRDefault="00440EFE" w:rsidP="00440EFE">
      <w:pPr>
        <w:shd w:val="clear" w:color="auto" w:fill="FFFFFF"/>
        <w:spacing w:before="100" w:beforeAutospacing="1" w:after="100" w:afterAutospacing="1" w:line="240" w:lineRule="auto"/>
        <w:ind w:left="0" w:right="0" w:firstLine="720"/>
        <w:rPr>
          <w:color w:val="auto"/>
          <w:szCs w:val="28"/>
        </w:rPr>
      </w:pPr>
    </w:p>
    <w:p w:rsidR="00440EFE" w:rsidRPr="00440EFE" w:rsidRDefault="00440EFE" w:rsidP="00440EFE">
      <w:pPr>
        <w:shd w:val="clear" w:color="auto" w:fill="FFFFFF"/>
        <w:spacing w:before="100" w:beforeAutospacing="1" w:after="100" w:afterAutospacing="1" w:line="240" w:lineRule="auto"/>
        <w:ind w:left="0" w:right="0" w:firstLine="720"/>
        <w:jc w:val="both"/>
        <w:rPr>
          <w:color w:val="auto"/>
          <w:szCs w:val="28"/>
        </w:rPr>
      </w:pPr>
    </w:p>
    <w:p w:rsidR="00443D1F" w:rsidRDefault="00443D1F" w:rsidP="003D5AA2">
      <w:pPr>
        <w:pStyle w:val="1"/>
        <w:shd w:val="clear" w:color="auto" w:fill="FFFFFF"/>
        <w:spacing w:before="0"/>
        <w:jc w:val="center"/>
        <w:rPr>
          <w:rFonts w:ascii="Times New Roman" w:hAnsi="Times New Roman" w:cs="Times New Roman"/>
          <w:color w:val="auto"/>
          <w:sz w:val="28"/>
          <w:szCs w:val="28"/>
        </w:rPr>
      </w:pPr>
    </w:p>
    <w:p w:rsidR="00443D1F" w:rsidRDefault="00443D1F" w:rsidP="003D5AA2">
      <w:pPr>
        <w:pStyle w:val="1"/>
        <w:shd w:val="clear" w:color="auto" w:fill="FFFFFF"/>
        <w:spacing w:before="0"/>
        <w:jc w:val="center"/>
        <w:rPr>
          <w:rFonts w:ascii="Times New Roman" w:hAnsi="Times New Roman" w:cs="Times New Roman"/>
          <w:color w:val="auto"/>
          <w:sz w:val="28"/>
          <w:szCs w:val="28"/>
        </w:rPr>
      </w:pPr>
    </w:p>
    <w:p w:rsidR="00443D1F" w:rsidRDefault="00443D1F" w:rsidP="003D5AA2">
      <w:pPr>
        <w:pStyle w:val="1"/>
        <w:shd w:val="clear" w:color="auto" w:fill="FFFFFF"/>
        <w:spacing w:before="0"/>
        <w:jc w:val="center"/>
        <w:rPr>
          <w:rFonts w:ascii="Times New Roman" w:hAnsi="Times New Roman" w:cs="Times New Roman"/>
          <w:color w:val="auto"/>
          <w:sz w:val="28"/>
          <w:szCs w:val="28"/>
        </w:rPr>
      </w:pPr>
    </w:p>
    <w:p w:rsidR="00443D1F" w:rsidRDefault="00443D1F" w:rsidP="003D5AA2">
      <w:pPr>
        <w:pStyle w:val="1"/>
        <w:shd w:val="clear" w:color="auto" w:fill="FFFFFF"/>
        <w:spacing w:before="0"/>
        <w:jc w:val="center"/>
        <w:rPr>
          <w:rFonts w:ascii="Times New Roman" w:hAnsi="Times New Roman" w:cs="Times New Roman"/>
          <w:color w:val="auto"/>
          <w:sz w:val="28"/>
          <w:szCs w:val="28"/>
        </w:rPr>
      </w:pPr>
    </w:p>
    <w:p w:rsidR="00443D1F" w:rsidRDefault="00443D1F" w:rsidP="003D5AA2">
      <w:pPr>
        <w:pStyle w:val="1"/>
        <w:shd w:val="clear" w:color="auto" w:fill="FFFFFF"/>
        <w:spacing w:before="0"/>
        <w:jc w:val="center"/>
        <w:rPr>
          <w:rFonts w:ascii="Times New Roman" w:hAnsi="Times New Roman" w:cs="Times New Roman"/>
          <w:color w:val="auto"/>
          <w:sz w:val="28"/>
          <w:szCs w:val="28"/>
        </w:rPr>
      </w:pPr>
    </w:p>
    <w:p w:rsidR="00443D1F" w:rsidRDefault="00443D1F" w:rsidP="003D5AA2">
      <w:pPr>
        <w:pStyle w:val="1"/>
        <w:shd w:val="clear" w:color="auto" w:fill="FFFFFF"/>
        <w:spacing w:before="0"/>
        <w:jc w:val="center"/>
        <w:rPr>
          <w:rFonts w:ascii="Times New Roman" w:hAnsi="Times New Roman" w:cs="Times New Roman"/>
          <w:color w:val="auto"/>
          <w:sz w:val="28"/>
          <w:szCs w:val="28"/>
        </w:rPr>
      </w:pPr>
    </w:p>
    <w:p w:rsidR="00443D1F" w:rsidRDefault="00443D1F" w:rsidP="003D5AA2">
      <w:pPr>
        <w:pStyle w:val="1"/>
        <w:shd w:val="clear" w:color="auto" w:fill="FFFFFF"/>
        <w:spacing w:before="0"/>
        <w:jc w:val="center"/>
        <w:rPr>
          <w:rFonts w:ascii="Times New Roman" w:hAnsi="Times New Roman" w:cs="Times New Roman"/>
          <w:color w:val="auto"/>
          <w:sz w:val="28"/>
          <w:szCs w:val="28"/>
        </w:rPr>
      </w:pPr>
    </w:p>
    <w:p w:rsidR="00443D1F" w:rsidRDefault="00443D1F" w:rsidP="003D5AA2">
      <w:pPr>
        <w:pStyle w:val="1"/>
        <w:shd w:val="clear" w:color="auto" w:fill="FFFFFF"/>
        <w:spacing w:before="0"/>
        <w:jc w:val="center"/>
        <w:rPr>
          <w:rFonts w:ascii="Times New Roman" w:hAnsi="Times New Roman" w:cs="Times New Roman"/>
          <w:color w:val="auto"/>
          <w:sz w:val="28"/>
          <w:szCs w:val="28"/>
        </w:rPr>
      </w:pPr>
    </w:p>
    <w:p w:rsidR="00443D1F" w:rsidRDefault="00443D1F" w:rsidP="003D5AA2">
      <w:pPr>
        <w:pStyle w:val="1"/>
        <w:shd w:val="clear" w:color="auto" w:fill="FFFFFF"/>
        <w:spacing w:before="0"/>
        <w:jc w:val="center"/>
        <w:rPr>
          <w:rFonts w:ascii="Times New Roman" w:hAnsi="Times New Roman" w:cs="Times New Roman"/>
          <w:color w:val="auto"/>
          <w:sz w:val="28"/>
          <w:szCs w:val="28"/>
        </w:rPr>
      </w:pPr>
    </w:p>
    <w:p w:rsidR="00443D1F" w:rsidRDefault="00443D1F" w:rsidP="003D5AA2">
      <w:pPr>
        <w:pStyle w:val="1"/>
        <w:shd w:val="clear" w:color="auto" w:fill="FFFFFF"/>
        <w:spacing w:before="0"/>
        <w:jc w:val="center"/>
        <w:rPr>
          <w:rFonts w:ascii="Times New Roman" w:hAnsi="Times New Roman" w:cs="Times New Roman"/>
          <w:color w:val="auto"/>
          <w:sz w:val="28"/>
          <w:szCs w:val="28"/>
        </w:rPr>
      </w:pPr>
    </w:p>
    <w:p w:rsidR="00443D1F" w:rsidRDefault="00443D1F" w:rsidP="003D5AA2">
      <w:pPr>
        <w:pStyle w:val="1"/>
        <w:shd w:val="clear" w:color="auto" w:fill="FFFFFF"/>
        <w:spacing w:before="0"/>
        <w:jc w:val="center"/>
        <w:rPr>
          <w:rFonts w:ascii="Times New Roman" w:hAnsi="Times New Roman" w:cs="Times New Roman"/>
          <w:color w:val="auto"/>
          <w:sz w:val="28"/>
          <w:szCs w:val="28"/>
        </w:rPr>
      </w:pPr>
    </w:p>
    <w:p w:rsidR="0013402D" w:rsidRDefault="0013402D" w:rsidP="003D5AA2">
      <w:pPr>
        <w:pStyle w:val="1"/>
        <w:shd w:val="clear" w:color="auto" w:fill="FFFFFF"/>
        <w:spacing w:before="0"/>
        <w:jc w:val="center"/>
        <w:rPr>
          <w:rFonts w:ascii="Times New Roman" w:hAnsi="Times New Roman" w:cs="Times New Roman"/>
          <w:color w:val="auto"/>
          <w:sz w:val="28"/>
          <w:szCs w:val="28"/>
        </w:rPr>
      </w:pPr>
    </w:p>
    <w:p w:rsidR="003D5AA2" w:rsidRPr="003D5AA2" w:rsidRDefault="00440EFE" w:rsidP="003D5AA2">
      <w:pPr>
        <w:pStyle w:val="1"/>
        <w:shd w:val="clear" w:color="auto" w:fill="FFFFFF"/>
        <w:spacing w:before="0"/>
        <w:jc w:val="center"/>
        <w:rPr>
          <w:rFonts w:ascii="Times New Roman" w:eastAsia="Times New Roman" w:hAnsi="Times New Roman" w:cs="Times New Roman"/>
          <w:color w:val="183741"/>
          <w:kern w:val="36"/>
          <w:sz w:val="28"/>
          <w:szCs w:val="28"/>
        </w:rPr>
      </w:pPr>
      <w:bookmarkStart w:id="0" w:name="_GoBack"/>
      <w:bookmarkEnd w:id="0"/>
      <w:r w:rsidRPr="00440EFE">
        <w:rPr>
          <w:rFonts w:ascii="Times New Roman" w:hAnsi="Times New Roman" w:cs="Times New Roman"/>
          <w:color w:val="auto"/>
          <w:sz w:val="28"/>
          <w:szCs w:val="28"/>
        </w:rPr>
        <w:t> </w:t>
      </w:r>
      <w:r w:rsidR="003D5AA2" w:rsidRPr="003D5AA2">
        <w:rPr>
          <w:rFonts w:ascii="Times New Roman" w:eastAsia="Times New Roman" w:hAnsi="Times New Roman" w:cs="Times New Roman"/>
          <w:b/>
          <w:bCs/>
          <w:i/>
          <w:iCs/>
          <w:color w:val="183741"/>
          <w:kern w:val="36"/>
          <w:sz w:val="28"/>
          <w:szCs w:val="28"/>
        </w:rPr>
        <w:t>Список  литературы</w:t>
      </w:r>
    </w:p>
    <w:p w:rsidR="003D5AA2" w:rsidRPr="003D5AA2" w:rsidRDefault="003D5AA2" w:rsidP="003D5AA2">
      <w:pPr>
        <w:shd w:val="clear" w:color="auto" w:fill="FFFFFF"/>
        <w:spacing w:after="0" w:line="240" w:lineRule="auto"/>
        <w:ind w:left="0" w:right="0" w:firstLine="0"/>
        <w:rPr>
          <w:szCs w:val="28"/>
        </w:rPr>
      </w:pPr>
      <w:r w:rsidRPr="003D5AA2">
        <w:rPr>
          <w:b/>
          <w:bCs/>
          <w:i/>
          <w:iCs/>
          <w:szCs w:val="28"/>
        </w:rPr>
        <w:t>1. </w:t>
      </w:r>
      <w:r w:rsidRPr="003D5AA2">
        <w:rPr>
          <w:szCs w:val="28"/>
        </w:rPr>
        <w:t>Постановление Правительства РФ от 17 августа 2007 г. № 522 "Об утверждении Правил определения степени тяжести вреда, причиненного здоровью человека".</w:t>
      </w:r>
    </w:p>
    <w:p w:rsidR="003D5AA2" w:rsidRPr="003D5AA2" w:rsidRDefault="003D5AA2" w:rsidP="003D5AA2">
      <w:pPr>
        <w:shd w:val="clear" w:color="auto" w:fill="FFFFFF"/>
        <w:spacing w:after="285" w:line="240" w:lineRule="auto"/>
        <w:ind w:left="0" w:right="0" w:firstLine="0"/>
        <w:rPr>
          <w:szCs w:val="28"/>
        </w:rPr>
      </w:pPr>
      <w:r w:rsidRPr="003D5AA2">
        <w:rPr>
          <w:szCs w:val="28"/>
        </w:rPr>
        <w:t xml:space="preserve">2. Приказ </w:t>
      </w:r>
      <w:proofErr w:type="spellStart"/>
      <w:r w:rsidRPr="003D5AA2">
        <w:rPr>
          <w:szCs w:val="28"/>
        </w:rPr>
        <w:t>Минздравсоцразвития</w:t>
      </w:r>
      <w:proofErr w:type="spellEnd"/>
      <w:r w:rsidRPr="003D5AA2">
        <w:rPr>
          <w:szCs w:val="28"/>
        </w:rPr>
        <w:t xml:space="preserve"> РФ от 24 апреля 2008 г. № 194н "Об утверждении Медицинских критериев определения степени тяжести вреда, причиненного здоровью человека.</w:t>
      </w:r>
    </w:p>
    <w:p w:rsidR="003D5AA2" w:rsidRPr="003D5AA2" w:rsidRDefault="003D5AA2" w:rsidP="003D5AA2">
      <w:pPr>
        <w:shd w:val="clear" w:color="auto" w:fill="FFFFFF"/>
        <w:spacing w:after="285" w:line="240" w:lineRule="auto"/>
        <w:ind w:left="0" w:right="0" w:firstLine="0"/>
        <w:rPr>
          <w:szCs w:val="28"/>
        </w:rPr>
      </w:pPr>
      <w:r w:rsidRPr="003D5AA2">
        <w:rPr>
          <w:szCs w:val="28"/>
        </w:rPr>
        <w:t xml:space="preserve">3. Приказ </w:t>
      </w:r>
      <w:proofErr w:type="spellStart"/>
      <w:r w:rsidRPr="003D5AA2">
        <w:rPr>
          <w:szCs w:val="28"/>
        </w:rPr>
        <w:t>Минздравсоцразвития</w:t>
      </w:r>
      <w:proofErr w:type="spellEnd"/>
      <w:r w:rsidRPr="003D5AA2">
        <w:rPr>
          <w:szCs w:val="28"/>
        </w:rPr>
        <w:t xml:space="preserve"> России от 12.05.2010 № 364н "Об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w:t>
      </w:r>
    </w:p>
    <w:p w:rsidR="00440EFE" w:rsidRPr="00440EFE" w:rsidRDefault="00440EFE" w:rsidP="00440EFE">
      <w:pPr>
        <w:shd w:val="clear" w:color="auto" w:fill="FFFFFF"/>
        <w:spacing w:before="100" w:beforeAutospacing="1" w:after="100" w:afterAutospacing="1" w:line="240" w:lineRule="auto"/>
        <w:ind w:left="0" w:right="0" w:firstLine="0"/>
        <w:rPr>
          <w:color w:val="auto"/>
          <w:szCs w:val="28"/>
        </w:rPr>
      </w:pPr>
    </w:p>
    <w:p w:rsidR="00440EFE" w:rsidRPr="003D5AA2" w:rsidRDefault="00440EFE" w:rsidP="00440EFE">
      <w:pPr>
        <w:spacing w:after="1" w:line="240" w:lineRule="auto"/>
        <w:ind w:left="10" w:right="-15"/>
        <w:rPr>
          <w:color w:val="auto"/>
          <w:szCs w:val="28"/>
        </w:rPr>
      </w:pPr>
    </w:p>
    <w:sectPr w:rsidR="00440EFE" w:rsidRPr="003D5AA2" w:rsidSect="0081687E">
      <w:pgSz w:w="11906" w:h="16838"/>
      <w:pgMar w:top="1135" w:right="777" w:bottom="1181"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18E9"/>
    <w:multiLevelType w:val="hybridMultilevel"/>
    <w:tmpl w:val="3FCE1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2C60B09"/>
    <w:multiLevelType w:val="hybridMultilevel"/>
    <w:tmpl w:val="305E0468"/>
    <w:lvl w:ilvl="0" w:tplc="54BC3146">
      <w:start w:val="1"/>
      <w:numFmt w:val="decimal"/>
      <w:lvlText w:val="%1."/>
      <w:lvlJc w:val="left"/>
      <w:pPr>
        <w:ind w:left="1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A6A8ED0A">
      <w:start w:val="1"/>
      <w:numFmt w:val="lowerLetter"/>
      <w:lvlText w:val="%2"/>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1DFCB45A">
      <w:start w:val="1"/>
      <w:numFmt w:val="lowerRoman"/>
      <w:lvlText w:val="%3"/>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802464E4">
      <w:start w:val="1"/>
      <w:numFmt w:val="decimal"/>
      <w:lvlText w:val="%4"/>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EF22AA98">
      <w:start w:val="1"/>
      <w:numFmt w:val="lowerLetter"/>
      <w:lvlText w:val="%5"/>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F7E812DA">
      <w:start w:val="1"/>
      <w:numFmt w:val="lowerRoman"/>
      <w:lvlText w:val="%6"/>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9B545CD2">
      <w:start w:val="1"/>
      <w:numFmt w:val="decimal"/>
      <w:lvlText w:val="%7"/>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5226F150">
      <w:start w:val="1"/>
      <w:numFmt w:val="lowerLetter"/>
      <w:lvlText w:val="%8"/>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33D82B7E">
      <w:start w:val="1"/>
      <w:numFmt w:val="lowerRoman"/>
      <w:lvlText w:val="%9"/>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 w15:restartNumberingAfterBreak="0">
    <w:nsid w:val="37E209BA"/>
    <w:multiLevelType w:val="hybridMultilevel"/>
    <w:tmpl w:val="8E76B274"/>
    <w:lvl w:ilvl="0" w:tplc="ABC8A1C0">
      <w:start w:val="2"/>
      <w:numFmt w:val="decimal"/>
      <w:lvlText w:val="%1."/>
      <w:lvlJc w:val="left"/>
      <w:pPr>
        <w:ind w:left="2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8F2371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BA290C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4225EF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1EC233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932EF2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B0A780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FC47CD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76E169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15:restartNumberingAfterBreak="0">
    <w:nsid w:val="525600B8"/>
    <w:multiLevelType w:val="hybridMultilevel"/>
    <w:tmpl w:val="85DCBB8E"/>
    <w:lvl w:ilvl="0" w:tplc="BAA82FF8">
      <w:start w:val="1"/>
      <w:numFmt w:val="decimal"/>
      <w:lvlText w:val="%1."/>
      <w:lvlJc w:val="left"/>
      <w:pPr>
        <w:ind w:left="4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B46161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846F72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A76B1E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708443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1A8810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C34E54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364C9E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8A618C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15:restartNumberingAfterBreak="0">
    <w:nsid w:val="5C1B344C"/>
    <w:multiLevelType w:val="hybridMultilevel"/>
    <w:tmpl w:val="82C429D0"/>
    <w:lvl w:ilvl="0" w:tplc="B086B300">
      <w:start w:val="1"/>
      <w:numFmt w:val="decimal"/>
      <w:lvlText w:val="%1."/>
      <w:lvlJc w:val="left"/>
      <w:pPr>
        <w:ind w:left="135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74AE0476"/>
    <w:multiLevelType w:val="hybridMultilevel"/>
    <w:tmpl w:val="9BDE0372"/>
    <w:lvl w:ilvl="0" w:tplc="747AE444">
      <w:start w:val="1"/>
      <w:numFmt w:val="decimal"/>
      <w:lvlText w:val="%1)"/>
      <w:lvlJc w:val="left"/>
      <w:pPr>
        <w:ind w:left="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FF06C1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3061BF6">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6C2A6B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988B96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206E18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CE6FFF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72028FE">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218295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15:restartNumberingAfterBreak="0">
    <w:nsid w:val="7E2B0873"/>
    <w:multiLevelType w:val="hybridMultilevel"/>
    <w:tmpl w:val="99FCC438"/>
    <w:lvl w:ilvl="0" w:tplc="173A64BE">
      <w:start w:val="1"/>
      <w:numFmt w:val="decimal"/>
      <w:lvlText w:val="%1."/>
      <w:lvlJc w:val="left"/>
      <w:pPr>
        <w:ind w:left="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0287D6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330C7D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D92B45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FD201B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644C12A">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3AE590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D2E32B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BE2A8DA">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2"/>
  </w:num>
  <w:num w:numId="2">
    <w:abstractNumId w:val="5"/>
  </w:num>
  <w:num w:numId="3">
    <w:abstractNumId w:val="3"/>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9421D6"/>
    <w:rsid w:val="00023C7C"/>
    <w:rsid w:val="0013402D"/>
    <w:rsid w:val="003D5AA2"/>
    <w:rsid w:val="00440EFE"/>
    <w:rsid w:val="00443D1F"/>
    <w:rsid w:val="007360AD"/>
    <w:rsid w:val="0081687E"/>
    <w:rsid w:val="009421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7C3BB4-BD9A-4331-8F3D-9F8D7E91A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687E"/>
    <w:pPr>
      <w:spacing w:after="239" w:line="243" w:lineRule="auto"/>
      <w:ind w:left="-4" w:right="6" w:hanging="10"/>
    </w:pPr>
    <w:rPr>
      <w:rFonts w:ascii="Times New Roman" w:eastAsia="Times New Roman" w:hAnsi="Times New Roman" w:cs="Times New Roman"/>
      <w:color w:val="000000"/>
      <w:sz w:val="28"/>
    </w:rPr>
  </w:style>
  <w:style w:type="paragraph" w:styleId="1">
    <w:name w:val="heading 1"/>
    <w:basedOn w:val="a"/>
    <w:next w:val="a"/>
    <w:link w:val="10"/>
    <w:uiPriority w:val="9"/>
    <w:qFormat/>
    <w:rsid w:val="003D5A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40EFE"/>
    <w:rPr>
      <w:b/>
      <w:bCs/>
    </w:rPr>
  </w:style>
  <w:style w:type="paragraph" w:styleId="a4">
    <w:name w:val="List Paragraph"/>
    <w:basedOn w:val="a"/>
    <w:uiPriority w:val="34"/>
    <w:qFormat/>
    <w:rsid w:val="00440EFE"/>
    <w:pPr>
      <w:ind w:left="720"/>
      <w:contextualSpacing/>
    </w:pPr>
  </w:style>
  <w:style w:type="character" w:customStyle="1" w:styleId="10">
    <w:name w:val="Заголовок 1 Знак"/>
    <w:basedOn w:val="a0"/>
    <w:link w:val="1"/>
    <w:uiPriority w:val="9"/>
    <w:rsid w:val="003D5AA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260575">
      <w:bodyDiv w:val="1"/>
      <w:marLeft w:val="0"/>
      <w:marRight w:val="0"/>
      <w:marTop w:val="0"/>
      <w:marBottom w:val="0"/>
      <w:divBdr>
        <w:top w:val="none" w:sz="0" w:space="0" w:color="auto"/>
        <w:left w:val="none" w:sz="0" w:space="0" w:color="auto"/>
        <w:bottom w:val="none" w:sz="0" w:space="0" w:color="auto"/>
        <w:right w:val="none" w:sz="0" w:space="0" w:color="auto"/>
      </w:divBdr>
    </w:div>
    <w:div w:id="518593147">
      <w:bodyDiv w:val="1"/>
      <w:marLeft w:val="0"/>
      <w:marRight w:val="0"/>
      <w:marTop w:val="0"/>
      <w:marBottom w:val="0"/>
      <w:divBdr>
        <w:top w:val="none" w:sz="0" w:space="0" w:color="auto"/>
        <w:left w:val="none" w:sz="0" w:space="0" w:color="auto"/>
        <w:bottom w:val="none" w:sz="0" w:space="0" w:color="auto"/>
        <w:right w:val="none" w:sz="0" w:space="0" w:color="auto"/>
      </w:divBdr>
    </w:div>
    <w:div w:id="796024026">
      <w:bodyDiv w:val="1"/>
      <w:marLeft w:val="0"/>
      <w:marRight w:val="0"/>
      <w:marTop w:val="0"/>
      <w:marBottom w:val="0"/>
      <w:divBdr>
        <w:top w:val="none" w:sz="0" w:space="0" w:color="auto"/>
        <w:left w:val="none" w:sz="0" w:space="0" w:color="auto"/>
        <w:bottom w:val="none" w:sz="0" w:space="0" w:color="auto"/>
        <w:right w:val="none" w:sz="0" w:space="0" w:color="auto"/>
      </w:divBdr>
    </w:div>
    <w:div w:id="877472768">
      <w:bodyDiv w:val="1"/>
      <w:marLeft w:val="0"/>
      <w:marRight w:val="0"/>
      <w:marTop w:val="0"/>
      <w:marBottom w:val="0"/>
      <w:divBdr>
        <w:top w:val="none" w:sz="0" w:space="0" w:color="auto"/>
        <w:left w:val="none" w:sz="0" w:space="0" w:color="auto"/>
        <w:bottom w:val="none" w:sz="0" w:space="0" w:color="auto"/>
        <w:right w:val="none" w:sz="0" w:space="0" w:color="auto"/>
      </w:divBdr>
    </w:div>
    <w:div w:id="889465298">
      <w:bodyDiv w:val="1"/>
      <w:marLeft w:val="0"/>
      <w:marRight w:val="0"/>
      <w:marTop w:val="0"/>
      <w:marBottom w:val="0"/>
      <w:divBdr>
        <w:top w:val="none" w:sz="0" w:space="0" w:color="auto"/>
        <w:left w:val="none" w:sz="0" w:space="0" w:color="auto"/>
        <w:bottom w:val="none" w:sz="0" w:space="0" w:color="auto"/>
        <w:right w:val="none" w:sz="0" w:space="0" w:color="auto"/>
      </w:divBdr>
    </w:div>
    <w:div w:id="1160584850">
      <w:bodyDiv w:val="1"/>
      <w:marLeft w:val="0"/>
      <w:marRight w:val="0"/>
      <w:marTop w:val="0"/>
      <w:marBottom w:val="0"/>
      <w:divBdr>
        <w:top w:val="none" w:sz="0" w:space="0" w:color="auto"/>
        <w:left w:val="none" w:sz="0" w:space="0" w:color="auto"/>
        <w:bottom w:val="none" w:sz="0" w:space="0" w:color="auto"/>
        <w:right w:val="none" w:sz="0" w:space="0" w:color="auto"/>
      </w:divBdr>
    </w:div>
    <w:div w:id="1184199648">
      <w:bodyDiv w:val="1"/>
      <w:marLeft w:val="0"/>
      <w:marRight w:val="0"/>
      <w:marTop w:val="0"/>
      <w:marBottom w:val="0"/>
      <w:divBdr>
        <w:top w:val="none" w:sz="0" w:space="0" w:color="auto"/>
        <w:left w:val="none" w:sz="0" w:space="0" w:color="auto"/>
        <w:bottom w:val="none" w:sz="0" w:space="0" w:color="auto"/>
        <w:right w:val="none" w:sz="0" w:space="0" w:color="auto"/>
      </w:divBdr>
    </w:div>
    <w:div w:id="1206024728">
      <w:bodyDiv w:val="1"/>
      <w:marLeft w:val="0"/>
      <w:marRight w:val="0"/>
      <w:marTop w:val="0"/>
      <w:marBottom w:val="0"/>
      <w:divBdr>
        <w:top w:val="none" w:sz="0" w:space="0" w:color="auto"/>
        <w:left w:val="none" w:sz="0" w:space="0" w:color="auto"/>
        <w:bottom w:val="none" w:sz="0" w:space="0" w:color="auto"/>
        <w:right w:val="none" w:sz="0" w:space="0" w:color="auto"/>
      </w:divBdr>
    </w:div>
    <w:div w:id="1691641324">
      <w:bodyDiv w:val="1"/>
      <w:marLeft w:val="0"/>
      <w:marRight w:val="0"/>
      <w:marTop w:val="0"/>
      <w:marBottom w:val="0"/>
      <w:divBdr>
        <w:top w:val="none" w:sz="0" w:space="0" w:color="auto"/>
        <w:left w:val="none" w:sz="0" w:space="0" w:color="auto"/>
        <w:bottom w:val="none" w:sz="0" w:space="0" w:color="auto"/>
        <w:right w:val="none" w:sz="0" w:space="0" w:color="auto"/>
      </w:divBdr>
    </w:div>
    <w:div w:id="1706128274">
      <w:bodyDiv w:val="1"/>
      <w:marLeft w:val="0"/>
      <w:marRight w:val="0"/>
      <w:marTop w:val="0"/>
      <w:marBottom w:val="0"/>
      <w:divBdr>
        <w:top w:val="none" w:sz="0" w:space="0" w:color="auto"/>
        <w:left w:val="none" w:sz="0" w:space="0" w:color="auto"/>
        <w:bottom w:val="none" w:sz="0" w:space="0" w:color="auto"/>
        <w:right w:val="none" w:sz="0" w:space="0" w:color="auto"/>
      </w:divBdr>
    </w:div>
    <w:div w:id="1851215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24</Pages>
  <Words>6864</Words>
  <Characters>39125</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cp:lastModifiedBy>Елена</cp:lastModifiedBy>
  <cp:revision>6</cp:revision>
  <cp:lastPrinted>2020-06-09T15:34:00Z</cp:lastPrinted>
  <dcterms:created xsi:type="dcterms:W3CDTF">2020-02-16T13:33:00Z</dcterms:created>
  <dcterms:modified xsi:type="dcterms:W3CDTF">2020-06-15T15:27:00Z</dcterms:modified>
</cp:coreProperties>
</file>