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7E0BA8" w:rsidRDefault="00C94B2A" w:rsidP="00C94B2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7E0BA8">
        <w:rPr>
          <w:rFonts w:ascii="Times New Roman" w:hAnsi="Times New Roman"/>
          <w:sz w:val="28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7E0BA8" w:rsidRDefault="00C94B2A" w:rsidP="00C94B2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E0BA8">
        <w:rPr>
          <w:rFonts w:ascii="Times New Roman" w:hAnsi="Times New Roman"/>
          <w:sz w:val="28"/>
          <w:szCs w:val="24"/>
        </w:rPr>
        <w:t>Министерства здравоохранения Российской Федерации</w:t>
      </w:r>
    </w:p>
    <w:p w:rsidR="00C94B2A" w:rsidRPr="007E0BA8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8"/>
          <w:szCs w:val="24"/>
        </w:rPr>
      </w:pPr>
      <w:r w:rsidRPr="007E0BA8">
        <w:rPr>
          <w:rFonts w:ascii="Times New Roman" w:hAnsi="Times New Roman"/>
          <w:sz w:val="28"/>
          <w:szCs w:val="24"/>
        </w:rPr>
        <w:t>Фармацевтический колледж</w:t>
      </w:r>
    </w:p>
    <w:p w:rsidR="00C94B2A" w:rsidRPr="007E0BA8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A3BC9" w:rsidRPr="00C94B2A" w:rsidRDefault="00CA3BC9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1" w:name="_Toc359316869"/>
      <w:r w:rsidRPr="00C94B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  <w:bookmarkEnd w:id="1"/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учебной</w:t>
      </w:r>
      <w:r w:rsidRPr="00C94B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практики</w:t>
      </w:r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4B2A" w:rsidRPr="007E0BA8" w:rsidRDefault="00335AE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практики_ ___________</w:t>
      </w:r>
      <w:r w:rsidR="009B6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Основы реабилитации </w:t>
      </w:r>
      <w:r w:rsidR="00C94B2A"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039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Pr="007E0BA8" w:rsidRDefault="00CA3BC9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7E0BA8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53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D1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Ишрефова Аида Эминовна</w:t>
      </w:r>
      <w:r w:rsidR="00D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365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Pr="007E0BA8" w:rsidRDefault="00CA3BC9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C039B3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___МСЧ</w:t>
      </w:r>
      <w:r w:rsidR="00C94B2A"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94B2A" w:rsidRPr="007E0BA8" w:rsidRDefault="00C039B3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B2A"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(медицинская/фармацевтическая организация, отделение)</w:t>
      </w: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039B3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532E38" w:rsidRPr="00D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E3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》</w:t>
      </w:r>
      <w:r w:rsidR="00532E38" w:rsidRPr="00D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94B2A"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   «</w:t>
      </w:r>
      <w:r w:rsidR="00EA6808" w:rsidRPr="00D135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680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》</w:t>
      </w:r>
      <w:r w:rsidR="00EA6808" w:rsidRPr="00D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94B2A"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3BC9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9" w:rsidRPr="007E0BA8" w:rsidRDefault="00CA3BC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E0BA8" w:rsidRDefault="00C039B3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3D1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______Цуканова Елена Викторовна</w:t>
      </w:r>
      <w:r w:rsidR="003D1532" w:rsidRPr="0053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94B2A" w:rsidRPr="007E0BA8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39B3" w:rsidRDefault="00C039B3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B3" w:rsidRDefault="00C039B3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1B" w:rsidRPr="007E0BA8" w:rsidRDefault="0056701B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7E0BA8">
        <w:rPr>
          <w:rFonts w:ascii="Times New Roman" w:hAnsi="Times New Roman" w:cs="Times New Roman"/>
          <w:sz w:val="28"/>
          <w:szCs w:val="28"/>
        </w:rPr>
        <w:t>учебной практики «</w:t>
      </w:r>
      <w:r w:rsidRPr="007E0BA8">
        <w:rPr>
          <w:rFonts w:ascii="Times New Roman" w:hAnsi="Times New Roman" w:cs="Times New Roman"/>
          <w:sz w:val="28"/>
          <w:szCs w:val="28"/>
          <w:u w:val="single"/>
        </w:rPr>
        <w:t>Основы реабилитации</w:t>
      </w:r>
      <w:r w:rsidRPr="007E0BA8">
        <w:rPr>
          <w:rFonts w:ascii="Times New Roman" w:hAnsi="Times New Roman" w:cs="Times New Roman"/>
          <w:sz w:val="28"/>
          <w:szCs w:val="28"/>
        </w:rPr>
        <w:t xml:space="preserve">» состоит в </w:t>
      </w:r>
      <w:r w:rsidRPr="007E0BA8">
        <w:rPr>
          <w:rFonts w:ascii="Times New Roman" w:hAnsi="Times New Roman" w:cs="Times New Roman"/>
          <w:spacing w:val="-4"/>
          <w:sz w:val="28"/>
          <w:szCs w:val="28"/>
        </w:rPr>
        <w:t xml:space="preserve">приобретении </w:t>
      </w:r>
      <w:r w:rsidRPr="007E0BA8">
        <w:rPr>
          <w:rFonts w:ascii="Times New Roman" w:hAnsi="Times New Roman" w:cs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56701B" w:rsidRPr="007E0BA8" w:rsidRDefault="0056701B" w:rsidP="0056701B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6701B" w:rsidRPr="007E0BA8" w:rsidRDefault="0056701B" w:rsidP="0056701B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больными, находящимися в реабилитационном периоде.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Ознакомление со структурой физиотерапевтического отделения и организацией работы среднего медицинскогоперсонала;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Адаптация обучающихся к конкретным условиям деятельности организаций здравоохранения.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Формирование навыков общения с пациентами с учетом этики и деонтологии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Обучение студентов особенностям проведения реабилитационных мероприятий.</w:t>
      </w:r>
    </w:p>
    <w:p w:rsidR="0056701B" w:rsidRPr="007E0BA8" w:rsidRDefault="0056701B" w:rsidP="00C36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76226" w:rsidRPr="007E0BA8" w:rsidRDefault="00D76226" w:rsidP="00D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226" w:rsidRPr="007E0BA8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E0BA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Pr="007E0BA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E0BA8">
        <w:rPr>
          <w:rFonts w:ascii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D76226" w:rsidRPr="007E0BA8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E0BA8">
        <w:rPr>
          <w:rFonts w:ascii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D76226" w:rsidRPr="007E0BA8" w:rsidRDefault="00D76226" w:rsidP="00C365AC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E0BA8">
        <w:rPr>
          <w:sz w:val="28"/>
          <w:szCs w:val="28"/>
        </w:rPr>
        <w:t xml:space="preserve">проведения реабилитационных мероприятий в отношении пациентов   с   различной патологией; </w:t>
      </w:r>
    </w:p>
    <w:p w:rsidR="00D76226" w:rsidRPr="007E0BA8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E0BA8">
        <w:rPr>
          <w:rFonts w:ascii="Times New Roman" w:hAnsi="Times New Roman" w:cs="Times New Roman"/>
          <w:b/>
          <w:bCs/>
          <w:sz w:val="28"/>
          <w:szCs w:val="28"/>
        </w:rPr>
        <w:t>Освоить умения: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E0BA8">
        <w:rPr>
          <w:sz w:val="28"/>
          <w:szCs w:val="28"/>
        </w:rPr>
        <w:t xml:space="preserve"> осуществлять сестринский уход за больными   в периоде реабилитации;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E0BA8">
        <w:rPr>
          <w:sz w:val="28"/>
          <w:szCs w:val="28"/>
        </w:rPr>
        <w:t>осуществлять приемы классического массажа, проводить комплексы лечебной физкультуры;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E0BA8">
        <w:rPr>
          <w:sz w:val="28"/>
          <w:szCs w:val="28"/>
        </w:rPr>
        <w:t>консультировать пациента и его окружение по применению средств реабилитации;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E0BA8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E0BA8">
        <w:rPr>
          <w:sz w:val="28"/>
          <w:szCs w:val="28"/>
        </w:rPr>
        <w:t>осуществлять реабилитационные мероприятия в пределах своих полномочий в условиях поликлиники;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E0BA8">
        <w:rPr>
          <w:sz w:val="28"/>
          <w:szCs w:val="28"/>
        </w:rPr>
        <w:t>осуществлять фармакотерапию по назначению врача;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E0BA8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D76226" w:rsidRPr="007E0BA8" w:rsidRDefault="00D76226" w:rsidP="00C365A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E0BA8">
        <w:rPr>
          <w:sz w:val="28"/>
          <w:szCs w:val="28"/>
        </w:rPr>
        <w:t>вести утвержденную медицинскую документацию;</w:t>
      </w:r>
    </w:p>
    <w:p w:rsidR="00D76226" w:rsidRPr="007E0BA8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E0BA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E0BA8">
        <w:rPr>
          <w:sz w:val="28"/>
          <w:szCs w:val="28"/>
        </w:rPr>
        <w:t xml:space="preserve">виды, формы и методы медицинской реабилитации; 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E0BA8">
        <w:rPr>
          <w:sz w:val="28"/>
          <w:szCs w:val="28"/>
        </w:rPr>
        <w:t>принципы медицинской реабилитации;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E0BA8">
        <w:rPr>
          <w:sz w:val="28"/>
          <w:szCs w:val="28"/>
        </w:rPr>
        <w:t>средства реабилитации;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E0BA8">
        <w:rPr>
          <w:sz w:val="28"/>
          <w:szCs w:val="28"/>
        </w:rPr>
        <w:t xml:space="preserve"> задачи медицинской реабилитации;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E0BA8">
        <w:rPr>
          <w:sz w:val="28"/>
          <w:szCs w:val="28"/>
        </w:rPr>
        <w:t xml:space="preserve">пути введения лекарственных препаратов; 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E0BA8">
        <w:rPr>
          <w:sz w:val="28"/>
          <w:szCs w:val="28"/>
        </w:rPr>
        <w:t xml:space="preserve">правила использования аппаратуры, оборудования, изделий медицинского назначения; 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E0BA8">
        <w:rPr>
          <w:sz w:val="28"/>
          <w:szCs w:val="28"/>
        </w:rPr>
        <w:t>алгоритмы проведения основных физиотерапевтических процедур;</w:t>
      </w:r>
    </w:p>
    <w:p w:rsidR="00D76226" w:rsidRPr="007E0BA8" w:rsidRDefault="00D76226" w:rsidP="00C365A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E0BA8">
        <w:rPr>
          <w:sz w:val="28"/>
          <w:szCs w:val="28"/>
        </w:rPr>
        <w:t>методику построения и проведения лечебной гимнастики и медицинского массажа с учетом оценки состояния пациента</w:t>
      </w:r>
      <w:bookmarkStart w:id="2" w:name="_Toc358385190"/>
      <w:bookmarkStart w:id="3" w:name="_Toc358385535"/>
      <w:bookmarkStart w:id="4" w:name="_Toc358385864"/>
      <w:bookmarkStart w:id="5" w:name="_Toc359316873"/>
    </w:p>
    <w:p w:rsidR="00D76226" w:rsidRPr="007E0BA8" w:rsidRDefault="00D76226" w:rsidP="00D76226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</w:p>
    <w:p w:rsidR="00C92054" w:rsidRPr="007E0BA8" w:rsidRDefault="00C92054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6701B" w:rsidRPr="007E0BA8" w:rsidRDefault="0056701B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0BA8">
        <w:rPr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в физиотерапевтическом отделении (кабинет светолечения, электролечения, тепловодолечения, ингаляторий)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кабинетах лечебной физкультуры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кабинетах массажа (ФТО)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6701B" w:rsidRPr="007E0BA8" w:rsidTr="006F41AC">
        <w:tc>
          <w:tcPr>
            <w:tcW w:w="534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дифференцированный зачет</w:t>
            </w:r>
          </w:p>
        </w:tc>
        <w:tc>
          <w:tcPr>
            <w:tcW w:w="1525" w:type="dxa"/>
          </w:tcPr>
          <w:p w:rsidR="0056701B" w:rsidRPr="007E0BA8" w:rsidRDefault="0056701B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C92054" w:rsidRPr="007E0BA8" w:rsidRDefault="00C92054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18" w:rsidRPr="007E0BA8" w:rsidRDefault="000C3918" w:rsidP="00C92054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18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9"/>
        <w:gridCol w:w="1807"/>
      </w:tblGrid>
      <w:tr w:rsidR="000C3918" w:rsidRPr="007E0BA8" w:rsidTr="00D135BB">
        <w:trPr>
          <w:trHeight w:val="396"/>
        </w:trPr>
        <w:tc>
          <w:tcPr>
            <w:tcW w:w="522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9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07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C3918" w:rsidRPr="007E0BA8" w:rsidTr="00D135BB">
        <w:trPr>
          <w:trHeight w:val="815"/>
        </w:trPr>
        <w:tc>
          <w:tcPr>
            <w:tcW w:w="522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9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Работа в физиотерапевтическом отделении (кабинет светолечения, электролечения, тепловодолечения, ингаляторий)</w:t>
            </w:r>
          </w:p>
        </w:tc>
        <w:tc>
          <w:tcPr>
            <w:tcW w:w="1807" w:type="dxa"/>
          </w:tcPr>
          <w:p w:rsidR="000C3918" w:rsidRPr="007E0BA8" w:rsidRDefault="000C3918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7E0BA8" w:rsidTr="00D135BB">
        <w:trPr>
          <w:trHeight w:val="396"/>
        </w:trPr>
        <w:tc>
          <w:tcPr>
            <w:tcW w:w="522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9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физкультуры</w:t>
            </w:r>
          </w:p>
        </w:tc>
        <w:tc>
          <w:tcPr>
            <w:tcW w:w="1807" w:type="dxa"/>
          </w:tcPr>
          <w:p w:rsidR="000C3918" w:rsidRPr="007E0BA8" w:rsidRDefault="000C3918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7E0BA8" w:rsidTr="00D135BB">
        <w:trPr>
          <w:trHeight w:val="396"/>
        </w:trPr>
        <w:tc>
          <w:tcPr>
            <w:tcW w:w="522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9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кабинетах массажа </w:t>
            </w:r>
            <w:r w:rsidR="00B96057" w:rsidRPr="007E0BA8">
              <w:rPr>
                <w:rFonts w:ascii="Times New Roman" w:hAnsi="Times New Roman" w:cs="Times New Roman"/>
                <w:sz w:val="28"/>
                <w:szCs w:val="28"/>
              </w:rPr>
              <w:t>(ФТО)</w:t>
            </w:r>
          </w:p>
        </w:tc>
        <w:tc>
          <w:tcPr>
            <w:tcW w:w="1807" w:type="dxa"/>
          </w:tcPr>
          <w:p w:rsidR="000C3918" w:rsidRPr="007E0BA8" w:rsidRDefault="000C3918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7E0BA8" w:rsidTr="00D135BB">
        <w:trPr>
          <w:trHeight w:val="396"/>
        </w:trPr>
        <w:tc>
          <w:tcPr>
            <w:tcW w:w="522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9" w:type="dxa"/>
          </w:tcPr>
          <w:p w:rsidR="000C3918" w:rsidRPr="007E0BA8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7" w:type="dxa"/>
          </w:tcPr>
          <w:p w:rsidR="000C3918" w:rsidRPr="007E0BA8" w:rsidRDefault="000C3918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7E0BA8" w:rsidTr="00D135BB">
        <w:trPr>
          <w:trHeight w:val="419"/>
        </w:trPr>
        <w:tc>
          <w:tcPr>
            <w:tcW w:w="522" w:type="dxa"/>
          </w:tcPr>
          <w:p w:rsidR="000C3918" w:rsidRPr="007E0BA8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9" w:type="dxa"/>
          </w:tcPr>
          <w:p w:rsidR="000C3918" w:rsidRPr="007E0BA8" w:rsidRDefault="000C3918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07" w:type="dxa"/>
          </w:tcPr>
          <w:p w:rsidR="000C3918" w:rsidRPr="007E0BA8" w:rsidRDefault="000C3918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45" w:rsidRPr="007E0BA8" w:rsidRDefault="00253445" w:rsidP="00C92054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253445" w:rsidRPr="007E0BA8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253445" w:rsidRPr="007E0BA8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253445" w:rsidRPr="007E0BA8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7" w:rsidRDefault="00B96057" w:rsidP="00B960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p w:rsidR="00456423" w:rsidRDefault="00456423" w:rsidP="00B960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470"/>
      </w:tblGrid>
      <w:tr w:rsidR="00456423" w:rsidRPr="007E0BA8" w:rsidTr="00257B2F">
        <w:trPr>
          <w:trHeight w:val="724"/>
        </w:trPr>
        <w:tc>
          <w:tcPr>
            <w:tcW w:w="851" w:type="dxa"/>
          </w:tcPr>
          <w:p w:rsidR="00456423" w:rsidRPr="007E0BA8" w:rsidRDefault="00456423" w:rsidP="00DE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456423" w:rsidRPr="007E0BA8" w:rsidRDefault="00456423" w:rsidP="00DE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56423" w:rsidRPr="007E0BA8" w:rsidRDefault="00456423" w:rsidP="00DE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456423" w:rsidRPr="006F41AC" w:rsidTr="00DE642A">
        <w:tc>
          <w:tcPr>
            <w:tcW w:w="851" w:type="dxa"/>
          </w:tcPr>
          <w:p w:rsidR="00456423" w:rsidRPr="006F41AC" w:rsidRDefault="00456423" w:rsidP="00DE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6423" w:rsidRPr="006F41AC" w:rsidRDefault="00456423" w:rsidP="00DE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56423" w:rsidRPr="00456423" w:rsidRDefault="00456423" w:rsidP="0045642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Helvetica" w:hAnsi="Helvetica"/>
                <w:color w:val="333333"/>
                <w:sz w:val="25"/>
                <w:szCs w:val="25"/>
              </w:rPr>
              <w:br/>
            </w: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 занятия «Применение природных физических факторов».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уметь: 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BE"/>
            </w: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Собирать информацию, оценивать состояние пациента на примере клинической ситуации.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BE"/>
            </w: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Планировать реабилитацию водолечебными факторами на всех этапах медицинской реабилитации.</w:t>
            </w:r>
          </w:p>
          <w:p w:rsidR="00456423" w:rsidRPr="00456423" w:rsidRDefault="00456423" w:rsidP="004564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Контроль исходного уровня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1-Какие виды водолечения Вы знаете?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Обливание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Обмывание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Обтирание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Влажные укутывания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Компрессы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Души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Ванны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Купания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Процедуры в бассейне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Бани</w:t>
            </w:r>
          </w:p>
          <w:p w:rsidR="00456423" w:rsidRPr="00456423" w:rsidRDefault="00456423" w:rsidP="00C365AC">
            <w:pPr>
              <w:numPr>
                <w:ilvl w:val="0"/>
                <w:numId w:val="14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Гидроколонотерапия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2-Какими основными эффектами обладают водные процедуры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Водолечение в физиотерапии занимает одно из первых мест по популярности и эффективности. Гидротерапия используется в лечении заболеваний различного генеза с древних времен. Сведения о лечебных свойствах воды берут истоки с отдаленных времен истории человечества. Первые данные о лечении водой указаны в индусских работах Аюрведы 150 лет до н. э. В своих работах технику водолечения описывали Пифагор и Гиппократ. В древнем Риме первые способы лечения в термах и бальниумах разработал Асклепиад. Большое количество трудов о гигиенических, лечебных свойствах воды, методиках обтирания и компрессов написано всемирно известным врачом Авиценной.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Какие противопоказания есть к водолечению?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Процедуры водолечения противопоказаны: Женщинам при менструации При наличии острого воспалительного процесса При осложнениях воспалений При обострении хронического заболевания, связанного с воспалениями При злокачественных образованиях При сердечнососудистых заболеваниях При доброкачественных образованиях, которые могут иметь тенденцию к росту Только с назначения врача процедуры могут проводиться, если у пациента наблюдается: Туберкулез Инфекционные заболевания Глаукома Почечная недостаточность Болезни крови Резкое похудение Отдельные заболевания кожи 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4-</w:t>
            </w: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Какие санатории и курорты вы знаете, в которых используется водолечение</w:t>
            </w:r>
          </w:p>
          <w:p w:rsidR="00456423" w:rsidRPr="00456423" w:rsidRDefault="00456423" w:rsidP="0045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instrText xml:space="preserve"> HYPERLINK "http://sankurtur.ru/hotels/131.html" </w:instrTex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separate"/>
            </w:r>
          </w:p>
          <w:p w:rsidR="00456423" w:rsidRPr="00456423" w:rsidRDefault="00456423" w:rsidP="0045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Санаторий "Алеся"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end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instrText xml:space="preserve"> HYPERLINK "http://sankurtur.ru/hotels/3769.html" </w:instrTex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separate"/>
            </w:r>
            <w:r w:rsidRPr="004564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Дом отдыха "Алеся" (Газпром Беларусь)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end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instrText xml:space="preserve"> HYPERLINK "http://sankurtur.ru/hotels/1327.html" </w:instrTex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separate"/>
            </w:r>
            <w:r w:rsidRPr="004564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Санаторий "Альфа-Радон"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end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instrText xml:space="preserve"> HYPERLINK "http://sankurtur.ru/hotels/139.html" </w:instrTex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separate"/>
            </w:r>
            <w:r w:rsidRPr="004564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Санаторий "Белая Вежа"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end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instrText xml:space="preserve"> HYPERLINK "http://sankurtur.ru/hotels/142.html" </w:instrTex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separate"/>
            </w:r>
            <w:r w:rsidRPr="004564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Санаторий "Белая Русь" МВД РБ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end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instrText xml:space="preserve"> HYPERLINK "http://sankurtur.ru/hotels/154.html" </w:instrTex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separate"/>
            </w:r>
            <w:r w:rsidRPr="004564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Санаторий "Белорусочка"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ldChar w:fldCharType="end"/>
            </w:r>
            <w:r w:rsidRPr="0045642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5-</w:t>
            </w: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Роль медсестры в проведении водолечения, какую документацию необходимо заполнять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Качество лечения и его эффективность при водолечебных процедурах в гораздо большей степени, чем при других, зависят от овладения техникой этих процедур. Медицинская сестра должна не только правильно и точно выполнять назначения врача, но и быть наблюдательной и тщательно следить за реакцией больного во время приема процедуры.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Медицинская сестра подготавливает больного к приему процедуры и наблюдает за его состоянием тотчас после приема процедуры. Она следит, чтобы к моменту приема процедуры больной достаточно отдохнул.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получения соответствующей реакции следует предложить больному смочить перед душем голову и грудь холодной водой; во избежание рефлекторного расширения сосудов головного мозга при приеме ванн надо положить больному на голову полотенце, смоченное в холодной воде, и своевременно его менять. Перед влажным укутыванием для получения правильной реакции больного на процедуру холодные руки и нош следует согреть.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 время приема первой ванны медицинская сестра инструктирует больного, как нужно сидеть в ванне. При большинстве процедур она следит за состоянием больного (определяет пульс, дыхание, сосудистую реакцию кожи). Она предупреждает больного, что в случае познабливания, головокружения, резкого учащения пульса и приливов крови к голове он должен немедленно сообщить ей об этом. В таких случаях медицинская сестра прекращает процедуру и оказывает больному необходимую помощь.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Медицинская сестра следит, чтобы после процедур (ванн, укутываний) больной обязательно отдыхал не менее получаса. Она докладывает врачу о ходе выполнения назначений, направляет больных на консультацию к врачу, регистрирует их и ведет учет процедур.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профессиональных вредностей при работе в водолечебницах следует указать на относительно высокую влажность и температуру воздуха. Для уменьшения этой вредности и оздоровления условий труда необходима тщательная вентиляция, соответствующая спецодежда, применение прохладного душа после работы.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Персонал водолечебницы, так же как и других кабинетов, должен состоять на диспансерном учете.</w:t>
            </w:r>
          </w:p>
          <w:p w:rsidR="00456423" w:rsidRPr="00456423" w:rsidRDefault="00456423" w:rsidP="004564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 wp14:anchorId="0D8A3BCE" wp14:editId="0B251565">
                  <wp:extent cx="4883785" cy="4572000"/>
                  <wp:effectExtent l="0" t="0" r="0" b="0"/>
                  <wp:docPr id="1" name="Рисунок 1" descr="2014-10-15 22-15-09 Скриншот экрана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-10-15 22-15-09 Скриншот экрана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8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6-Могут ли водные процедуры назначаться здоровому человеку, с какой целью и какие?</w:t>
            </w:r>
          </w:p>
          <w:p w:rsidR="00456423" w:rsidRPr="00456423" w:rsidRDefault="00456423" w:rsidP="00456423">
            <w:pPr>
              <w:shd w:val="clear" w:color="auto" w:fill="FFFFFF"/>
              <w:spacing w:before="300" w:after="150" w:line="405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Душ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Практически в каждом доме имеется душ, и никто не задумывается о том, что он оказывает положительное воздействие на здоровье организма. Как же он действует?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Водная струя оказывает интенсивное воздействие на тело, из-за чего кислород начинает намного быстрее поступать в клетки. Результатом становится ускорение обменных процессов.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 из видов душа – </w:t>
            </w: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Шарко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Скорее всего, это самый распространенный тип. Струя воды, обладающая большим напором, направляется на любую часть тела, при этом происходит активное массирование. Для начала используется поток горячей воды, а затем холодной.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Данная процедура длится около десяти минут. Благодаря её проведению происходит тонизирование мышц, стимуляция работы лимфосистемы, из-за перепада температуры стимулируется деятельность сердечно-сосудистой системы. К противопоказаниям можно отнести повышенное давление или беременность.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Другой вид называется </w:t>
            </w: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Виши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Для этого используется не такая интенсивная водная струя. Для её проведения пациент ложится на кушетку, а на него подаются теплые водные струи. Из-за такого контакта образуется область, где повышена ионизация. Все это оказывает положительное воздействие на организм.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Самыми экстремальными видами душа можно назвать </w:t>
            </w: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швейцарский и шотландский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Они помогают быстро избавиться от лишних килограммов, однако обладают длинным перечнем противопоказаний. Подобная техника воздействия на тело подобна душу Шарко, но при этом потоки горячей и холодной воды подаются попеременно.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Хочется отметить, что постепенно происходит возрастание температурной разницы. За все время процедуры происходит около шести попеременных воздействий, продолжительность которых по две минуты.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Швейцарский или циркулярный душ воздействует на организм немного иначе – при большом количестве маленьких струек. По времени он длится пятнадцать минут, и считается самым эффективным методом в борьбе против апельсиновой корки. К противопоказаниям относятся нервные заболевания, гипертония или болезни сердца.</w:t>
            </w:r>
          </w:p>
          <w:p w:rsidR="00456423" w:rsidRPr="00456423" w:rsidRDefault="00456423" w:rsidP="00456423">
            <w:pPr>
              <w:shd w:val="clear" w:color="auto" w:fill="FFFFFF"/>
              <w:spacing w:before="300" w:after="150" w:line="405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Ванны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Принимать водные процедуры, такие как ванны, замечательно подойдут людям, обладающим нежной кожей или заболеваниями на нервной почве. Виды ванн могут быть разнообразными, и насчитывается их большое количество.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 собой они различаются исключительно по применяемым составам, которые оказывают действие на организм. Принимать ванны можно не только в салонах, но и в домашних условиях. Процедура имеет свои правила, к примеру:</w:t>
            </w:r>
          </w:p>
          <w:p w:rsidR="00456423" w:rsidRPr="00456423" w:rsidRDefault="00456423" w:rsidP="00C365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стоит за час до этого употреблять пищу,</w:t>
            </w:r>
          </w:p>
          <w:p w:rsidR="00456423" w:rsidRPr="00456423" w:rsidRDefault="00456423" w:rsidP="00C365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погружаться требуется таким образом, чтобы сердце оставалось над водой,</w:t>
            </w:r>
          </w:p>
          <w:p w:rsidR="00456423" w:rsidRPr="00456423" w:rsidRDefault="00456423" w:rsidP="00C365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температурный показатель не должен превышать метки в 39 гр.</w:t>
            </w:r>
          </w:p>
          <w:p w:rsidR="00456423" w:rsidRPr="00456423" w:rsidRDefault="00456423" w:rsidP="00C365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Пятнадцать минут — достаточное время для принятия ванны.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Ароматические ванны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как правило, проходят с применением эфирных масел. Благодаря им омолаживается и тонизируется кожа, значительно ускоряется кровообращение, обмен веществ становится также быстрее. К противопоказаниям можно отнести ОРЗ и индивидуальную непереносимость ароматов.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Жемчужные ванны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которые по-другому можно считать облегченным вариантом </w:t>
            </w: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джакузи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Пузырьки кислорода, которые поднимаются с самого дна, чем-то напоминают россыпь жемчуга. Именно поэтому они обладают подобным названием.</w:t>
            </w:r>
          </w:p>
          <w:p w:rsidR="00456423" w:rsidRPr="00456423" w:rsidRDefault="00456423" w:rsidP="00456423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Гидромассаж очень легкий, но в тоже время приятный, он успокаивает и помогает создать хорошее настроение. К противопоказаниям можно отнести острые инфекции вместе с повышенной нервной возбудимостью.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Минеральные ванны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проходят с соответствующей подогретой водой. Для этого используются природные соли, благодаря которым кожа практически моментально становится гладкой и нежной. После процедуры нормализуется обменный процесс в организме, наступает успокоение. К противопоказаниям относится пониженное давление.</w:t>
            </w:r>
          </w:p>
          <w:p w:rsidR="00456423" w:rsidRPr="00456423" w:rsidRDefault="00456423" w:rsidP="00456423">
            <w:pPr>
              <w:shd w:val="clear" w:color="auto" w:fill="FFFFFF"/>
              <w:spacing w:before="300" w:after="150" w:line="375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Водные процедуры в интенсивном режиме</w:t>
            </w:r>
          </w:p>
          <w:p w:rsidR="00456423" w:rsidRPr="00456423" w:rsidRDefault="00456423" w:rsidP="004564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Принимать водные процедуры в интенсивном режиме поможет гидромассаж, при котором пациент помещается в ванне, а тело располагается под напором воды. Это самый лучший способ быстро скинуть лишние килограммы. 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 противопоказаниям при этом относится гипертония и беременность.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 второй вариант – </w:t>
            </w:r>
            <w:r w:rsidRPr="00456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бассейн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О пользе такого вида процедуры говорится давно и много. Известно, что 45 минут в бассейне смогут обеспечить человека зарядом энергии на весь день.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7-Дать характеристику терапевтического действия светолечебных факторов: инфракрасного излучения, УФЛ, видимых лучей, лазерного излучения, тепловых и водолечебных процедур, применяемые методики, технику проведения процедур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Инфракра́сное излуче́ние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— </w:t>
            </w:r>
            <w:hyperlink r:id="rId9" w:tooltip="Электромагнитное излучение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электромагнитное излучение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занимающее </w:t>
            </w:r>
            <w:hyperlink r:id="rId10" w:tooltip="Спектр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спектральную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область между красным концом </w:t>
            </w:r>
            <w:hyperlink r:id="rId11" w:tooltip="Видимое излучение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видимого света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(с длиной волны</w:t>
            </w:r>
            <w:hyperlink r:id="rId12" w:anchor="cite_note-1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  <w:vertAlign w:val="superscript"/>
                </w:rPr>
                <w:t>[1]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λ = 0,74 </w:t>
            </w:r>
            <w:hyperlink r:id="rId13" w:tooltip="Микрометр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мкм</w:t>
              </w:r>
            </w:hyperlink>
            <w:hyperlink r:id="rId14" w:anchor="cite_note-2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  <w:vertAlign w:val="superscript"/>
                </w:rPr>
                <w:t>[2]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и частотой 430 ТГц) и </w:t>
            </w:r>
            <w:hyperlink r:id="rId15" w:tooltip="Микроволновое излучение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микроволновым радиоизлучением</w:t>
              </w:r>
            </w:hyperlink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vertAlign w:val="superscript"/>
              </w:rPr>
            </w:pPr>
            <w:r w:rsidRPr="00456423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Ультрафиоле́товое излуче́ние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(ультрафиолетовые лучи, УФ-излучение) — </w:t>
            </w:r>
            <w:hyperlink r:id="rId16" w:tooltip="Электромагнитное излучение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электромагнитное излучение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занимающее спектральный диапазон между </w:t>
            </w:r>
            <w:hyperlink r:id="rId17" w:tooltip="Видимое излучение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видимым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и </w:t>
            </w:r>
            <w:hyperlink r:id="rId18" w:tooltip="Рентгеновское излучение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рентгеновским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излучениями. </w:t>
            </w:r>
            <w:hyperlink r:id="rId19" w:tooltip="Длина волны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Длины волн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УФ-излучения лежат в интервале от 10 до 400 </w:t>
            </w:r>
            <w:hyperlink r:id="rId20" w:tooltip="Нанометр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нм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(7,5</w:t>
            </w:r>
            <w:r w:rsidRPr="00456423">
              <w:rPr>
                <w:rFonts w:ascii="Cambria Math" w:eastAsia="Calibri" w:hAnsi="Cambria Math" w:cs="Cambria Math"/>
                <w:color w:val="000000"/>
                <w:sz w:val="32"/>
                <w:szCs w:val="32"/>
                <w:shd w:val="clear" w:color="auto" w:fill="FFFFFF"/>
              </w:rPr>
              <w:t>⋅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14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—3</w:t>
            </w:r>
            <w:r w:rsidRPr="00456423">
              <w:rPr>
                <w:rFonts w:ascii="Cambria Math" w:eastAsia="Calibri" w:hAnsi="Cambria Math" w:cs="Cambria Math"/>
                <w:color w:val="000000"/>
                <w:sz w:val="32"/>
                <w:szCs w:val="32"/>
                <w:shd w:val="clear" w:color="auto" w:fill="FFFFFF"/>
              </w:rPr>
              <w:t>⋅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16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hyperlink r:id="rId21" w:tooltip="Герц (единица измерения)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Гц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). Термин происходит от </w:t>
            </w:r>
            <w:hyperlink r:id="rId22" w:tooltip="Латинский язык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лат.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56423">
              <w:rPr>
                <w:rFonts w:ascii="Times New Roman" w:eastAsia="Calibri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  <w:lang w:val="la-Latn"/>
              </w:rPr>
              <w:t>ultra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— сверх, за пределами и фиолетовый (violet). В </w:t>
            </w:r>
            <w:hyperlink r:id="rId23" w:tooltip="Разговорная речь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t>разговорной речи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может использоваться также наименование «ультрафиолет»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Ви́димое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 излуче́ние — электромагнитные волны, воспринимаемые человеческим глазом. Чувствительность человеческого глаза к электромагнитному излучению зависит от длины волны (частоты) излучения, при этом максимум чувствительности приходится на 555 нм (540 ТГц), в зелёной части спектра.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vertAlign w:val="superscript"/>
              </w:rPr>
            </w:pP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Лазерное излучение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 – </w:t>
            </w: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это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 вынужденное (посредством </w:t>
            </w: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лазера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) испускание атомами вещества порций-квантов электромагнитного </w:t>
            </w: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излучения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. Само слово «</w:t>
            </w: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лазер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» происходит от английского laser – аббревиатура словосочетания «усиление света с помощью вынужденного </w:t>
            </w:r>
            <w:r w:rsidRPr="00456423"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излучения</w:t>
            </w:r>
            <w:r w:rsidRPr="00456423"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».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8-особенности техники безопасности при работе в кабинете светолечения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Перед началом работы медицинская сестра обязана проверить исправность всех физиотерапевтических аппаратов и заземляющих проводов. При обнару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жении дефектов она должна сообщить об этом врачу и сделать запись о выяв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ленных неисправностях в контрольно-техническом журнале. До устранения де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фекта проводить процедуры на неисправном аппарате запрещается. Стационар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ные аппараты заземляются.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Запрещается использовать в качестве заземления батареи отопительной сис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темы, водопроводные и канализационные трубы. Они должны быть закрыты деревянными кожухами, окрашенными масляной краской.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 кабинете должна быть приточно-вытяжная вентиляция в 4-5х кратным об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меном воздуха в час.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При использовании ультрафиолетового облучателя на штативе, лампа «Сол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люкс», при работе с лазерным генератором пользуются обязательно защитными очками.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На рефлекторе ультрафиолетового облучателя должна быть двухслойная «Юбочка» (снаружи темная, изнутри светлая) длиной не более 40 см. для защи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ты глаз от видимого излучения.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Пол в светолечебном кабинете должен быть деревянным, или покрытый ли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нолеумом.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Смена ламп должна производиться при выключенном аппарате.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Ежедневно лампа ДРТ протирается перед началом работы спиртом.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Пусковые щитки обязательны для каждого аппарата, устанавливаются на вы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соте 1,6 м от пола.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Лампа ДРТ прогревается в течении 10-15 мин. и работает без выключения в течении 2-х часов.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Обработка тубусов от тубусного ультрафиолетового облучателя произво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дится по ОСТУ -42-21-2-85.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 кабинете для лазеротерапии не должно быть зеркальных и никелирован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ных поверхностей.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Шторы на окнах должны быть открыты, на стенах - лампы дневного света.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Нельзя направлять лазерный луч в глаза, на легковоспламеняющиеся пред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меты (спирт, эфир, вата).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Нельзя смотреть параллельно лазерному лучу при работе со стационарными генераторами.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 лазерными установками не разрешается работать лицам моложе 18 лет.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На двери кабинета лазеротерапии должна висеть табличка, предупреждаю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щая о работе лазерного генератора.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Категорически запрещается устранять неисправности, менять предохрани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тели и протирать, панели аппаратов, включенных в сеть. Нерабочие аппараты нельзя оставлять подсоединенными в сеть.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Ртутно-кварцевый облучатель и лампу "Соллюкс" необходимо устанавли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вать сбоку от больного, во избежание опасного падения горячих стеклянных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осколков или деталей лампы (облучателя) при случайных поломках. Лампу "Соллюкс" необходимо снабжать предохранительными проволочными сетками с окном диаметром 4-5 мм в выходном отверстии рефлекторов.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 время проведения процедур медицинская сестра не имеет права отлу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чаться из физиотерапевтического кабинета. Она обязана постоянно следить за работой аппаратов и состоянием больных.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 окончании рабочего дня все рубильники, выключатели аппаратов, а так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 вилки штепсельных розеток должны быть отключены от сети.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Средний медицинский персонал, не имеющий специализации по физиоте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рапии, к проведению процедур не допускается.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Ремонт физиотерапевтической аппаратуры случайными лицами категориче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ски запрещен.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9-ответные реакции организма на действие светолечебных процедур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температурного и механического раздражителей. При использовании минеральной воды к температурному и механическому раздражениям присоединяется химическое раздражение, обусловленное сложной гаммой различных минеральных солей, газов, микроэлементов, органических соединений, радиоактивных веществ, различной активностью среды (рН) и т. д.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Остановимся подробнее на действии температурного фактора при водолечении.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водолечебной практике используют воду различной температуры. Применяют лечение холодом (</w:t>
            </w:r>
            <w:hyperlink r:id="rId24" w:history="1">
              <w:r w:rsidRPr="00456423">
                <w:rPr>
                  <w:rFonts w:ascii="Times New Roman" w:eastAsia="Times New Roman" w:hAnsi="Times New Roman" w:cs="Times New Roman"/>
                  <w:color w:val="006699"/>
                  <w:sz w:val="32"/>
                  <w:szCs w:val="32"/>
                  <w:u w:val="single"/>
                  <w:lang w:eastAsia="ru-RU"/>
                </w:rPr>
                <w:t>криотерапия</w:t>
              </w:r>
            </w:hyperlink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)— вода со льдом температуры +2°, 0°С и ниже (лед); собственно водолечение — от 0° до +40°С и лечение теплом (термотерапия) —вода температуры от 40° до 70—90°С (горячая вода, пар).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Наиболее часто проводят процедуры водой так называемой индифферентной или близкой к ней температуры. Под индифферентной принято понимать температуру воды, существенно не отличающуюся от внутренней температуры тела, или температуры «ядра», как ее называют зарубежные авторы (Aschow, 1944, 1956; Dirnagl, Drexel, 1962, и др.).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Диапазоны внутренней температуры тела, в которых филогенетически выработалась наиболее рациональная скорость и последовательность жизненно важных реакций, по данным разных авторов несколько различны.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Клинические наблюдения свидетельствуют о том, что у большинства людей ощущение температурного комфорта отмечается при аксиллярной температуре, лежащей в пределах 36—37°С; а температура 37,1—37,2°С многими здоровыми людьми ощущается как повышенная. Поэтому, на наш взгляд, правильно считать нормальной внутреннюю температуру тела (измеряется в подмышечной впадине) от 36 до 37°С.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10-показания и противопоказания к применению светолечебных процедур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показания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 воздействием света в коже активизируются обменные процессы, усиливается выработка коллагена, эластина, разрушаются меланин и билирубин. Поэтому светолечение очень широко применяется в косметологии и дерматологии.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возрастные изменения кожи (морщины, старческие пятна, дряблость);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пигментация кожи (темные и светлые пятна);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шрамы и рубцы;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нежелательный волосяной покров на теле;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акне (угревая сыпь), постакне, расширенные поры;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купероз (расширенные сосуды) и другие сосудистые заболевания (гемангиомы, невусы, эритемы, телеангиэктазии);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псориаз, нейродермит, экзема;</w:t>
            </w:r>
          </w:p>
          <w:p w:rsidR="00456423" w:rsidRPr="00456423" w:rsidRDefault="00456423" w:rsidP="00C365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желтуха новорожденных.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Кроме того, фототерапия клинически эффективна для лечения</w:t>
            </w:r>
          </w:p>
          <w:p w:rsidR="00456423" w:rsidRPr="00456423" w:rsidRDefault="00456423" w:rsidP="00C365A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аффективных расстройств (сезонных и несезонных депрессий),</w:t>
            </w:r>
          </w:p>
          <w:p w:rsidR="00456423" w:rsidRPr="00456423" w:rsidRDefault="00456423" w:rsidP="00C365A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синдрома позднего засыпания,</w:t>
            </w:r>
          </w:p>
          <w:p w:rsidR="00456423" w:rsidRPr="00456423" w:rsidRDefault="00456423" w:rsidP="00C365A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рассинхронизации биологических часов, связанной с резкой сменой часовых поясов.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Обезболивающий и рассасывающий эффект инфракрасных лучей применяется</w:t>
            </w:r>
          </w:p>
          <w:p w:rsidR="00456423" w:rsidRPr="00456423" w:rsidRDefault="00456423" w:rsidP="00C365A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при подострых и хронических воспалительных процессах,</w:t>
            </w:r>
          </w:p>
          <w:p w:rsidR="00456423" w:rsidRPr="00456423" w:rsidRDefault="00456423" w:rsidP="00C365A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невралгических и мышечных болях,</w:t>
            </w:r>
          </w:p>
          <w:p w:rsidR="00456423" w:rsidRPr="00456423" w:rsidRDefault="00456423" w:rsidP="00C365A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для усиления обменных процессов в организме: лечение и ускорение заживления ран и трофических язв у больных сахарным диабетом.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Ультрафиолетовое излучение используется при ультрафиолетовой недостаточности, общем ослаблении организма и снижении иммунитета.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качестве болеутоляющего и противовоспалительного средства ультрафиолет эффективен в терапии:</w:t>
            </w:r>
          </w:p>
          <w:p w:rsidR="00456423" w:rsidRPr="00456423" w:rsidRDefault="00456423" w:rsidP="00C365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некоторых форм артритов;</w:t>
            </w:r>
          </w:p>
          <w:p w:rsidR="00456423" w:rsidRPr="00456423" w:rsidRDefault="00456423" w:rsidP="00C365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заболеваний периферической нервной системы (невралгии, невриты, радикулиты);</w:t>
            </w:r>
          </w:p>
          <w:p w:rsidR="00456423" w:rsidRPr="00456423" w:rsidRDefault="00456423" w:rsidP="00C365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мышечных патологий (миозиты);</w:t>
            </w:r>
          </w:p>
          <w:p w:rsidR="00456423" w:rsidRPr="00456423" w:rsidRDefault="00456423" w:rsidP="00C365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болезней органов дыхания (бронхиты, плевриты);</w:t>
            </w:r>
          </w:p>
          <w:p w:rsidR="00456423" w:rsidRPr="00456423" w:rsidRDefault="00456423" w:rsidP="00C365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гинекологических заболеваний.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Светотерапия активно применяется для лечения</w:t>
            </w:r>
          </w:p>
          <w:p w:rsidR="00456423" w:rsidRPr="00456423" w:rsidRDefault="00456423" w:rsidP="00C365A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различных форм туберкулеза (суставов, костей, лимфатических желез),</w:t>
            </w:r>
          </w:p>
          <w:p w:rsidR="00456423" w:rsidRPr="00456423" w:rsidRDefault="00456423" w:rsidP="00C365A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перитонита туберкулезной этиологии,</w:t>
            </w:r>
          </w:p>
          <w:p w:rsidR="00456423" w:rsidRPr="00456423" w:rsidRDefault="00456423" w:rsidP="00C365A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фиброзного туберкулеза легких.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 обладает выраженным десенсибилизирующим свойством, поэтому фототерапия показана больным, страдающим</w:t>
            </w:r>
          </w:p>
          <w:p w:rsidR="00456423" w:rsidRPr="00456423" w:rsidRDefault="00456423" w:rsidP="00C365A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различными </w:t>
            </w:r>
            <w:hyperlink r:id="rId25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u w:val="single"/>
                </w:rPr>
                <w:t>аллергиями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,</w:t>
            </w:r>
          </w:p>
          <w:p w:rsidR="00456423" w:rsidRPr="00456423" w:rsidRDefault="00456423" w:rsidP="00C365A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бронхиальной </w:t>
            </w:r>
            <w:hyperlink r:id="rId26" w:history="1">
              <w:r w:rsidRPr="0045642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u w:val="single"/>
                </w:rPr>
                <w:t>астмой</w:t>
              </w:r>
            </w:hyperlink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,</w:t>
            </w:r>
          </w:p>
          <w:p w:rsidR="00456423" w:rsidRPr="00456423" w:rsidRDefault="00456423" w:rsidP="00C365A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артритами аллергического происхождения.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Коротковолновое ультрафиолетовое излучение отлично обеззараживает воздух – кварцевание ультрафиолетом применяется во всех помещениях лечебно-профилактических и детских учреждений.  </w:t>
            </w:r>
          </w:p>
          <w:p w:rsidR="00456423" w:rsidRPr="00456423" w:rsidRDefault="00456423" w:rsidP="00456423">
            <w:pPr>
              <w:keepNext/>
              <w:keepLines/>
              <w:shd w:val="clear" w:color="auto" w:fill="FFFFFF"/>
              <w:spacing w:before="480" w:after="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6" w:name="menupart2"/>
            <w:bookmarkEnd w:id="6"/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Противопоказания</w:t>
            </w:r>
          </w:p>
          <w:p w:rsidR="00456423" w:rsidRPr="00456423" w:rsidRDefault="00456423" w:rsidP="004564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Применение световых лучей, а именно, ультрафиолетовых, противопоказано при: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активной форме туберкулеза;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злокачественных новообразованиях;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сердечной и почечной недостаточности;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гипертонической болезни II и III степени;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беременности;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резком истощении;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нарушении функции щитовидной железы (тиреотоксикоз);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приеме некоторых лекарственных средств (антибиотики, фотосенсибилизирующие или дерматотоксичные препараты);</w:t>
            </w:r>
          </w:p>
          <w:p w:rsidR="00456423" w:rsidRPr="00456423" w:rsidRDefault="00456423" w:rsidP="00C365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повышенной чувствительности к свету.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Задача № 1 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>Больной К. 50-ти лет перенес острый инфаркт миокарда 1,5 года назад. В настоящее время чувствует себя удовлетворительно, ангинозные боли редкие, аритмий не наблюдается, признаков сердечной недостаточности нет.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Вопросы: 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1.Какие водолечебные факторы может рекомендовать медсестра в реабилитации данного заболевания? 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>2.Показаны ли данному пациенту радоновые ванны.</w:t>
            </w:r>
          </w:p>
          <w:p w:rsidR="00456423" w:rsidRPr="00456423" w:rsidRDefault="00456423" w:rsidP="004564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3.Какие души используются в реабилитации ИБС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1) Углекислые ванны, азотные ванны, йодобромные ванны.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2) Радонотерапия показана.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3) Циркулярный, подводный душ-массаж.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>Задача № 2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Больная П. 45-ти лет с Диагнозом: язвенная болезнь ДПК, впервые выявленная. Получила стационарное медикаментозное лечение.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Вопросы: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1.Какие водолечебные факторы может рекомендовать медсестра в реабилитации данного заболевания?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>2.Какие воды для внутреннего приема может рекомендовать медсестра в реабилитации данного заболевания?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3.С какими другими физическими факторами можно сочетать водолечение?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1) Души (циркулярный), ванны (хвойные, радоновые, азотные, йодобром-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ные), внутренний прием минеральной воды.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2) Кожановская, Ханкуль, Нанжуль и др.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3) Водолечение можно комбинировать с грязелечением, преформированными</w:t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  <w:r w:rsidRPr="0045642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физическими факторами.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Задача № 3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456423">
              <w:rPr>
                <w:rFonts w:ascii="Times New Roman" w:eastAsia="Calibri" w:hAnsi="Times New Roman" w:cs="Times New Roman"/>
                <w:sz w:val="32"/>
                <w:szCs w:val="32"/>
              </w:rPr>
              <w:t>Больной К. 52-х лет с Диагнозом: остеохондроз пояснично-крестцового отдела позвоночника. Давность заболевания 2 года. В данный момент беспокоят скованность в позвоночнике, ноющие боли. Из физиолечения по</w:t>
            </w:r>
            <w:r w:rsidRPr="00456423">
              <w:rPr>
                <w:rFonts w:ascii="Times New Roman" w:eastAsia="Calibri" w:hAnsi="Times New Roman" w:cs="Times New Roman"/>
                <w:sz w:val="28"/>
              </w:rPr>
              <w:t xml:space="preserve">лучал только диадинамические токи, кварц.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456423">
              <w:rPr>
                <w:rFonts w:ascii="Times New Roman" w:eastAsia="Calibri" w:hAnsi="Times New Roman" w:cs="Times New Roman"/>
                <w:sz w:val="28"/>
              </w:rPr>
              <w:t xml:space="preserve">Вопросы: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456423">
              <w:rPr>
                <w:rFonts w:ascii="Times New Roman" w:eastAsia="Calibri" w:hAnsi="Times New Roman" w:cs="Times New Roman"/>
                <w:sz w:val="28"/>
              </w:rPr>
              <w:t xml:space="preserve">1. Какие водолечебные факторы может рекомендовать медсестра в реабилитации данного заболевания?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456423">
              <w:rPr>
                <w:rFonts w:ascii="Times New Roman" w:eastAsia="Calibri" w:hAnsi="Times New Roman" w:cs="Times New Roman"/>
                <w:sz w:val="28"/>
              </w:rPr>
              <w:t xml:space="preserve">2.Какие ванны наиболее показаны? 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456423">
              <w:rPr>
                <w:rFonts w:ascii="Times New Roman" w:eastAsia="Calibri" w:hAnsi="Times New Roman" w:cs="Times New Roman"/>
                <w:sz w:val="28"/>
              </w:rPr>
              <w:t>3.Какая документация заполняется при назначении методик водолечения?</w:t>
            </w:r>
          </w:p>
          <w:p w:rsidR="00456423" w:rsidRPr="00456423" w:rsidRDefault="00456423" w:rsidP="004564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56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sz w:val="28"/>
              </w:rPr>
              <w:t xml:space="preserve"> 4.Этапы сестринского процесса в отделении водолечения.</w:t>
            </w:r>
          </w:p>
          <w:p w:rsidR="00456423" w:rsidRPr="00456423" w:rsidRDefault="00456423" w:rsidP="0045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1) Гидромассаж, различные ванны.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2) Радоновые, сероводородные, азотные.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3) Ф. 044/у - направление на физиолечение.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4) - обследование пациента;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  <w:t>постановка сестринского диагноза;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  <w:t>планирование медицинской помощи;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  <w:t>реализация медицинской помощи;</w:t>
            </w:r>
            <w:r w:rsidRPr="0045642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  <w:t>- оценка.</w:t>
            </w:r>
          </w:p>
          <w:p w:rsidR="00456423" w:rsidRPr="00456423" w:rsidRDefault="00456423" w:rsidP="004564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56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56"/>
                <w:szCs w:val="28"/>
                <w:shd w:val="clear" w:color="auto" w:fill="FFFFFF"/>
              </w:rPr>
              <w:t>Тест: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  <w:p w:rsidR="00456423" w:rsidRPr="00456423" w:rsidRDefault="00456423" w:rsidP="00C365AC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64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  <w:p w:rsidR="00456423" w:rsidRDefault="00456423" w:rsidP="00DE642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5"/>
                <w:szCs w:val="25"/>
              </w:rPr>
            </w:pPr>
          </w:p>
          <w:p w:rsidR="00456423" w:rsidRDefault="00456423" w:rsidP="00DE642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5"/>
                <w:szCs w:val="25"/>
              </w:rPr>
            </w:pPr>
          </w:p>
          <w:p w:rsidR="00456423" w:rsidRPr="006F41AC" w:rsidRDefault="00456423" w:rsidP="00DE642A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6F41AC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456423" w:rsidRPr="006F41AC" w:rsidRDefault="00456423" w:rsidP="00DE642A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</w:p>
          <w:p w:rsidR="00456423" w:rsidRPr="006F41AC" w:rsidRDefault="00456423" w:rsidP="00DE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23" w:rsidRDefault="00456423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46"/>
        <w:gridCol w:w="850"/>
        <w:gridCol w:w="709"/>
      </w:tblGrid>
      <w:tr w:rsidR="00257B2F" w:rsidRPr="00257B2F" w:rsidTr="00257B2F">
        <w:trPr>
          <w:cantSplit/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B2F" w:rsidRPr="00257B2F" w:rsidRDefault="00257B2F" w:rsidP="00257B2F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7B2F">
              <w:rPr>
                <w:rFonts w:ascii="Times New Roman" w:eastAsia="Times New Roman" w:hAnsi="Times New Roman" w:cs="Times New Roman"/>
                <w:sz w:val="28"/>
                <w:szCs w:val="20"/>
              </w:rPr>
              <w:t>Дата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57B2F" w:rsidRPr="00257B2F" w:rsidRDefault="00257B2F" w:rsidP="00257B2F">
            <w:pPr>
              <w:spacing w:before="240" w:after="6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B2F" w:rsidRPr="00257B2F" w:rsidRDefault="00257B2F" w:rsidP="00257B2F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7B2F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B2F" w:rsidRPr="00257B2F" w:rsidRDefault="00257B2F" w:rsidP="00257B2F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7B2F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</w:t>
            </w:r>
          </w:p>
        </w:tc>
      </w:tr>
      <w:tr w:rsidR="00257B2F" w:rsidRPr="00257B2F" w:rsidTr="00257B2F">
        <w:trPr>
          <w:trHeight w:val="12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3.06.2020</w:t>
            </w: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8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Занятие № 3</w:t>
            </w:r>
          </w:p>
          <w:p w:rsidR="00257B2F" w:rsidRPr="00257B2F" w:rsidRDefault="00257B2F" w:rsidP="00257B2F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«Работа в физиотерапевтическом отделении (кабинет светолечения, электролечения, тепловодолечения, ингаляторий)»</w:t>
            </w:r>
          </w:p>
          <w:p w:rsidR="00257B2F" w:rsidRPr="00257B2F" w:rsidRDefault="00257B2F" w:rsidP="00257B2F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Подробно описать: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Устройство и оборудование физиотерапевтического кабинета, технику безопасности, первую помощь при электротравмах.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Общие правила проведения физиотерапевтических процедур.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При устройстве и оборудовании физиотерапевтического каби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нета должны быть соблюдены: техника безопасности; удобство для больных; нормальные условия работы персонала.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Помещение 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выделяется не ниже 1-го этажа. Оно должно быть сухим (влажность не выше 70%), теплым (температура не ниже +20 °С), светлым, просторным (площадь кабинета выделяется из расчета 6 м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1 стационарный аппарат, но не менее 24 м), необхо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дима приточно-вытяжная вентиляция, электропроводка только скрытая, стены на высоту 2 м покрываются масляной краской, полы покрываются линолеумом.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металлические заземленные предметы огораживаются де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ревянными кожухами. На высоте 1,6 м от пола устанавливается щит с общим рубильником.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числу стационарных аппаратов оборудуются кабины: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высотой 2 м;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шириной 1,6 м;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длиной 2 м.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Отдельно выделяется служебная кабина для подготовки к про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цедурам. Вне служебной кабины ставится стол для медсестры. На столе располагаются: картотека с карточками больных и процедур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электрические часы. В столе медсестры лежат секундомер, сан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тиметровая лента, резиновые перчатки, защитные очки.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Аппаратура 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размещается строго по плану, утвержденному за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ведующим. Все аппараты, смонтированные в металлических кор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пусах, должны заземляться. Необходимо проводить профилакти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ческий осмотр аппаратуры не реже 1 раза в 7 дней. Профилакти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ческий осмотр проводит физиотехник. Контроль за соблюдением кратности профилактических осмотров осуществляется медсест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рой, о чем делается специальная запись в журнале. Аппараты не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обходимо предохранять от пыли, сырости и перегрузок. Уход </w:t>
            </w: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 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аппаратурой входит в обязанность медсестры.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Документация: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  журнал по технике безопасности;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 журнал профосмотра аппаратуры;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  журнал учета аппаратов;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  карточка больного;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  журнал ежедневной работы кабинета;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  журнал годовых отчетов.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Инструкция по технике безопасности и охране труда для физиотерапевтического отделения (кабинета):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Перед началом работы медицинская сестра обязана проверить исправность всех терапевтических аппаратов и заземляющих проводов. При обнаружении дефектов она должна сообщить об этом врачу и сделать запись о выявленных неисправностях в контрольно-техническом журнале. До устранения дефекта проводить процедуры на неисправном аппарате запрещается.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Запрещается использовать в качестве заземления батареи отопительной системы, водопроводные и канализационные трубы. Они должны быть закрыты деревянными кожухами, окрашенными масляной краской.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Перед вкл. аппарата проверяют установку всех переключателей в исходное положение. Изменение параметров воздействия или выкл. аппарата допустимо только при нулевом положении ручек амплитуды или интенсивности.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Категорически запрещается устранять неисправности, менять предохранители и протирать панели аппаратов, включенных в сеть. Нерабочие аппараты нельзя оставлять подсоединенными к сети.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При проведении ультрафиолетовых и лазерных облучений необходимо защищать глаза больных и мед. персонала очками с темной окраской стекол и боковой защитной (кожаной или резиновой) оправой. Нельзя смотреть навстречу первичному и отраженному лазерному лучу.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Ртутно-кварцевый облучатель и лампу «Соллюкс» необходимо устанавливать сбоку от больного во избежание опасного падения горячих стеклянных осколков или деталей лампы (облучателя) при случайных поломках. Лампу Соллюкс» необходимо снабжать предохранительными проволочными сетками с окном диаметром 4--5 мм в выходном отверстии рефлекторов.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Запрещается проводить УВЧ-терапию при суммарном зазоре между тканями и конденсаторными пластинами свыше 6 см.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Перед проведением ванны (душа) необходимо обязательно измерить ее (его) температуру при помощи термометра.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При разогревании парафина (озокерита) и проведении процедур термотерапии необходимо исключить попадание в них воды во избежание ожогов у больных.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При проведении газовых ванн необходимо оберегать газовые баллоны от ударов и падений. Запрещается прикасаться к кислородным баллонам предметами, содержащими жир и масло.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Сероводородные ванны необходимо проводить в изолированных отсеках с приточно-вытяжной вентиляцией.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Запрещается проводить ингаляции в электро- и светолечебных кабинетах.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Во время проведения процедур медицинская сестра не имеет права отлучаться из физиотерапевтического кабинета. Она обязана постоянно следить за работой аппаратов и состоянием больных.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По окончании рабочего дня все рубильники, выключатели аппаратов, а также вилки штепсельных розеток должны быть отключены от сети.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Средний медицинский персонал, не имеющий специализации по физиотерапии, к проведению процедур не допускается.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Ремонт физиотерапевтической аппаратуры случайными лицами категорически запрещен.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Первая помощь при электротравмах. Электротравмы бывают двух типов: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- электротравма вследствие короткого замыкания, когда происходит замыкание через тело человека обоих полюсов электрической цепи.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- электротравмы вследствие заземления, это возникает, когда человек контак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тирует с одним полюсом аппарата и одновременно касается водопроводных труб или радиаторов отопления.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электротравм: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Общие: тонические судороги, потеря сознания, остановка дыхания, остановка сердца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Местные: ожог.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 помощь: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Прекратить действие электрического тока на пациента, привести пациента в сознание, начать искусственное дыхание рот в рот и закрытый массаж сердца, легкий массаж (поглаживание), укутывание больного, сладкий чай внутрь, в/м р-р кофеина 20% - 1 мл или 20% р-р камфары 2-3 мл.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1. Каждый процедурный кабинет должен иметь график работы, вывешиваемый на видном месте, в котором указывается: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время приема больных врачом;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время проведения процедур в кабинете;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время проведения процедур в палате;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если кабинет рассчитан на обслуживание стационарных и амбулаторных больных, указываются часы приема этих групп больных.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Каждому больному должно выделяться определенное время для проведения процедуры. Очередность отпуска процедур определяется временем, указанным в процедурной карточке.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Процедуры не рекомендуется проводить натощак и сразу после еды. Наиболее целесообразное время для проведения процедур -- через 30-40 минут после легкого завтрака или через 1,5-2 часа после обеда.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Перед первой процедурой медицинская сестра подробно знакомит больного с правилами поведения во время и после процедуры и характером ощущений, которые у него будут возникать в процессе процедуры. Перед каждой следующей процедурой необходимо кратко напоминать больным эти правила.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Там, где возможно, процедуры следует проводить больным в лежачем положении. По окончании процедуры больные, особенно пожилого возраста, должны медленно переходить в вертикальное положение во избежание головокружения.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При проведении любой процедуры больному долж но быть придано удобное ему положение. Чтобы предупредить появление у больных во время процедуры болей, онемения, судорог, подкладывают мешки с песком под поясницу и коленные суставы. Больным с нарушением сердечной деятельности и заболеванием легких на время процедуры придают возвышенное положение головы и грудной клетки.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Для фиксации электродов целесообразно выделять бинты для каждого больного и складывать их в шкафу в специальные гнезда с указанием фамилии больного. При недостатке бинтов необходимо выделять бинты для лица, конечностей и хранить их отдельно.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Больные с инфекционными заболеваниями (грибковые поражения и т.д.) должны обслуживаться в специально выделенное время с обязательным использованием индивидуального белья.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Во время проведения процедур нельзя оставлять провода непосредственно на теле больного.</w:t>
            </w:r>
          </w:p>
          <w:p w:rsidR="00257B2F" w:rsidRPr="00257B2F" w:rsidRDefault="00257B2F" w:rsidP="00257B2F">
            <w:pPr>
              <w:shd w:val="clear" w:color="auto" w:fill="FFFFFF"/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После процедуры больные должны отдыхать в течение 20-30 минут.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Ситуационные задачи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Задача №1 </w:t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Пациентка В., 40 лет поступила в кардиологическое отделение областной больницы по направлению терапевта с диагнозом: “ревматоидный полиартрит”. Во время сестринского обследования были выявлены жалобы на боли в малых суставах стоп и кистей, скованность в них по утрам, ограничение движений в этих суставах, субфебрильную лихорадку.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Объективно: состояние удовлетворительное, сознание ясное. Кисти и стопы отечны, гиперемированы, горячие на ощупь, движение в них ограничено изза болезненности, температура 37,3 град., пульс 86 в минуту, удовлетворительных качеств. АД 130/90.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Пациентка обеспокоена своим состоянием, боится стать инвалидом.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Пациентке назначено: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Биохимический анализ крови.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Согревающий компресс на пораженные суставы после снижения температуры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Задания: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Определите, удовлетворение каких потребностей нарушено у пациентки и выявите проблемы.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Выявите приоритетные проблемы, поставьте цели и составьте план сестринских вмешательств.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ОТВЕТ: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У пациентки нарушены удовлетворение потребностей: быть здоровым, одеваться, раздеваться, есть, пить, работать, избегать опасности.</w:t>
            </w:r>
          </w:p>
          <w:p w:rsidR="00257B2F" w:rsidRPr="00257B2F" w:rsidRDefault="00257B2F" w:rsidP="00257B2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пациентки: боль в суставах, утренняя скованность, нарушение движений в суставах, субфебрильная лихорадка, дефицит самоухода, беспокойство за исход заболевания.</w:t>
            </w:r>
          </w:p>
          <w:p w:rsidR="00257B2F" w:rsidRPr="00257B2F" w:rsidRDefault="00257B2F" w:rsidP="00257B2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Потенциальная проблема: высокий риск развития инвалидности.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Приоритетная проблема: боль в суставах</w:t>
            </w:r>
          </w:p>
          <w:p w:rsidR="00257B2F" w:rsidRPr="00257B2F" w:rsidRDefault="00257B2F" w:rsidP="00257B2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Краткосрочная цель: пациентка отметит уменьшение болей до терпимых</w:t>
            </w:r>
          </w:p>
          <w:p w:rsidR="00257B2F" w:rsidRPr="00257B2F" w:rsidRDefault="00257B2F" w:rsidP="00257B2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Долгосрочная цель: пациентку не будет беспокоить боль в суставах к моменту выписки.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W w:w="802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016"/>
              <w:gridCol w:w="4009"/>
            </w:tblGrid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Мотивация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 М/с обеспечит пациентке физический и психический покой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уменьшения нагрузки и уменьшения болей в суставах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 М/с придаст пациентке удобное положение суставам, положит подушки и валики под пораженные суставы.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фиксации сустава в физиологическом положении и уменьшении боли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 М/с будет соблюдать щадящий режим при изменении положения пациента (переодевании)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уменьшения травматизации пораженных суставов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 М/с применит согревающие компрессы после стихания острого воспаления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уменьшения воспаления и уменьшения боли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 После стихания воспалительного процесса м/с обеспечит посещение пациентом кабинета ЛФК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улучшения функций суставов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 М/с осуществит сестринский контроль за соблюдением пациенткой предписанного режима физической активности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уменьшения нагрузки и уменьшения боли в суставах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 М/с обеспечит диету богатую витаминами С (овощи, фрукты, соки) и ограничением соли)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уменьшения воспалительных явлений и уменьшения боли в суставах</w:t>
                  </w:r>
                </w:p>
              </w:tc>
            </w:tr>
            <w:tr w:rsidR="00257B2F" w:rsidRPr="00257B2F"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8.М/с обеспечит прием обезболивающих и противовоспалительный средств по назначению врача и будет контролировать состояние пациента.</w:t>
                  </w:r>
                </w:p>
              </w:tc>
              <w:tc>
                <w:tcPr>
                  <w:tcW w:w="4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7B2F" w:rsidRPr="00257B2F" w:rsidRDefault="00257B2F" w:rsidP="00257B2F">
                  <w:pPr>
                    <w:tabs>
                      <w:tab w:val="left" w:pos="0"/>
                      <w:tab w:val="left" w:pos="619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7B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уменьшения боли в суставах и профилактики развития осложнений</w:t>
                  </w:r>
                </w:p>
              </w:tc>
            </w:tr>
          </w:tbl>
          <w:p w:rsidR="00257B2F" w:rsidRPr="00257B2F" w:rsidRDefault="00257B2F" w:rsidP="00257B2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№2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Больной Н., 35 лет проходил лечение у участкового врача терапевта с Диагнозом: Эссенциальная гипертония 2 стадии. Прошел курс медикаментозной терапии.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Вопросы: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Какие ещё средства реабилитации показаны данному пациенту?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Какой этап реабилитации может рекомендовать медсестра данному пациенту?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Показана ли в данном случае психологическая реабилитация? </w:t>
            </w:r>
          </w:p>
          <w:p w:rsidR="00257B2F" w:rsidRPr="00257B2F" w:rsidRDefault="00257B2F" w:rsidP="00257B2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ОТВЕТ: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 Следующие основные средства ЛФК: физические упражнения (гимнастические, спортивно-прикладные, идеомоторные, упражнения в посылке импульсов к сокращению мышц), игры, естественные факторы природы (солнце, воздух, вода), лечебный массаж. Утренняя гигиеническая гимнастика, лечебная гимнастика, самостоятельные занятия физическими упражнениями, дозированная ходьба.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Щадящий двигательный режим – первая неделя после стационарного лечения.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Щадяще-тренирующий – следующие две недели.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Тренирующий двигательный – последующий месяц.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Амбулаторно-поликлинический; Санаторно-курортный.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Да, данному пациенту нужна психологическая реабилитация.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№3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Больному 32г, находился на стационарном лечении по поводу язвенной болезни ДПК. Прошел полный курс медикаментозной терапии. На данный момент жалоб не предъявляет. Курит до 10 сигарет в сутки.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Вопросы: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В чем заключается дальнейшая реабилитация?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Можно ли рекомендовать санаторно-курортный этап?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3.Какие этапы медицинской реабилитации должна указать медсестра при составлении индивидуальной программы реабилитации?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ОТВЕТ: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Прохождение поликлинического этапа реабилитации.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Да, можно.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Стационарный; Амбулаторно-поликлинический; Санаторно-курортный.</w:t>
            </w: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Итоговый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тестовый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Общие правила проведения реабилитационных мероприятий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А.Раннее начало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Непрерывность, этапность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В. Комплексный подход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Индивидуальный подход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Д. все верно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К 3-му этапу медицинской реабилитации относится: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Стационарный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Санаторно-курортный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В. Амбулаторно-поликлинический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Превентивный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 Цель стационарного этапа в реабилитологии: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Борьба с факторами риска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Б. Спасение жизни человека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В.Завершение патологического процесса продолжения лечебных мероприятий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профилактика рецидивов болезни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Цель амбулаторно-поликлинического этапа в реабилитации является: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Борьба с факторами риска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Спасение жизни человека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 Завершение пат процесса, продолжение лечебных мероприятий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Профилактика рецидивов болезни.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Этап медицинской реабилитации главной целью, которого является завершение патологического процесса: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Превентивный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Стационарный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 Амбулаторно-поликлинический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Санаторно-курортный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Д. Метаболический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6. Основные виды реабилитации: </w:t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А.Медицинская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Физическая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В. Психологическая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Социальная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Д. Профессиональная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Е. Все верно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7. Борьба с факторами риска проводится на следующем этапе медицинской реабилитации: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Стационарный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Амбулаторно-поликлинический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В. Санаторно-курортный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 Превентивный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Д. Метаболический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 Учреждения для проведения реабилитации: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Все ЛПУ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Специализированные отделения и центры реабилитации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В.Только поликлиники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Г. Только стационары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Д. Правильно а и б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9. Цель санаторно-курортного этапа реабилитации: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 Завершение патологического процесса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Б. Предупреждение осложнений болезней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 Профилактика рецидивов болезни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алгоритмов/манипуляций:</w:t>
            </w:r>
          </w:p>
          <w:p w:rsidR="00257B2F" w:rsidRPr="00257B2F" w:rsidRDefault="00257B2F" w:rsidP="00C365A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Подсчет пульса.</w:t>
            </w:r>
          </w:p>
          <w:p w:rsidR="00257B2F" w:rsidRPr="00257B2F" w:rsidRDefault="00257B2F" w:rsidP="00257B2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I. Подготовка к манипуляции.</w:t>
            </w:r>
          </w:p>
          <w:p w:rsidR="00257B2F" w:rsidRPr="00257B2F" w:rsidRDefault="00257B2F" w:rsidP="00C365AC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Подготовка к процедуре</w:t>
            </w:r>
          </w:p>
          <w:p w:rsidR="00257B2F" w:rsidRPr="00257B2F" w:rsidRDefault="00257B2F" w:rsidP="00C365AC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Представьтесь пациенту, объясните ход и цель процедуры</w:t>
            </w:r>
          </w:p>
          <w:p w:rsidR="00257B2F" w:rsidRPr="00257B2F" w:rsidRDefault="00257B2F" w:rsidP="00C365AC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 (с использованием мыла или антисептика)</w:t>
            </w:r>
          </w:p>
          <w:p w:rsidR="00257B2F" w:rsidRPr="00257B2F" w:rsidRDefault="00257B2F" w:rsidP="00C365AC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Придать пациенту удобное положение, усадить или уложить его</w:t>
            </w:r>
          </w:p>
          <w:p w:rsidR="00257B2F" w:rsidRPr="00257B2F" w:rsidRDefault="00257B2F" w:rsidP="00C365AC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Подготовьте:</w:t>
            </w:r>
          </w:p>
          <w:p w:rsidR="00257B2F" w:rsidRPr="00257B2F" w:rsidRDefault="00257B2F" w:rsidP="00C365AC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 с секундной стрелкой,</w:t>
            </w:r>
          </w:p>
          <w:p w:rsidR="00257B2F" w:rsidRPr="00257B2F" w:rsidRDefault="00257B2F" w:rsidP="00C365AC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Бумагу,</w:t>
            </w:r>
          </w:p>
          <w:p w:rsidR="00257B2F" w:rsidRPr="00257B2F" w:rsidRDefault="00257B2F" w:rsidP="00C365AC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карандаш.</w:t>
            </w:r>
          </w:p>
          <w:p w:rsidR="00257B2F" w:rsidRPr="00257B2F" w:rsidRDefault="00257B2F" w:rsidP="00257B2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II. Выполнение манипуляции.</w:t>
            </w:r>
          </w:p>
          <w:p w:rsidR="00257B2F" w:rsidRPr="00257B2F" w:rsidRDefault="00257B2F" w:rsidP="00C365AC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 II, III, IV пальцы на область лучевых артерий обеих рук пациента, I палец должен находиться со стороны тыла кисти пациента.</w:t>
            </w:r>
          </w:p>
          <w:p w:rsidR="00257B2F" w:rsidRPr="00257B2F" w:rsidRDefault="00257B2F" w:rsidP="00C365AC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Прижмите слегка артерии, почувствуйте пульсацию,сравните, одинаково ли они пульсируют на обеих руках.</w:t>
            </w:r>
          </w:p>
          <w:p w:rsidR="00257B2F" w:rsidRPr="00257B2F" w:rsidRDefault="00257B2F" w:rsidP="00C365AC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одной руке определите ритм пульсовых колебаний.</w:t>
            </w:r>
          </w:p>
          <w:p w:rsidR="00257B2F" w:rsidRPr="00257B2F" w:rsidRDefault="00257B2F" w:rsidP="00C365AC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пульс ритмичный, подсчитайте число ударов пульса за 15 секунд и умножьте на 4; если пульс аритмичный, подсчитайте число ударов за 1 минуту.</w:t>
            </w:r>
          </w:p>
          <w:p w:rsidR="00257B2F" w:rsidRPr="00257B2F" w:rsidRDefault="00257B2F" w:rsidP="00C365AC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Определите наполнение пульса (объем артериальной крови, образующей пульсовую волну), прижимая лучевую артерию с разной силой.</w:t>
            </w:r>
          </w:p>
          <w:p w:rsidR="00257B2F" w:rsidRPr="00257B2F" w:rsidRDefault="00257B2F" w:rsidP="00C365AC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Прижмите артерию лучевой кости до полного прекращения пульсовых колебаний, определите напряжение пульса.</w:t>
            </w:r>
          </w:p>
          <w:p w:rsidR="00257B2F" w:rsidRPr="00257B2F" w:rsidRDefault="00257B2F" w:rsidP="00257B2F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III. Окончание манипуляции.</w:t>
            </w:r>
          </w:p>
          <w:p w:rsidR="00257B2F" w:rsidRPr="00257B2F" w:rsidRDefault="00257B2F" w:rsidP="00C365AC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Сообщите пациенту результат.</w:t>
            </w:r>
          </w:p>
          <w:p w:rsidR="00257B2F" w:rsidRPr="00257B2F" w:rsidRDefault="00257B2F" w:rsidP="00C365AC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исследования отметьте в температурном листе в шкале «П» красным карандашом и листе динамического наблюдения за больным (в сестринской истории болезни).</w:t>
            </w:r>
          </w:p>
          <w:p w:rsidR="00257B2F" w:rsidRPr="00257B2F" w:rsidRDefault="00257B2F" w:rsidP="00C365AC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Вымойте руки.</w:t>
            </w:r>
          </w:p>
          <w:p w:rsidR="00257B2F" w:rsidRPr="00257B2F" w:rsidRDefault="00257B2F" w:rsidP="00C365AC">
            <w:pPr>
              <w:numPr>
                <w:ilvl w:val="0"/>
                <w:numId w:val="15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Подсчет частоты дыхания.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Показания: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Оценка физического состояния пациента.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Заболевания органов дыхания.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Назначение врача и др.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Противопоказания: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Оснащение.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Часы с секундной стрелкой или секундомер.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Ручка.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Температурный лист.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Последовательность действий медсестры с обеспечением безопасности окружающей среды: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1) взять часы с секундной стрелкой или секундомер;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выполнять манипуляцию сухими и теплыми руками;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 психологически подготовить пациента к манипуляции, преднамеренно предупредив его, что будут определяться свойства пульса;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 попросить пациента занять удобное положение и не разговаривать;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 положить пальцы правой руки на область лучезапястного сустава пациента, имитируя подсчет частоты пульса;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 подсчитать частоту дыхательных движений грудной клетки за минуту, наблюдая за экскурсией грудной клетки или брюшной стенки;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 обратить внимание на глубину и ритмичность дыхания;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 зарегистрировать частоту дыханий за минуту в температурном листе.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Примечания: </w:t>
            </w:r>
            <w:r w:rsidRPr="00257B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 норме дыхательные движения ритмичные (т.е. повторяются через равные промежутки времени). Частота дыхательных движений у взрослого человека в покое составляет 16-20 в минуту, причем у женщин она на 2-4 дыхания чаще, чем у мужчин. Во время сна дыхание обычно становиться реже (до 14 - 16 уд в минуту), дыхание учащается при физической нагрузке, эмоциональном возбуждении.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Учащение ЧДД называется тахипноэ; урежение ЧДД - брадипноэ; апноэ - отсутствие дыхания.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Типы дыхания: грудное - у женщин, брюшное - у мужчин, смешанное - у детей.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Проводя подсчет ЧДД, обратите внимание на глубину и ритм дыхания, а также продолжительность вдоха и выдоха, запищите тип дыхания.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функционального состояния сердечно-сосудистой системы: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Методика проведения функциональной пробы 20 приседаний за 30 с. Занимающийся отдыхает сидя 3 мин., затем подсчитывается ЧСС за 15 с с перерасчетом на 1 мин. (исходная частота). Далее выполняются 20 глубоких приседаний за 30 с, поднимая руки вперед при каждом приседании, разводя колени в стороны, сохраняя туловище в вертикальном положении. Сразу же после приседаний студент садится и у него подсчитывается ЧСС в течение 15 с с перерасчетом на 1 мин.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Определяется увеличение ЧСС после приседания по сравнению с исходной, в %. Например, ЧСС исходная – 60 уд/мин, после 20 приседаний – 81 уд/мин, поэтому (81 – 60) : 60 × 100 = 35% . * * Для характеристики восстановительного периода после выполнения 20 приседаний за 30 с подсчитывается ЧСС за 15 с на 3-й мин. восстановления, делается перерасчет на 1 мин. и по величине разности ЧСС до нагрузки и в восстановительном периоде оценивается способность сердечно-сосудистой системы к восстановлению.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Проведение (ГСТ) заключается в восхождении и спуске со ступеньки стандартной величины в определенном темпе в течение определенного времени. </w:t>
            </w:r>
            <w:r w:rsidRPr="0025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ГСТ заключается в подъемах на ступеньку высотой 50 см для мужчин и 41 см для женщин в течение 5 мин. в темпе 30 подъемов/мин. Если исследуемый не может поддерживать заданный темп в течение указанного времени, то работу можно прекратить, зафиксировать ее продолжительность и частоту сердечных сокращений в течение 30 с 2-й мин. восстановления. </w:t>
            </w:r>
          </w:p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2F" w:rsidRPr="00257B2F" w:rsidRDefault="00257B2F" w:rsidP="00C365AC">
            <w:pPr>
              <w:numPr>
                <w:ilvl w:val="0"/>
                <w:numId w:val="22"/>
              </w:num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Ортостатическая проба</w:t>
            </w:r>
            <w:r w:rsidRPr="00257B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Занимающийся лежит на спине и у него определяют ЧСС (до получения стабильных цифр). После этого исследуемый спокойно встает и вновь измеряется ЧСС. В норме при переходе из положения лежа в положение стоя отмечается учащение пульса на 10–12 уд./мин. Считается, что учащение его более 20 уд./мин. – неудовлетворительная реакция, что указывает на недостаточную нервную регуляцию сердечно-сосудистой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6423" w:rsidRDefault="00456423" w:rsidP="0045642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423" w:rsidRDefault="00456423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186"/>
      </w:tblGrid>
      <w:tr w:rsidR="00257B2F" w:rsidRPr="00257B2F" w:rsidTr="00257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Тема: Работа в кабинетах лечебной физкультуры.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Методы сестринского ухода в ЛФК: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Это способы удовлетворения нарушенных потребностей пациента. К методам относятся: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1.Оказание психологической поддержки и помощи.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2.Выбор соответствующего варианта лечебного воздействия средствами ЛФК.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3.Определение соответствующего режима двигательной активности пациента.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4.Выполнение технических манипуляций (проведение лечебной гимнастики с психофизической тренировкой).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5.Мероприятия по профилактике осложнений и укреплению здоровья.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6.Организация обучения, консультирования пациентов и членов его семьи.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Средства ЛФК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средствами ЛФК являются физические упражнения и естественные природные факторы.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Физические упражнения:</w:t>
            </w:r>
          </w:p>
          <w:p w:rsidR="00257B2F" w:rsidRPr="00257B2F" w:rsidRDefault="00257B2F" w:rsidP="00C365A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  <w:p w:rsidR="00257B2F" w:rsidRPr="00257B2F" w:rsidRDefault="00257B2F" w:rsidP="00C365A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Спортивно-прикладные (ходьба, бег, прыжки, плавание, гребля, катание на велосипеде, коньках, и т.д. упражнения на тренажерах).</w:t>
            </w:r>
          </w:p>
          <w:p w:rsidR="00257B2F" w:rsidRPr="00257B2F" w:rsidRDefault="00257B2F" w:rsidP="00C365A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Игры (волейбол, бадминтон, прыжки, плавание,          настольный теннис и т.д.)</w:t>
            </w:r>
          </w:p>
          <w:p w:rsidR="00257B2F" w:rsidRPr="00257B2F" w:rsidRDefault="00257B2F" w:rsidP="00257B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57B2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Документация сестринского процесса в ЛФК.</w:t>
            </w:r>
          </w:p>
          <w:p w:rsidR="00257B2F" w:rsidRPr="00257B2F" w:rsidRDefault="00257B2F" w:rsidP="00257B2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Документация 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 для учета и отчетность. К ней относятся: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- история болезни,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- карта больного (форма № 042/У), отмечается переносимость занятий, пульс до и после каждого занятия, антропометрические показатели, эффективность занятий.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- журнал учета отпущенных процедур (форма № 029/У), у инструктора и методиста.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- дневник работы врача в форме № 039/У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- дневник работы медицинской сестры в форме № 39-1/У.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Средства ЛФК с комплексной психофизической тренировкой: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Психофизическая тренировка- это метод самовоздействия на организм при помощи смены мышечного тонуса, регулируемого дыхания, образного представления нормального функционирования органов, словесного подкрепления с целью повышения психофизического потенциала и многое другое.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Важнейшим условием при овладении психофизической тренировкой является умение регулировать процессы дыхания, мышечный тонус и состояние психики. Специальные дыхательные упражнения не только повышают устойчивость организма к кислородной недостаточности, но и способствует уравновешиванию нервных процессов и, что важно, повышает эффективность идеомоторных актов.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освоения техники дыхания используются следующие упражнения: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"Погружение".Закрыв глаза, сконцентрировать внимание на дыхании и постараться ощутить его как движение по вертикали: вдох – подъёмвверх,выдох– свободное падениевниз.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"Погружайтесь"навыдохевсё глубже и глубже.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«Дыхание по кругу".Глаза закрыты. Удлинённый вдох идёт как бы по левой стороне тела, начиная от большого пальца левой ноги вверх до макушки головы. Продолжительный выдох - по правой стороне тела, начиная о макушки, вниз по правой ноге до большого пальца.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"Восхождение".Закрыв глаза, сконцентрировать внимание на дыхании,постараться представить себя образе большого лёгкого пузыря, качающегося на волне. На вдохе - лёгкий подъём вверх, на выдохе - вместе с волной опускаемся вниз, с каждым вдохом - всё выше и выше.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"Утреннее". дыхание,или тонизирующее дыхание, при котором вдох длиннее, чем выдох (медленный глубокий вдох - быстрый короткий выдох), важно освоить для выхода из состояния глубокого расслабления с целью активизации и тонизации всех жизненных процессов в организме.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Освоив технику дыхательных упражнений, можно приступить к освоению приёмов мышечного расслабления в одной из следующих поз мышечной релаксации.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Поза "кучера".Сидя на стуле, следует наклонить туловище вперёд, опустить голову на грудь, удобно поставить ноги на полную ступню, а руки положить на передние поверхности бёдер. Сделать вдох, с выдохом закрыть глаза, расслабить мышцы и связки. При этом весь груз тела без мышечного напряжения переносится на связочный аппарат позвоночника.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"Пассивная" поза -полулёжа в кресле с высоким подголовником, руки и ноги при этом не перекрещивать.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Поза "лёжа на спине". Руки вдоль туловища, чуть согнуты в суставах, ноги несколько развести и развернуть кнаружи. Занимая исходное положение, следует принять максимально удобную позу, исключая даже минимальное напряжение мышц.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На первых занятиях исключаются также и внешние раздражители: шум, свет, тесная одежда. Однако не следует забывать и о внутренних раздражителях. Нельзя приступать к занятиям после сытного обеда или испытывая ощущение голода. Переполненный мочевой пузырь также является помехой для занятий.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Режим энергетических затрат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определяется частотой сердечных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сокращений. Режим умеренных энергетических затрат Соблюдение этого режима важно при проведении курса лечебной физкультуры с комплексной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психофизической тренировкой. При соблюдении режима умеренных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энергетических затрат сохраняется баланс между энергетическими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затратами и их восстановлением за счет вырабатываемой организмом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энергии. После окончания работы возникает дополнительное уменьшение энергетических затрат, благодаря этому обеспечивается успешное развитие реакции экономизации, характеризующееся восстановлением достаточно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высокого энергетического потенциала пациентов. При соблюдении режима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умеренных энергетических затрат от работающей скелетной и дыхательной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мускулатуры в нервные центры поступает поток слабых раздражений.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Стимулируя нервные центры, поток слабых раздражений создает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благоприятные условия для восстановления нормальной регуляции жизнедеятельности организма на всех его уровнях. Энергетические затраты в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физической деятельности в режиме умеренных энергетических затрат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соответствуют 10-17 за 10 секунд и 60-102 за 1 минуту по частоте сердечных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сокращений. Режим средних энергетических затрат. С начала физической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в этом режиме возникает, затем возрастает дисбаланс между энергетическими затратами и их восстановлением. У пациентов эти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изменения развиваются с особенной интенсивностью. Сразу же возникают, а затем возрастают избыточные энергетические затраты, снижающие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физической деятельности. Субъективные ощущения – быстрое наступление утомления, сопровождающееся возникновением наступления различных болезненных ощущений: одышки, удушья, болей и т. п. В процессе физической деятельности в режиме средних энергетических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 в нервные центры поступает от работающей мускулатуры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интенсивное раздражение, способное усилить имеющееся у больных патологическое возбуждение и увеличить патологические нарушения вегетативной нервной регуляции. Зачастую увеличение патологического возбуждения на некоторое время создает ощущение бодрости, хорошего эмоционального настроя, устранение болезненных ощущений. Отрицательное воздействие перевозбуждения в этих случаях может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проявляться в отдаленные сроки: через несколько часов отдыха или во время ночного сна. Энергетические затраты в этом режиме соответствуют 18-28 за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секунд и 108-168 за 1 минуту по частоте сердечных сокращений. Режим предельных энергетических затрат Этот режим соответствует работе с максимальной интенсивностью. Энергетические затраты соответствуют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приросту частоты сердечных сокращений от 170 до 220 в 1 минуту. Образование энергии в организме лишь в незначительной степени восполняет энергетические затраты. Возникшее предельное напряжение вызывает стрессовую реакцию. Режим предельных энергетических затрат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должен быть полностью исключен в комплексной психофизической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тренировке пациентов. Из вышесказанного следует, что режим умеренных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энергетических затрат является благоприятным для использования его в целях лечения и реабилитации пациентов в различных периодах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стационарного и постстационарного лечения.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Классификацию физических упражнений (динамические, изометрические, релаксационные, идеомоторные):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.Динамические физические упражнения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чередование сокращения с последующим расслаблением мышц с изменением их длины. Для значительной части пациентов среднего и пожилого возраста, не занимавшихся до заболевания физкультурой и спортом, приемлемы простые, легко усваиваемые динамические физические упражнения. В процессе их выполнения последовательно включаются в работу все мелкие и крупные мышечные группы и суставы тела. Активные динамические физические упражнения выполняются: без снарядов, на снарядах,  со снарядами,  с помощью здоровой конечности или медицинской сестры с волевым усилием.        Пассивные динамические физические упражнения выполняются медицинской сестрой при пассивном состоянии пациента, если он без сознания, или медицинской сестрой под зрительным контролем и с волевым усилием пациента, когда у него отсутствую т активные движения. Динамические физические упражнения выполняются из исходных положений:  с изменением площади опоры (лежа, сидя, стоя);  изолирующих  локальное воздействие;  облегчающих  уменьшающих нагрузку (вода).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 Изометрические физические упражнения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выполняются без движения в виде напряжения отдельных мышечных групп или одновременного напряжения мышечных групп с последующим расслаблением, без изменения длины. Исследованиями зарубежных и отечественных ученых (Ленинград, 1920 г.; Бендер, Канлан, Дженсон, 1953 г.; Атаев, 1973 г.; Могендович, Темкин, 1975 г. и др.) установлено, что изометрические физические упражнения дают большое увеличение объема мышц, в большей степени развивают физическую силу и выносливость по сравнению с динамическими физическими упражнениями. В лечебной гимнастике изометрические физические упражнения применяют при нарушениях опорно-двигательного аппарата (паралитических заболеваниях, парезах, травматических контрактурах, полиартритах, сколиозах, иммобилизации после переломов и вывихов). Выполнение изометрических физических упражнений снижает и даже полностью устраняет атрофию, исключает замену мышечных волокон соединительной тканью, усиливает регенерацию костной ткани в местах переломов. Изометрические физические упражнения используются при различных заболеваниях нервной системы, внутренних органов, эндокринной системы и т. д. Имеют стимулирующее воздействие на центральную нервную систему, нормализуют вегетативную регуляцию жизнедеятельности организма. Изометрические физические упражнения следует выполнять в трех вариантах: I вариант – без изменения исходного положения (лежа, сидя, стоя). В первом варианте в принятом исходном положении последовательно напрягаются и расслабляются мышцы рук, ног, спины, груди и живота, шеи. Каждая из этих групп мышц включается последовательно в слабое, среднее и сильное (предельное) изометрическое напряжение. Далее выполняется одновременное включение всех мышц тела в слабое, среднее и сильное изометрическое усилие. Длительность каждого изометрического усилия составляет 2 -4 секунды. Градация изометрического напряжения (слабое, среднее, сильное) индивидуальна. II вариант изометрических физических упражнений выполняется в виде кратковременной фиксации (от 5 до 15 секунд) различных поз из исходного положения сидя или стоя.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III вариант изометрических физических упражнений выполняется без изменения исходного положения. Сила напряжения регламентируется появлением физической усталости, без ощущения боли. В начале занятий она наступает через 15-20 секунд с дальнейшим увеличением времени.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 Релаксационные физические упражнения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направлены на выработку у пациентов умения расслабить свою мускулатуру как в состоянии покоя (лежа, сидя, стоя), так и в состоянии физической деятельности. Под  влиянием расслабления снижается и даже устраняется состояние патологического перевозбуждения нервных центров, улучшается вегетативная регуляция жизнедеятельности организма. Релаксация обуславливает тенденцию к нормализации тонуса дыхательной мускулатуры и кровеносных сосудов.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Определение умения расслабляться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Исходное положение стоя, опустить руки вниз, усилием воли отключить произвольные движения. Партнер выполняет в руках расслабляющегося поочередные непроизвольные движения, внезапно опускает его руки – они должны упасть вниз, слегка раскачиваясь. При отсутствии релаксации руки сохраняю т приданное им положение. 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Исходное положение стоя, корпус наклонить вперед, руки свисают вниз. Затем выполнить повороты корпуса вправо и влево – при релаксации руки непроизвольно раскачиваются в различных направлениях. 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Обучение релаксации: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 комплексной психофизической тренировке. Степень расслабления мышц достигается выполнением первого и второго вариантов изометрических физических упражнений.  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2. Сильное 3-5-секундное напряжение всей мускулатуры тела в положении лежа с последующим расслаблением, дает ощущение приятного прилива тепла, мышечное раскрепощение, улучшает сон.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4. Идеомоторные физические упражнения</w:t>
            </w: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большей степени являются психологическим и упражнениями. Мысленное представление движения вызывает совершенно незаметное для исполнителей и наблюдателей сокращение и расслабление всех мышечных групп, которые обычно участвую т в реальном выполнении данного движения. Идеомоторные физические упражнения в равной степени являются средствами как физической, так и психологической тренировки пациентов и достижения навыков самопсихорегуляции при выполнении физической деятельности. Для людей, не занимавшихся систематически физкультурой, техника выполнения идеомоторных физических упражнений представляет некоторые трудности. Для преодоления затруднений необходима настойчивость, умение</w:t>
            </w:r>
          </w:p>
          <w:p w:rsidR="00257B2F" w:rsidRPr="00257B2F" w:rsidRDefault="00257B2F" w:rsidP="00257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2F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концентрировать внимание на четком выполнении действий, запоминая их с большой детализацией. В курс лечебной физкультуры включаются многочисленные варианты выполнения идеомоторных физических упражнений:  предшествующие выполнению каждого из впервые усвоенных физических упражнений в лечебной гимнастике и в течение 10-15 секунд;  идеомоторное выполнение бега, физической работы и т. д. Частота сердечных сокращений соответствует энергетической стоимости в килокалориях.</w:t>
            </w:r>
          </w:p>
          <w:p w:rsidR="00257B2F" w:rsidRPr="00257B2F" w:rsidRDefault="00257B2F" w:rsidP="0025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2F" w:rsidRPr="007E0BA8" w:rsidRDefault="00257B2F" w:rsidP="00257B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470"/>
      </w:tblGrid>
      <w:tr w:rsidR="00B96057" w:rsidRPr="007E0BA8" w:rsidTr="00D135BB">
        <w:trPr>
          <w:trHeight w:val="461"/>
        </w:trPr>
        <w:tc>
          <w:tcPr>
            <w:tcW w:w="851" w:type="dxa"/>
          </w:tcPr>
          <w:p w:rsidR="00B96057" w:rsidRPr="007E0BA8" w:rsidRDefault="00D135BB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6057" w:rsidRPr="007E0BA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709" w:type="dxa"/>
          </w:tcPr>
          <w:p w:rsidR="00B96057" w:rsidRPr="007E0BA8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B96057" w:rsidRPr="007E0BA8" w:rsidRDefault="00B96057" w:rsidP="00D1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96057" w:rsidRPr="006F41AC" w:rsidTr="00D135BB">
        <w:tc>
          <w:tcPr>
            <w:tcW w:w="851" w:type="dxa"/>
          </w:tcPr>
          <w:p w:rsidR="00B96057" w:rsidRPr="006F41AC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6057" w:rsidRPr="006F41AC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56423" w:rsidRDefault="00456423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456423" w:rsidRDefault="00456423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6423">
              <w:rPr>
                <w:rFonts w:ascii="Times New Roman" w:hAnsi="Times New Roman" w:cs="Times New Roman"/>
                <w:b/>
                <w:sz w:val="32"/>
                <w:szCs w:val="28"/>
              </w:rPr>
              <w:t>РАБОТА В КАБИНЕТАХ МАССАЖА (ФТО)</w:t>
            </w:r>
          </w:p>
          <w:p w:rsidR="00D135BB" w:rsidRPr="006F41AC" w:rsidRDefault="00D135BB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6F41AC" w:rsidRDefault="006F41AC" w:rsidP="006F4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23">
              <w:rPr>
                <w:rFonts w:ascii="Times New Roman" w:hAnsi="Times New Roman" w:cs="Times New Roman"/>
                <w:b/>
                <w:sz w:val="28"/>
                <w:szCs w:val="28"/>
              </w:rPr>
              <w:t>Массаж</w:t>
            </w:r>
            <w:r w:rsidRPr="006F41AC">
              <w:rPr>
                <w:rFonts w:ascii="Times New Roman" w:hAnsi="Times New Roman" w:cs="Times New Roman"/>
                <w:sz w:val="28"/>
                <w:szCs w:val="28"/>
              </w:rPr>
              <w:t xml:space="preserve"> – дозированное механическое воздействие на различные участки тела человека, производимые руками массажиста или специальными аппаратами. Слово «массаж» скорее всего происходит от греч. masso, что означает сжимать, месить, мять, поглаживать.</w:t>
            </w:r>
          </w:p>
          <w:p w:rsidR="00B96057" w:rsidRPr="006F41AC" w:rsidRDefault="006F41AC" w:rsidP="006F4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523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</w:t>
            </w:r>
            <w:r w:rsidRPr="006F41AC">
              <w:rPr>
                <w:rFonts w:ascii="Times New Roman" w:hAnsi="Times New Roman" w:cs="Times New Roman"/>
                <w:sz w:val="28"/>
                <w:szCs w:val="28"/>
              </w:rPr>
              <w:t>. Массаж может применяться как средство первичной и вторичной профилактики заболеваний, для снятия усталости, восстановления и по</w:t>
            </w:r>
            <w:r w:rsidRPr="006F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вышения работоспособности, в системе закаливающих мероприятий, как метод физического совершенствования, а также для лечения больных с самыми различными заболеваниями, прежде всего с травмами опорнодвигательного аппарата, травмами и заболеваниями нервной системы, заболеваниями сердечно-сосудистой системы, спаечной болезнью, ожирением и др.</w:t>
            </w:r>
          </w:p>
          <w:p w:rsidR="006F41AC" w:rsidRPr="006F41AC" w:rsidRDefault="006F41AC" w:rsidP="006F4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5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противопоказания</w:t>
            </w:r>
            <w:r w:rsidRPr="006F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назначению массажа: острые лихорадочные состояния, высокая температура тела; острый воспалительный и гнойный процесс; кровотечения и наклонность к ним; гнойничковые и грибковые заболевания кожи и ее дериватов; острые воспаления, тромбоз, значительное варикозное расширение вен с трофическими нарушениями; тяжело протекающие сердечно-сосудистые заболевания; острые боли и каузалгии; острые респираторные заболевания; активная форма туберкулеза, острые венерические заболевания; общее тяжелое состояние при различных заболеваниях и травмах; воспаления лимфатических сосудов различной локализации; обширные повреждения кожного покрова и грыжа в области воздействия; бронхоэктатическая болезнь в стадии тканевого распада; отек Квинке; маточное кровотечение; хронический остеомиелит.</w:t>
            </w:r>
          </w:p>
          <w:p w:rsidR="006F41AC" w:rsidRPr="00536523" w:rsidRDefault="006F41AC" w:rsidP="006F41AC">
            <w:pPr>
              <w:pStyle w:val="aa"/>
              <w:shd w:val="clear" w:color="auto" w:fill="FFFFFF"/>
              <w:ind w:right="356"/>
              <w:rPr>
                <w:b/>
                <w:color w:val="000000" w:themeColor="text1"/>
                <w:sz w:val="28"/>
                <w:szCs w:val="28"/>
              </w:rPr>
            </w:pPr>
            <w:r w:rsidRPr="00536523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>Организация лечебного процесса в кабинете массажа</w:t>
            </w: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F41AC">
              <w:rPr>
                <w:color w:val="000000" w:themeColor="text1"/>
                <w:sz w:val="28"/>
                <w:szCs w:val="28"/>
              </w:rPr>
              <w:t>1.Для проведения лечебного массажа оборудуют отдельное помещение из расчета 8 м</w:t>
            </w:r>
            <w:r w:rsidRPr="006F41A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6F41AC">
              <w:rPr>
                <w:color w:val="000000" w:themeColor="text1"/>
                <w:sz w:val="28"/>
                <w:szCs w:val="28"/>
              </w:rPr>
              <w:t> на рабочее место. Если массажист занимает отдельный кабинет, минимальная площадь его должна быть 12 м</w:t>
            </w:r>
            <w:r w:rsidRPr="006F41A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6F41AC">
              <w:rPr>
                <w:color w:val="000000" w:themeColor="text1"/>
                <w:sz w:val="28"/>
                <w:szCs w:val="28"/>
              </w:rPr>
              <w:t>. Смежные массажные кабинеты соединяются рабочим проходом. При работе в одном помещении нескольких массажистов рабочее место каждого следует изолировать. Для этого устанавливают кабины из легкого драпировочного материала, который на кольцах подвешивают к металлическим каркасам, вмонтированным в потолке или стенах. Кабина должна иметь ширину 2,2 м, а длину – не менее 3,4 м. Это позволяет установить массажный стол так, чтобы доступ массажиста к нему был обеспечен со всех сторон, и разместить в кабинете необходимый инвентарь.</w:t>
            </w: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F41AC">
              <w:rPr>
                <w:color w:val="000000" w:themeColor="text1"/>
                <w:sz w:val="28"/>
                <w:szCs w:val="28"/>
              </w:rPr>
              <w:t>2.Помещение для проведения массажа должно быть сухим, светлым, оборудованным приточно-вытяжной вентиляцией, обеспечивающей двух- или трехкратный обмен воздуха в час.</w:t>
            </w: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F41AC">
              <w:rPr>
                <w:color w:val="000000" w:themeColor="text1"/>
                <w:sz w:val="28"/>
                <w:szCs w:val="28"/>
              </w:rPr>
              <w:t>3.Пол – деревянный, окрашенный или покрытый линолеумом. Стены на высоту 2 м окрашивают масляной краской светлых тонов. Оптимальная температура воздуха в помещении – 20-22°С, относительная влажность 60%.</w:t>
            </w: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F41AC">
              <w:rPr>
                <w:color w:val="000000" w:themeColor="text1"/>
                <w:sz w:val="28"/>
                <w:szCs w:val="28"/>
              </w:rPr>
              <w:t>4.Для мытья и обработки рук устанавливается раковина с подводом холодной и горячей воды. Над раковиной монтируют настенное зеркало, размерами 60x40 см, и полочку для мыла, дезинфицирующих растворов, щеток и инструментов для обработки рук.</w:t>
            </w: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F41AC">
              <w:rPr>
                <w:rStyle w:val="ac"/>
                <w:color w:val="000000" w:themeColor="text1"/>
                <w:sz w:val="28"/>
                <w:szCs w:val="28"/>
              </w:rPr>
              <w:t>Оборудование.</w:t>
            </w:r>
          </w:p>
          <w:p w:rsidR="006F41AC" w:rsidRPr="006B0E1F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F41AC">
              <w:rPr>
                <w:color w:val="000000" w:themeColor="text1"/>
                <w:sz w:val="28"/>
                <w:szCs w:val="28"/>
              </w:rPr>
              <w:t>1.Для эффективного проведения лечебных методик массажа рекомендуется использование </w:t>
            </w:r>
            <w:r w:rsidRPr="006F41AC">
              <w:rPr>
                <w:iCs/>
                <w:color w:val="000000" w:themeColor="text1"/>
                <w:sz w:val="28"/>
                <w:szCs w:val="28"/>
              </w:rPr>
              <w:t>массажного стола </w:t>
            </w:r>
            <w:r w:rsidRPr="006F41AC">
              <w:rPr>
                <w:color w:val="000000" w:themeColor="text1"/>
                <w:sz w:val="28"/>
                <w:szCs w:val="28"/>
              </w:rPr>
              <w:t>представляющего собой металлическую конструкцию, устойчивую и обитую дерматином с прокладкой из поролона толщиной 100 мм, желательно с тремя подвижными плоскостями и электроп</w:t>
            </w:r>
            <w:r w:rsidRPr="006B0E1F">
              <w:rPr>
                <w:color w:val="000000" w:themeColor="text1"/>
                <w:sz w:val="28"/>
                <w:szCs w:val="28"/>
              </w:rPr>
              <w:t>одогревом. Параметры: длина – 1,85-2 м, ширина – 0,5-0,6 м, высота 0,5-0,7 м.</w:t>
            </w:r>
          </w:p>
          <w:p w:rsidR="006F41AC" w:rsidRPr="006B0E1F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2.Для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– обитые дерматином, длиной 0,6 м, диаметром 0,25 м.</w:t>
            </w:r>
          </w:p>
          <w:p w:rsidR="006F41AC" w:rsidRPr="006B0E1F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3.Винтовые стулья или табуреты, ножные скамеечки.</w:t>
            </w:r>
          </w:p>
          <w:p w:rsidR="006F41AC" w:rsidRPr="006B0E1F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4.Шкаф для хранения чистых простыней, халатов, полотенец, мыла, массажных приборов.</w:t>
            </w:r>
          </w:p>
          <w:p w:rsidR="006F41AC" w:rsidRPr="006B0E1F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5.Аптечкапервой помощи, в которой находятся: вата, стерильные бинты, спиртовой раствор йода, лейкопластырь, вазелин борный, дезинфицирующая мазь, нашатырный спирт, камфарно-валериановые капли, мази растирки, присыпки.</w:t>
            </w:r>
          </w:p>
          <w:p w:rsidR="006F41AC" w:rsidRPr="006B0E1F" w:rsidRDefault="006F41AC" w:rsidP="00536523">
            <w:pPr>
              <w:pStyle w:val="a4"/>
              <w:rPr>
                <w:shd w:val="clear" w:color="auto" w:fill="F7F7F7"/>
              </w:rPr>
            </w:pPr>
            <w:r w:rsidRPr="00536523">
              <w:rPr>
                <w:shd w:val="clear" w:color="auto" w:fill="F7F7F7"/>
              </w:rPr>
              <w:t>Гигиенические основы массажа,требования к пациенту</w:t>
            </w:r>
            <w:r w:rsidRPr="006B0E1F">
              <w:rPr>
                <w:highlight w:val="yellow"/>
                <w:shd w:val="clear" w:color="auto" w:fill="F7F7F7"/>
              </w:rPr>
              <w:t>.</w:t>
            </w:r>
          </w:p>
          <w:p w:rsidR="006F41AC" w:rsidRPr="006B0E1F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0E1F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Требования к массируемому. </w:t>
            </w:r>
            <w:r w:rsidRPr="006B0E1F">
              <w:rPr>
                <w:color w:val="000000" w:themeColor="text1"/>
                <w:sz w:val="28"/>
                <w:szCs w:val="28"/>
                <w:shd w:val="clear" w:color="auto" w:fill="FFFFFF"/>
              </w:rPr>
              <w:t>Перед массажем необходимо принять теплый душ. Во время массажа пациент должен максимально расслаблять массируемые мышцы (это одно из главных требований), выполнять все дополнительные указания врача и массажиста.</w:t>
            </w:r>
          </w:p>
          <w:p w:rsidR="006B0E1F" w:rsidRPr="006B0E1F" w:rsidRDefault="006B0E1F" w:rsidP="006B0E1F">
            <w:pPr>
              <w:pStyle w:val="aa"/>
              <w:shd w:val="clear" w:color="auto" w:fill="FFFFFF"/>
              <w:spacing w:before="0" w:beforeAutospacing="0" w:after="178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B0E1F" w:rsidRPr="006B0E1F" w:rsidRDefault="006B0E1F" w:rsidP="006B0E1F">
            <w:pPr>
              <w:pStyle w:val="aa"/>
              <w:shd w:val="clear" w:color="auto" w:fill="FFFFFF"/>
              <w:spacing w:before="0" w:beforeAutospacing="0" w:after="178" w:afterAutospacing="0"/>
              <w:rPr>
                <w:color w:val="000000" w:themeColor="text1"/>
                <w:sz w:val="28"/>
                <w:szCs w:val="28"/>
              </w:rPr>
            </w:pPr>
            <w:r w:rsidRPr="00536523">
              <w:rPr>
                <w:b/>
                <w:bCs/>
                <w:color w:val="000000" w:themeColor="text1"/>
                <w:sz w:val="28"/>
                <w:szCs w:val="28"/>
              </w:rPr>
              <w:t>Требования к массажисту.</w:t>
            </w:r>
            <w:r w:rsidRPr="006B0E1F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6B0E1F">
              <w:rPr>
                <w:color w:val="000000" w:themeColor="text1"/>
                <w:sz w:val="28"/>
                <w:szCs w:val="28"/>
              </w:rPr>
              <w:t>Массажист должен хорошо шить анатомию, физиологическое действие отдельных приемов и массажа в целом, основы травматологии и лечебной физической культуры. Надо тщательно следить за чистотой рук, коротко стричь ногти, снимать перед массажем кольца, наручные часы, чтобы не повредить кожу массируемого. Перед тем как приступить к массажу, следует ознакомиться с анамнезом пациента, его жалобами, настроением, особенностями течения патологического процесса. Это помогает выбрать приемы, уточнить характер их проведения и дозировку.</w:t>
            </w:r>
          </w:p>
          <w:p w:rsidR="006B0E1F" w:rsidRPr="006B0E1F" w:rsidRDefault="006B0E1F" w:rsidP="006B0E1F">
            <w:pPr>
              <w:pStyle w:val="aa"/>
              <w:shd w:val="clear" w:color="auto" w:fill="FFFFFF"/>
              <w:spacing w:before="0" w:beforeAutospacing="0" w:after="178" w:afterAutospacing="0"/>
              <w:rPr>
                <w:color w:val="000000" w:themeColor="text1"/>
                <w:sz w:val="28"/>
                <w:szCs w:val="28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Необходимо строго соблюдать два основных условия обеспечивающих  правильное</w:t>
            </w:r>
            <w:r w:rsidRPr="006B0E1F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r w:rsidRPr="006B0E1F">
              <w:rPr>
                <w:color w:val="000000" w:themeColor="text1"/>
                <w:sz w:val="28"/>
                <w:szCs w:val="28"/>
              </w:rPr>
              <w:t>выполнение массажа</w:t>
            </w:r>
            <w:r w:rsidRPr="006B0E1F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r w:rsidRPr="006B0E1F">
              <w:rPr>
                <w:color w:val="000000" w:themeColor="text1"/>
                <w:sz w:val="28"/>
                <w:szCs w:val="28"/>
              </w:rPr>
              <w:t>Первое </w:t>
            </w:r>
            <w:r w:rsidRPr="006B0E1F">
              <w:rPr>
                <w:b/>
                <w:bCs/>
                <w:color w:val="000000" w:themeColor="text1"/>
                <w:sz w:val="28"/>
                <w:szCs w:val="28"/>
              </w:rPr>
              <w:t>— </w:t>
            </w:r>
            <w:r w:rsidRPr="006B0E1F">
              <w:rPr>
                <w:color w:val="000000" w:themeColor="text1"/>
                <w:sz w:val="28"/>
                <w:szCs w:val="28"/>
              </w:rPr>
              <w:t>это максимальное расслабление мышц у массируемого. Наиболее полное расслабление мышц наступает, когда конечности согнулись в суставах под определенными углами. Подробное состояние</w:t>
            </w:r>
            <w:r w:rsidRPr="006B0E1F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r w:rsidRPr="006B0E1F">
              <w:rPr>
                <w:color w:val="000000" w:themeColor="text1"/>
                <w:sz w:val="28"/>
                <w:szCs w:val="28"/>
              </w:rPr>
              <w:t>называется  средним</w:t>
            </w:r>
            <w:r w:rsidRPr="006B0E1F">
              <w:rPr>
                <w:strike/>
                <w:color w:val="000000" w:themeColor="text1"/>
                <w:sz w:val="28"/>
                <w:szCs w:val="28"/>
              </w:rPr>
              <w:t> </w:t>
            </w:r>
            <w:r w:rsidRPr="006B0E1F">
              <w:rPr>
                <w:color w:val="000000" w:themeColor="text1"/>
                <w:sz w:val="28"/>
                <w:szCs w:val="28"/>
              </w:rPr>
              <w:t>физиологическим положением покоя». Например, при положении на спине это</w:t>
            </w:r>
            <w:r w:rsidRPr="006B0E1F">
              <w:rPr>
                <w:strike/>
                <w:color w:val="000000" w:themeColor="text1"/>
                <w:sz w:val="28"/>
                <w:szCs w:val="28"/>
              </w:rPr>
              <w:t> </w:t>
            </w:r>
            <w:r w:rsidRPr="006B0E1F">
              <w:rPr>
                <w:color w:val="000000" w:themeColor="text1"/>
                <w:sz w:val="28"/>
                <w:szCs w:val="28"/>
              </w:rPr>
              <w:t>состояние для верхней конечности достигается отведением плеча от туловища на 45, сгибанием в локтевом суставе на 110° и в лучезапястном на 95—100°; для нижней в положении лежа на животе — отведением ноги от вертикали на 35° и сгибанием в коленном суставе под углом 145°. Расслаблению мышц мешают: выполнение приема холодными руками, грубые (рывковые) движения; причиняющие боль, и охлаждение немассируемых участков тела.</w:t>
            </w:r>
            <w:r w:rsidRPr="006B0E1F">
              <w:rPr>
                <w:color w:val="000000" w:themeColor="text1"/>
                <w:sz w:val="28"/>
                <w:szCs w:val="28"/>
              </w:rPr>
              <w:br/>
            </w:r>
            <w:r w:rsidRPr="006B0E1F">
              <w:rPr>
                <w:b/>
                <w:bCs/>
                <w:color w:val="000000" w:themeColor="text1"/>
                <w:sz w:val="28"/>
                <w:szCs w:val="28"/>
              </w:rPr>
              <w:t>Второе условие </w:t>
            </w:r>
            <w:r w:rsidRPr="006B0E1F">
              <w:rPr>
                <w:color w:val="000000" w:themeColor="text1"/>
                <w:sz w:val="28"/>
                <w:szCs w:val="28"/>
              </w:rPr>
              <w:t>— это устойчивое положение массируемой части тела. Для этого необходима твердая опора в виде кушетки стола, на котором массируемая область. Для удержания провисающих в воздухе частей тела массажист должен использовать валики, мешочки свою свободную руку, и т. д.</w:t>
            </w:r>
          </w:p>
          <w:p w:rsidR="006B0E1F" w:rsidRPr="006B0E1F" w:rsidRDefault="006B0E1F" w:rsidP="006B0E1F">
            <w:pPr>
              <w:pStyle w:val="aa"/>
              <w:shd w:val="clear" w:color="auto" w:fill="FFFFFF"/>
              <w:spacing w:before="0" w:beforeAutospacing="0" w:after="178" w:afterAutospacing="0"/>
              <w:rPr>
                <w:color w:val="000000" w:themeColor="text1"/>
                <w:sz w:val="28"/>
                <w:szCs w:val="28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Качество выполнения массажа в значительной степени зависит от удобного, неутомительного положения массажиста! Наиболее экономной позой для него будет стояние при асимметричной площади опоры. Центр тяжести при этом положении смещается ближе к одной ноге, другая нога, отставленная несколько назад, поддерживает равновесие тела. Это исходное положение во время работы должно меняться, чтобы нагружать попеременно мышцы обеих ног, и комбинироваться положением сидя. Важное значение при массаже имеет правильный ритм дыхания массажиста.</w:t>
            </w:r>
          </w:p>
          <w:p w:rsidR="006B0E1F" w:rsidRDefault="006B0E1F" w:rsidP="006B0E1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5"/>
                <w:szCs w:val="25"/>
              </w:rPr>
            </w:pPr>
            <w:r w:rsidRPr="006B0E1F">
              <w:rPr>
                <w:color w:val="000000" w:themeColor="text1"/>
                <w:sz w:val="28"/>
                <w:szCs w:val="28"/>
              </w:rPr>
              <w:t>Существует мнение, что массажист должен обладать большой мускульной силой. Вместе с тем в основе работы массажиста лежит не сила, а умение ритмично работать как правой, так и левой рукой, осуществлять частую смену группа работающих мышц, а также хорошая подвижность в пальцевых и лучезапястных суставах.</w:t>
            </w:r>
            <w:r>
              <w:rPr>
                <w:rFonts w:ascii="Helvetica" w:hAnsi="Helvetica"/>
                <w:color w:val="333333"/>
                <w:sz w:val="25"/>
                <w:szCs w:val="25"/>
              </w:rPr>
              <w:br/>
            </w:r>
          </w:p>
          <w:p w:rsidR="006B0E1F" w:rsidRDefault="006B0E1F" w:rsidP="006B0E1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5"/>
                <w:szCs w:val="25"/>
              </w:rPr>
            </w:pP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6F41AC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6F41AC" w:rsidRPr="006F41AC" w:rsidRDefault="006F41AC" w:rsidP="006F41AC">
            <w:pPr>
              <w:pStyle w:val="aa"/>
              <w:shd w:val="clear" w:color="auto" w:fill="FFFFFF"/>
              <w:ind w:right="356"/>
              <w:rPr>
                <w:color w:val="000000" w:themeColor="text1"/>
                <w:sz w:val="28"/>
                <w:szCs w:val="28"/>
              </w:rPr>
            </w:pPr>
          </w:p>
          <w:p w:rsidR="006F41AC" w:rsidRPr="006F41AC" w:rsidRDefault="006F41AC" w:rsidP="006F4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57" w:rsidRPr="006F41AC" w:rsidTr="00D135BB">
        <w:tc>
          <w:tcPr>
            <w:tcW w:w="851" w:type="dxa"/>
          </w:tcPr>
          <w:p w:rsidR="00B96057" w:rsidRPr="006F41AC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6057" w:rsidRPr="006F41AC" w:rsidRDefault="00B96057" w:rsidP="006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B96057" w:rsidRPr="006F41AC" w:rsidRDefault="00D135BB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AC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  <w:p w:rsidR="00B96057" w:rsidRPr="006F41AC" w:rsidRDefault="00B96057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6F41AC" w:rsidRDefault="00B96057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6F41AC" w:rsidRDefault="00B96057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6F41AC" w:rsidRDefault="00B96057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6F41AC" w:rsidRDefault="00B96057" w:rsidP="006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1AC" w:rsidRDefault="006F41AC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1AC" w:rsidRDefault="006F41AC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BB" w:rsidRDefault="00D135BB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BB" w:rsidRDefault="00D135BB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BB" w:rsidRDefault="00D135BB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BB" w:rsidRDefault="00D135BB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BB" w:rsidRDefault="00D135BB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BB" w:rsidRDefault="00D135BB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060" w:rsidRPr="006F41AC" w:rsidRDefault="00775060" w:rsidP="006F41AC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1AC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1"/>
        <w:gridCol w:w="4933"/>
        <w:gridCol w:w="1978"/>
        <w:gridCol w:w="1959"/>
      </w:tblGrid>
      <w:tr w:rsidR="00775060" w:rsidRPr="006F41AC" w:rsidTr="00036104">
        <w:tc>
          <w:tcPr>
            <w:tcW w:w="701" w:type="dxa"/>
          </w:tcPr>
          <w:p w:rsidR="00775060" w:rsidRPr="006F41AC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775060" w:rsidRPr="006F41AC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1AC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78" w:type="dxa"/>
          </w:tcPr>
          <w:p w:rsidR="00775060" w:rsidRPr="006F41AC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1A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775060" w:rsidRPr="006F41AC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1AC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Соблюдение ТБ при проведении электролечения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Ингаляции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Электростимуляция мышц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775060" w:rsidRPr="007E0BA8" w:rsidRDefault="00775060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:rsidR="00775060" w:rsidRPr="007E0BA8" w:rsidRDefault="00036104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:rsidR="00775060" w:rsidRPr="007E0BA8" w:rsidRDefault="00036104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Санитарное просвещение населения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:rsidR="00775060" w:rsidRPr="007E0BA8" w:rsidRDefault="00036104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7E0BA8" w:rsidTr="00036104">
        <w:tc>
          <w:tcPr>
            <w:tcW w:w="701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:rsidR="00775060" w:rsidRPr="007E0BA8" w:rsidRDefault="00036104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текущей дезинфекции, генеральных уборок  в кабинете ФТО.</w:t>
            </w:r>
          </w:p>
        </w:tc>
        <w:tc>
          <w:tcPr>
            <w:tcW w:w="1978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A8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7E0BA8" w:rsidRDefault="00775060" w:rsidP="006F41AC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5060" w:rsidRPr="007E0BA8" w:rsidRDefault="00775060" w:rsidP="007750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060" w:rsidRPr="007E0BA8" w:rsidRDefault="00775060" w:rsidP="007750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060" w:rsidRPr="007E0BA8" w:rsidRDefault="00775060" w:rsidP="007750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060" w:rsidRPr="007E0BA8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Pr="007E0BA8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Pr="007E0BA8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Pr="007E0BA8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09" w:rsidRPr="007E0BA8" w:rsidRDefault="00F81509" w:rsidP="00F8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09" w:rsidRPr="007E0BA8" w:rsidRDefault="00F81509" w:rsidP="00F8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09" w:rsidRPr="007E0BA8" w:rsidRDefault="00F81509" w:rsidP="00F8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09" w:rsidRPr="007E0BA8" w:rsidRDefault="00F81509" w:rsidP="00F8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09" w:rsidRPr="007E0BA8" w:rsidRDefault="00F81509" w:rsidP="00F8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09" w:rsidRPr="007E0BA8" w:rsidRDefault="00F81509" w:rsidP="00F8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B2A" w:rsidRPr="007E0BA8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9" w:rsidRDefault="006503D9" w:rsidP="006503D9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6503D9" w:rsidRDefault="006503D9" w:rsidP="006503D9">
      <w:pPr>
        <w:rPr>
          <w:lang w:eastAsia="ru-RU"/>
        </w:rPr>
      </w:pPr>
    </w:p>
    <w:p w:rsidR="006503D9" w:rsidRPr="006503D9" w:rsidRDefault="006503D9" w:rsidP="006503D9">
      <w:pPr>
        <w:rPr>
          <w:lang w:eastAsia="ru-RU"/>
        </w:rPr>
      </w:pPr>
    </w:p>
    <w:p w:rsidR="00361A87" w:rsidRPr="007E0BA8" w:rsidRDefault="00361A87" w:rsidP="006503D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E0BA8">
        <w:rPr>
          <w:rFonts w:ascii="Times New Roman" w:hAnsi="Times New Roman" w:cs="Times New Roman"/>
          <w:color w:val="auto"/>
        </w:rPr>
        <w:t>Текстовой отчет</w:t>
      </w:r>
    </w:p>
    <w:p w:rsidR="00361A87" w:rsidRPr="007E0BA8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BA8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361A87" w:rsidRPr="007E0BA8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__________________________________________________________________________</w:t>
      </w:r>
    </w:p>
    <w:p w:rsidR="00361A87" w:rsidRPr="00156336" w:rsidRDefault="00361A87" w:rsidP="00361A87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156336">
        <w:rPr>
          <w:rFonts w:ascii="Times New Roman" w:hAnsi="Times New Roman" w:cs="Times New Roman"/>
          <w:sz w:val="40"/>
          <w:szCs w:val="40"/>
          <w:vertAlign w:val="superscript"/>
        </w:rPr>
        <w:t>сан-просвет работы с указанием количества человек  курация, беседы  с детьми, родителями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7E0BA8">
        <w:rPr>
          <w:color w:val="auto"/>
          <w:sz w:val="28"/>
          <w:szCs w:val="28"/>
        </w:rPr>
        <w:t>Замечания и предложения по прохождению практики _____________________________</w:t>
      </w: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7E0BA8">
        <w:rPr>
          <w:color w:val="auto"/>
          <w:sz w:val="28"/>
          <w:szCs w:val="28"/>
        </w:rPr>
        <w:t>___________________________________________________________________________</w:t>
      </w: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7E0BA8">
        <w:rPr>
          <w:color w:val="auto"/>
          <w:sz w:val="28"/>
          <w:szCs w:val="28"/>
        </w:rPr>
        <w:t>___________________________________________________________________________</w:t>
      </w: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61A87" w:rsidRPr="007E0BA8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7E0BA8">
        <w:rPr>
          <w:color w:val="auto"/>
          <w:sz w:val="28"/>
          <w:szCs w:val="28"/>
        </w:rPr>
        <w:t>___________________________________________________________________________</w:t>
      </w: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87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BA8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7E0BA8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</w:p>
    <w:p w:rsidR="007E0BA8" w:rsidRPr="007E0BA8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E0BA8">
        <w:rPr>
          <w:rFonts w:ascii="Times New Roman" w:hAnsi="Times New Roman" w:cs="Times New Roman"/>
          <w:bCs/>
          <w:sz w:val="28"/>
          <w:szCs w:val="28"/>
          <w:vertAlign w:val="superscript"/>
        </w:rPr>
        <w:t>подпись                                                                 (расшифровка</w:t>
      </w:r>
    </w:p>
    <w:p w:rsidR="007E0BA8" w:rsidRPr="007E0BA8" w:rsidRDefault="007E0BA8">
      <w:pPr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sectPr w:rsidR="007E0BA8" w:rsidRPr="007E0BA8" w:rsidSect="009D2285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51" w:rsidRDefault="00E94751">
      <w:pPr>
        <w:spacing w:after="0" w:line="240" w:lineRule="auto"/>
      </w:pPr>
      <w:r>
        <w:separator/>
      </w:r>
    </w:p>
  </w:endnote>
  <w:endnote w:type="continuationSeparator" w:id="0">
    <w:p w:rsidR="00E94751" w:rsidRDefault="00E9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36" w:rsidRDefault="00156336" w:rsidP="006F41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336" w:rsidRDefault="00156336" w:rsidP="006F41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36" w:rsidRDefault="00156336" w:rsidP="006F41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751">
      <w:rPr>
        <w:rStyle w:val="a7"/>
        <w:noProof/>
      </w:rPr>
      <w:t>1</w:t>
    </w:r>
    <w:r>
      <w:rPr>
        <w:rStyle w:val="a7"/>
      </w:rPr>
      <w:fldChar w:fldCharType="end"/>
    </w:r>
  </w:p>
  <w:p w:rsidR="00156336" w:rsidRDefault="00156336" w:rsidP="006F41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51" w:rsidRDefault="00E94751">
      <w:pPr>
        <w:spacing w:after="0" w:line="240" w:lineRule="auto"/>
      </w:pPr>
      <w:r>
        <w:separator/>
      </w:r>
    </w:p>
  </w:footnote>
  <w:footnote w:type="continuationSeparator" w:id="0">
    <w:p w:rsidR="00E94751" w:rsidRDefault="00E9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71"/>
    <w:multiLevelType w:val="multilevel"/>
    <w:tmpl w:val="34F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4542"/>
    <w:multiLevelType w:val="multilevel"/>
    <w:tmpl w:val="6CB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06460"/>
    <w:multiLevelType w:val="hybridMultilevel"/>
    <w:tmpl w:val="5E6E225E"/>
    <w:lvl w:ilvl="0" w:tplc="B32069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12C1"/>
    <w:multiLevelType w:val="multilevel"/>
    <w:tmpl w:val="463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B6D69"/>
    <w:multiLevelType w:val="multilevel"/>
    <w:tmpl w:val="31E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14C42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DA3D3D"/>
    <w:multiLevelType w:val="multilevel"/>
    <w:tmpl w:val="FCD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65E14"/>
    <w:multiLevelType w:val="multilevel"/>
    <w:tmpl w:val="CF1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31DB"/>
    <w:multiLevelType w:val="multilevel"/>
    <w:tmpl w:val="B83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26C40"/>
    <w:multiLevelType w:val="multilevel"/>
    <w:tmpl w:val="43D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7303C"/>
    <w:multiLevelType w:val="hybridMultilevel"/>
    <w:tmpl w:val="6D7E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F3526"/>
    <w:multiLevelType w:val="hybridMultilevel"/>
    <w:tmpl w:val="4378B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0176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C42CA"/>
    <w:multiLevelType w:val="multilevel"/>
    <w:tmpl w:val="DFC8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155DF"/>
    <w:multiLevelType w:val="hybridMultilevel"/>
    <w:tmpl w:val="4904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C5C18"/>
    <w:multiLevelType w:val="multilevel"/>
    <w:tmpl w:val="9E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A342E"/>
    <w:multiLevelType w:val="multilevel"/>
    <w:tmpl w:val="19E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92404"/>
    <w:multiLevelType w:val="multilevel"/>
    <w:tmpl w:val="B47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C254E"/>
    <w:multiLevelType w:val="multilevel"/>
    <w:tmpl w:val="12A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826C7"/>
    <w:multiLevelType w:val="hybridMultilevel"/>
    <w:tmpl w:val="934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F7BA3"/>
    <w:multiLevelType w:val="multilevel"/>
    <w:tmpl w:val="CFA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2"/>
  </w:num>
  <w:num w:numId="7">
    <w:abstractNumId w:val="17"/>
  </w:num>
  <w:num w:numId="8">
    <w:abstractNumId w:val="12"/>
  </w:num>
  <w:num w:numId="9">
    <w:abstractNumId w:val="18"/>
  </w:num>
  <w:num w:numId="10">
    <w:abstractNumId w:val="19"/>
  </w:num>
  <w:num w:numId="11">
    <w:abstractNumId w:val="7"/>
  </w:num>
  <w:num w:numId="12">
    <w:abstractNumId w:val="10"/>
  </w:num>
  <w:num w:numId="13">
    <w:abstractNumId w:val="21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10AEA"/>
    <w:rsid w:val="00036104"/>
    <w:rsid w:val="0007683F"/>
    <w:rsid w:val="00076B1B"/>
    <w:rsid w:val="000B1B50"/>
    <w:rsid w:val="000C3918"/>
    <w:rsid w:val="000C4F05"/>
    <w:rsid w:val="00123E81"/>
    <w:rsid w:val="00156336"/>
    <w:rsid w:val="001A10D8"/>
    <w:rsid w:val="001E456A"/>
    <w:rsid w:val="00201D03"/>
    <w:rsid w:val="00253445"/>
    <w:rsid w:val="00257B2F"/>
    <w:rsid w:val="00264A82"/>
    <w:rsid w:val="00265F74"/>
    <w:rsid w:val="002677C3"/>
    <w:rsid w:val="00291EFA"/>
    <w:rsid w:val="002A734F"/>
    <w:rsid w:val="00327C5C"/>
    <w:rsid w:val="00335AE8"/>
    <w:rsid w:val="00361A87"/>
    <w:rsid w:val="00371A26"/>
    <w:rsid w:val="00394618"/>
    <w:rsid w:val="003B6173"/>
    <w:rsid w:val="003B68EB"/>
    <w:rsid w:val="003D1532"/>
    <w:rsid w:val="00440F9B"/>
    <w:rsid w:val="00443F87"/>
    <w:rsid w:val="00456423"/>
    <w:rsid w:val="0050634D"/>
    <w:rsid w:val="00532E38"/>
    <w:rsid w:val="00536523"/>
    <w:rsid w:val="00544943"/>
    <w:rsid w:val="0056405D"/>
    <w:rsid w:val="00564A70"/>
    <w:rsid w:val="0056701B"/>
    <w:rsid w:val="005D15C7"/>
    <w:rsid w:val="006503D9"/>
    <w:rsid w:val="00657A6B"/>
    <w:rsid w:val="00665403"/>
    <w:rsid w:val="0067311D"/>
    <w:rsid w:val="00677463"/>
    <w:rsid w:val="006B0E1F"/>
    <w:rsid w:val="006C3180"/>
    <w:rsid w:val="006F41AC"/>
    <w:rsid w:val="00704F54"/>
    <w:rsid w:val="00740296"/>
    <w:rsid w:val="00771F10"/>
    <w:rsid w:val="00775060"/>
    <w:rsid w:val="00785B72"/>
    <w:rsid w:val="00790AAF"/>
    <w:rsid w:val="007B6075"/>
    <w:rsid w:val="007E0BA8"/>
    <w:rsid w:val="00854EE0"/>
    <w:rsid w:val="00904C08"/>
    <w:rsid w:val="0094166B"/>
    <w:rsid w:val="00970FFD"/>
    <w:rsid w:val="009A2D0C"/>
    <w:rsid w:val="009B6C54"/>
    <w:rsid w:val="009D2285"/>
    <w:rsid w:val="00A10697"/>
    <w:rsid w:val="00A206E6"/>
    <w:rsid w:val="00A35107"/>
    <w:rsid w:val="00A47C8A"/>
    <w:rsid w:val="00AF7D1E"/>
    <w:rsid w:val="00B354DF"/>
    <w:rsid w:val="00B6468D"/>
    <w:rsid w:val="00B96057"/>
    <w:rsid w:val="00B97B9F"/>
    <w:rsid w:val="00C039B3"/>
    <w:rsid w:val="00C365AC"/>
    <w:rsid w:val="00C92054"/>
    <w:rsid w:val="00C94B2A"/>
    <w:rsid w:val="00CA3BC9"/>
    <w:rsid w:val="00CB1160"/>
    <w:rsid w:val="00D01EF2"/>
    <w:rsid w:val="00D03193"/>
    <w:rsid w:val="00D135BB"/>
    <w:rsid w:val="00D15CD6"/>
    <w:rsid w:val="00D76226"/>
    <w:rsid w:val="00D95210"/>
    <w:rsid w:val="00E94751"/>
    <w:rsid w:val="00EA6808"/>
    <w:rsid w:val="00EE1562"/>
    <w:rsid w:val="00F81509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01EF2"/>
    <w:rPr>
      <w:i/>
      <w:iCs/>
    </w:rPr>
  </w:style>
  <w:style w:type="character" w:styleId="ac">
    <w:name w:val="Strong"/>
    <w:basedOn w:val="a0"/>
    <w:uiPriority w:val="22"/>
    <w:qFormat/>
    <w:rsid w:val="00677463"/>
    <w:rPr>
      <w:b/>
      <w:bCs/>
    </w:rPr>
  </w:style>
  <w:style w:type="character" w:styleId="ad">
    <w:name w:val="Hyperlink"/>
    <w:basedOn w:val="a0"/>
    <w:uiPriority w:val="99"/>
    <w:semiHidden/>
    <w:unhideWhenUsed/>
    <w:rsid w:val="00677463"/>
    <w:rPr>
      <w:color w:val="0000FF"/>
      <w:u w:val="single"/>
    </w:rPr>
  </w:style>
  <w:style w:type="character" w:customStyle="1" w:styleId="green">
    <w:name w:val="green"/>
    <w:basedOn w:val="a0"/>
    <w:rsid w:val="00443F87"/>
  </w:style>
  <w:style w:type="paragraph" w:customStyle="1" w:styleId="paragraph">
    <w:name w:val="paragraph"/>
    <w:basedOn w:val="a"/>
    <w:rsid w:val="00A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C8A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7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01EF2"/>
    <w:rPr>
      <w:i/>
      <w:iCs/>
    </w:rPr>
  </w:style>
  <w:style w:type="character" w:styleId="ac">
    <w:name w:val="Strong"/>
    <w:basedOn w:val="a0"/>
    <w:uiPriority w:val="22"/>
    <w:qFormat/>
    <w:rsid w:val="00677463"/>
    <w:rPr>
      <w:b/>
      <w:bCs/>
    </w:rPr>
  </w:style>
  <w:style w:type="character" w:styleId="ad">
    <w:name w:val="Hyperlink"/>
    <w:basedOn w:val="a0"/>
    <w:uiPriority w:val="99"/>
    <w:semiHidden/>
    <w:unhideWhenUsed/>
    <w:rsid w:val="00677463"/>
    <w:rPr>
      <w:color w:val="0000FF"/>
      <w:u w:val="single"/>
    </w:rPr>
  </w:style>
  <w:style w:type="character" w:customStyle="1" w:styleId="green">
    <w:name w:val="green"/>
    <w:basedOn w:val="a0"/>
    <w:rsid w:val="00443F87"/>
  </w:style>
  <w:style w:type="paragraph" w:customStyle="1" w:styleId="paragraph">
    <w:name w:val="paragraph"/>
    <w:basedOn w:val="a"/>
    <w:rsid w:val="00A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C8A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7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3" w:color="EDEEF0"/>
                            <w:right w:val="none" w:sz="0" w:space="0" w:color="auto"/>
                          </w:divBdr>
                          <w:divsChild>
                            <w:div w:id="10683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4961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26965">
          <w:marLeft w:val="-18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8290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602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439">
                      <w:marLeft w:val="0"/>
                      <w:marRight w:val="0"/>
                      <w:marTop w:val="0"/>
                      <w:marBottom w:val="213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8307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20828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3" w:color="EDEEF0"/>
                            <w:right w:val="none" w:sz="0" w:space="0" w:color="auto"/>
                          </w:divBdr>
                          <w:divsChild>
                            <w:div w:id="1813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1017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958604">
          <w:marLeft w:val="-18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52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538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972">
                      <w:marLeft w:val="0"/>
                      <w:marRight w:val="0"/>
                      <w:marTop w:val="0"/>
                      <w:marBottom w:val="213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48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10849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2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69998">
          <w:marLeft w:val="0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607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32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754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73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B8%D0%BA%D1%80%D0%BE%D0%BC%D0%B5%D1%82%D1%80" TargetMode="External"/><Relationship Id="rId18" Type="http://schemas.openxmlformats.org/officeDocument/2006/relationships/hyperlink" Target="https://ru.wikipedia.org/wiki/%D0%A0%D0%B5%D0%BD%D1%82%D0%B3%D0%B5%D0%BD%D0%BE%D0%B2%D1%81%D0%BA%D0%BE%D0%B5_%D0%B8%D0%B7%D0%BB%D1%83%D1%87%D0%B5%D0%BD%D0%B8%D0%B5" TargetMode="External"/><Relationship Id="rId26" Type="http://schemas.openxmlformats.org/officeDocument/2006/relationships/hyperlink" Target="https://www.diagnos.ru/diseases/pulmonis/ash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0%B5%D1%80%D1%86_(%D0%B5%D0%B4%D0%B8%D0%BD%D0%B8%D1%86%D0%B0_%D0%B8%D0%B7%D0%BC%D0%B5%D1%80%D0%B5%D0%BD%D0%B8%D1%8F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4%D1%80%D0%B0%D0%BA%D1%80%D0%B0%D1%81%D0%BD%D0%BE%D0%B5_%D0%B8%D0%B7%D0%BB%D1%83%D1%87%D0%B5%D0%BD%D0%B8%D0%B5" TargetMode="External"/><Relationship Id="rId17" Type="http://schemas.openxmlformats.org/officeDocument/2006/relationships/hyperlink" Target="https://ru.wikipedia.org/wiki/%D0%92%D0%B8%D0%B4%D0%B8%D0%BC%D0%BE%D0%B5_%D0%B8%D0%B7%D0%BB%D1%83%D1%87%D0%B5%D0%BD%D0%B8%D0%B5" TargetMode="External"/><Relationship Id="rId25" Type="http://schemas.openxmlformats.org/officeDocument/2006/relationships/hyperlink" Target="https://www.diagnos.ru/diseases/cutis/aller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20" Type="http://schemas.openxmlformats.org/officeDocument/2006/relationships/hyperlink" Target="https://ru.wikipedia.org/wiki/%D0%9D%D0%B0%D0%BD%D0%BE%D0%BC%D0%B5%D1%82%D1%8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8%D0%B4%D0%B8%D0%BC%D0%BE%D0%B5_%D0%B8%D0%B7%D0%BB%D1%83%D1%87%D0%B5%D0%BD%D0%B8%D0%B5" TargetMode="External"/><Relationship Id="rId24" Type="http://schemas.openxmlformats.org/officeDocument/2006/relationships/hyperlink" Target="https://v-doc.ru/msk/speciality/terap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8%D0%BA%D1%80%D0%BE%D0%B2%D0%BE%D0%BB%D0%BD%D0%BE%D0%B2%D0%BE%D0%B5_%D0%B8%D0%B7%D0%BB%D1%83%D1%87%D0%B5%D0%BD%D0%B8%D0%B5" TargetMode="External"/><Relationship Id="rId23" Type="http://schemas.openxmlformats.org/officeDocument/2006/relationships/hyperlink" Target="https://ru.wikipedia.org/wiki/%D0%A0%D0%B0%D0%B7%D0%B3%D0%BE%D0%B2%D0%BE%D1%80%D0%BD%D0%B0%D1%8F_%D1%80%D0%B5%D1%87%D1%8C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u.wikipedia.org/wiki/%D0%A1%D0%BF%D0%B5%D0%BA%D1%82%D1%80" TargetMode="External"/><Relationship Id="rId19" Type="http://schemas.openxmlformats.org/officeDocument/2006/relationships/hyperlink" Target="https://ru.wikipedia.org/wiki/%D0%94%D0%BB%D0%B8%D0%BD%D0%B0_%D0%B2%D0%BE%D0%BB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14" Type="http://schemas.openxmlformats.org/officeDocument/2006/relationships/hyperlink" Target="https://ru.wikipedia.org/wiki/%D0%98%D0%BD%D1%84%D1%80%D0%B0%D0%BA%D1%80%D0%B0%D1%81%D0%BD%D0%BE%D0%B5_%D0%B8%D0%B7%D0%BB%D1%83%D1%87%D0%B5%D0%BD%D0%B8%D0%B5" TargetMode="External"/><Relationship Id="rId22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10075</Words>
  <Characters>57429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ДНЕВНИК</vt:lpstr>
      <vt:lpstr/>
      <vt:lpstr>Текстовой отчет</vt:lpstr>
    </vt:vector>
  </TitlesOfParts>
  <Company/>
  <LinksUpToDate>false</LinksUpToDate>
  <CharactersWithSpaces>67370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Алик</cp:lastModifiedBy>
  <cp:revision>2</cp:revision>
  <dcterms:created xsi:type="dcterms:W3CDTF">2020-06-12T14:38:00Z</dcterms:created>
  <dcterms:modified xsi:type="dcterms:W3CDTF">2020-06-12T14:38:00Z</dcterms:modified>
</cp:coreProperties>
</file>