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408" w:rsidRPr="002A7D42" w:rsidRDefault="00BF2408" w:rsidP="002A7D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2A7D4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10F09">
        <w:rPr>
          <w:rFonts w:ascii="Times New Roman" w:eastAsia="Times New Roman" w:hAnsi="Times New Roman" w:cs="Times New Roman"/>
          <w:b/>
          <w:sz w:val="28"/>
          <w:szCs w:val="28"/>
        </w:rPr>
        <w:t>Техника безопасности в клин</w:t>
      </w:r>
      <w:r w:rsidRPr="002A7D42">
        <w:rPr>
          <w:rFonts w:ascii="Times New Roman" w:eastAsia="Times New Roman" w:hAnsi="Times New Roman" w:cs="Times New Roman"/>
          <w:b/>
          <w:sz w:val="28"/>
          <w:szCs w:val="28"/>
        </w:rPr>
        <w:t>ико – диагностической лаборатории:</w:t>
      </w:r>
    </w:p>
    <w:p w:rsidR="00BF2408" w:rsidRPr="002A7D42" w:rsidRDefault="00BF2408" w:rsidP="000A6125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К самостоятельной работе, при которой возможен контакт с кровью и другими биологическими жидкостями пациентов, допускаются лица старше 18 лет, не имеющие медицинских противопоказаний, обученные безопасным методам работы, прошедшие вводный и первичный на рабочем месте инструктажи по охране труда, и проверку знаний требований охраны труда.</w:t>
      </w:r>
    </w:p>
    <w:p w:rsidR="00BF2408" w:rsidRPr="002A7D42" w:rsidRDefault="00BF2408" w:rsidP="000A6125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Персонал независимо от квалификации от стажа работы, не реже одного раза в 6 ме6сяцев должен проходить повторный инструктаж по охране труда.</w:t>
      </w:r>
    </w:p>
    <w:p w:rsidR="00BF2408" w:rsidRPr="002A7D42" w:rsidRDefault="00BF2408" w:rsidP="000A6125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При работе персоналу следует руководствоваться принципом, что пациенты потенциально инфицированы.</w:t>
      </w:r>
    </w:p>
    <w:p w:rsidR="00BF2408" w:rsidRPr="002A7D42" w:rsidRDefault="00BF2408" w:rsidP="000A6125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При выполнении работ с кровью и другими биологическими жидкостями пациентов возможны механические повреждения кожи:</w:t>
      </w:r>
    </w:p>
    <w:p w:rsidR="00BF2408" w:rsidRPr="002A7D42" w:rsidRDefault="00BF2408" w:rsidP="000A6125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колотые раны при неосторожном обращении со шприцами и другими колющими инструментами (предметами);</w:t>
      </w:r>
    </w:p>
    <w:p w:rsidR="00BF2408" w:rsidRPr="002A7D42" w:rsidRDefault="00BF2408" w:rsidP="000A6125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порезы кистей рук (при открывании бутылок, флаконов, пробирок с кровью или сывороткой).</w:t>
      </w:r>
    </w:p>
    <w:p w:rsidR="00BF2408" w:rsidRPr="00BF11D4" w:rsidRDefault="00BF2408" w:rsidP="000A6125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1D4">
        <w:rPr>
          <w:rFonts w:ascii="Times New Roman" w:eastAsia="Times New Roman" w:hAnsi="Times New Roman" w:cs="Times New Roman"/>
          <w:b/>
          <w:sz w:val="28"/>
          <w:szCs w:val="28"/>
        </w:rPr>
        <w:t>Работник клинико – диагностической лаборатории обязан:</w:t>
      </w:r>
    </w:p>
    <w:p w:rsidR="00BF2408" w:rsidRPr="002A7D42" w:rsidRDefault="00BF2408" w:rsidP="000A6125">
      <w:pPr>
        <w:pStyle w:val="a3"/>
        <w:numPr>
          <w:ilvl w:val="0"/>
          <w:numId w:val="3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Соблюдать общие правила внутреннего трудового распорядка;</w:t>
      </w:r>
    </w:p>
    <w:p w:rsidR="00BF2408" w:rsidRPr="002A7D42" w:rsidRDefault="00BF2408" w:rsidP="000A6125">
      <w:pPr>
        <w:pStyle w:val="a3"/>
        <w:numPr>
          <w:ilvl w:val="0"/>
          <w:numId w:val="3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Выполнять указания заведующего КДЛ;</w:t>
      </w:r>
    </w:p>
    <w:p w:rsidR="00BF2408" w:rsidRPr="002A7D42" w:rsidRDefault="00BF2408" w:rsidP="000A6125">
      <w:pPr>
        <w:pStyle w:val="a3"/>
        <w:numPr>
          <w:ilvl w:val="0"/>
          <w:numId w:val="3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Соблюдать правила по обеспечени</w:t>
      </w:r>
      <w:r w:rsidR="000A6125">
        <w:rPr>
          <w:rFonts w:ascii="Times New Roman" w:eastAsia="Times New Roman" w:hAnsi="Times New Roman" w:cs="Times New Roman"/>
          <w:sz w:val="28"/>
          <w:szCs w:val="28"/>
        </w:rPr>
        <w:t xml:space="preserve">ю пожарной безопасности для тех </w:t>
      </w:r>
      <w:r w:rsidRPr="002A7D42">
        <w:rPr>
          <w:rFonts w:ascii="Times New Roman" w:eastAsia="Times New Roman" w:hAnsi="Times New Roman" w:cs="Times New Roman"/>
          <w:sz w:val="28"/>
          <w:szCs w:val="28"/>
        </w:rPr>
        <w:t>помещений, в которых проводится работа;</w:t>
      </w:r>
    </w:p>
    <w:p w:rsidR="00BF2408" w:rsidRPr="002A7D42" w:rsidRDefault="00BF2408" w:rsidP="000A6125">
      <w:pPr>
        <w:pStyle w:val="a3"/>
        <w:numPr>
          <w:ilvl w:val="0"/>
          <w:numId w:val="3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Должен выполнять работу в санитарной одежде, предусмотренной отраслевыми нормами: халат хлопчатобумажный, медицинская шапочка, медицинские перчатки, надетые поверх рукавов медицинского халата.</w:t>
      </w:r>
    </w:p>
    <w:p w:rsidR="00BF2408" w:rsidRPr="002A7D42" w:rsidRDefault="00BF2408" w:rsidP="000A6125">
      <w:pPr>
        <w:pStyle w:val="a3"/>
        <w:numPr>
          <w:ilvl w:val="0"/>
          <w:numId w:val="3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При угрозе разбрызгивания кровью и других биологических жидкостей работы следует выполнять в масках, защитных очках, при необходимости использовать клеёнчатые фартуки и защитные экраны.</w:t>
      </w:r>
    </w:p>
    <w:p w:rsidR="00BF2408" w:rsidRPr="002A7D42" w:rsidRDefault="00BF2408" w:rsidP="000A6125">
      <w:pPr>
        <w:pStyle w:val="a3"/>
        <w:numPr>
          <w:ilvl w:val="0"/>
          <w:numId w:val="3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Лаборатория должна быть укомплектов</w:t>
      </w:r>
      <w:r w:rsidR="000A612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ана аптечкой первой медицинской </w:t>
      </w:r>
      <w:r w:rsidRPr="002A7D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помощи, содержащей в обязательном порядке</w:t>
      </w:r>
    </w:p>
    <w:p w:rsidR="00BF2408" w:rsidRPr="002A7D42" w:rsidRDefault="00BF2408" w:rsidP="000A6125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2408" w:rsidRPr="002A7D42" w:rsidRDefault="00BF2408" w:rsidP="000A6125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b/>
          <w:sz w:val="28"/>
          <w:szCs w:val="28"/>
        </w:rPr>
        <w:t>Техника безопасности перед началом работы:</w:t>
      </w:r>
    </w:p>
    <w:p w:rsidR="00BF2408" w:rsidRPr="002A7D42" w:rsidRDefault="00BF2408" w:rsidP="000A6125">
      <w:pPr>
        <w:pStyle w:val="a3"/>
        <w:numPr>
          <w:ilvl w:val="0"/>
          <w:numId w:val="3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 xml:space="preserve">Снять верхнюю одежду в гардеробной </w:t>
      </w:r>
      <w:r w:rsidR="000A6125">
        <w:rPr>
          <w:rFonts w:ascii="Times New Roman" w:eastAsia="Times New Roman" w:hAnsi="Times New Roman" w:cs="Times New Roman"/>
          <w:sz w:val="28"/>
          <w:szCs w:val="28"/>
        </w:rPr>
        <w:t xml:space="preserve">личной одежды для медицинского </w:t>
      </w:r>
      <w:r w:rsidRPr="002A7D42">
        <w:rPr>
          <w:rFonts w:ascii="Times New Roman" w:eastAsia="Times New Roman" w:hAnsi="Times New Roman" w:cs="Times New Roman"/>
          <w:sz w:val="28"/>
          <w:szCs w:val="28"/>
        </w:rPr>
        <w:t>персонала, надеть санитарную одежду, застегнуть манжеты и полы халата, надеть шапочку и убрать под неё волосы. На ноги надеть сменную обувь.</w:t>
      </w:r>
    </w:p>
    <w:p w:rsidR="00BF2408" w:rsidRPr="002A7D42" w:rsidRDefault="00BF2408" w:rsidP="000A6125">
      <w:pPr>
        <w:pStyle w:val="a3"/>
        <w:numPr>
          <w:ilvl w:val="0"/>
          <w:numId w:val="3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Для соблюдения безопасного выполнения работ с биологическим до входа в рабочую зону снять с рук и запястий все ювелирные и иные украшения.</w:t>
      </w:r>
    </w:p>
    <w:p w:rsidR="00BF2408" w:rsidRPr="002A7D42" w:rsidRDefault="00BF2408" w:rsidP="000A6125">
      <w:pPr>
        <w:pStyle w:val="a3"/>
        <w:numPr>
          <w:ilvl w:val="0"/>
          <w:numId w:val="3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Повреждения кожи на руках, если таковые имеются, заклеить пластырем или надеть напальчники.</w:t>
      </w:r>
    </w:p>
    <w:p w:rsidR="00BF2408" w:rsidRPr="002A7D42" w:rsidRDefault="00BF2408" w:rsidP="000A6125">
      <w:pPr>
        <w:pStyle w:val="a3"/>
        <w:numPr>
          <w:ilvl w:val="0"/>
          <w:numId w:val="3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Подготовить и проверить необходимые средства индивидуальной защиты.</w:t>
      </w:r>
    </w:p>
    <w:p w:rsidR="00BF2408" w:rsidRPr="002A7D42" w:rsidRDefault="00BF2408" w:rsidP="000A6125">
      <w:pPr>
        <w:pStyle w:val="a3"/>
        <w:numPr>
          <w:ilvl w:val="0"/>
          <w:numId w:val="3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Проверить наличие дезинфицирующих средств, гигиенической обработки рук в помещениях, где производятся работы с биологическим материалом и патогенными биологическими агентами.</w:t>
      </w:r>
    </w:p>
    <w:p w:rsidR="00BF2408" w:rsidRPr="002A7D42" w:rsidRDefault="00BF2408" w:rsidP="000A6125">
      <w:pPr>
        <w:pStyle w:val="a3"/>
        <w:numPr>
          <w:ilvl w:val="0"/>
          <w:numId w:val="3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Ознакомится с методикой выполнения предстоящих работ.</w:t>
      </w:r>
    </w:p>
    <w:p w:rsidR="00BF2408" w:rsidRPr="002A7D42" w:rsidRDefault="00BF2408" w:rsidP="000A6125">
      <w:pPr>
        <w:pStyle w:val="a3"/>
        <w:numPr>
          <w:ilvl w:val="0"/>
          <w:numId w:val="3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 xml:space="preserve">Проверить правильность подключения к электросети используемого оборудования.  </w:t>
      </w:r>
    </w:p>
    <w:p w:rsidR="00BF2408" w:rsidRPr="002A7D42" w:rsidRDefault="00BF2408" w:rsidP="000A6125">
      <w:pPr>
        <w:pStyle w:val="a3"/>
        <w:numPr>
          <w:ilvl w:val="0"/>
          <w:numId w:val="3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Проверить соответствие взятых реагентов для использования реагентам, указанным в описании работ.</w:t>
      </w:r>
    </w:p>
    <w:p w:rsidR="00BF2408" w:rsidRPr="002A7D42" w:rsidRDefault="00BF2408" w:rsidP="000A6125">
      <w:pPr>
        <w:pStyle w:val="a3"/>
        <w:numPr>
          <w:ilvl w:val="0"/>
          <w:numId w:val="3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Хранить используемые реагенты и реактивы в упаковках производителя, соблюдать сроки и условия хранения, предписанные производителем.</w:t>
      </w:r>
    </w:p>
    <w:p w:rsidR="00BF2408" w:rsidRPr="002A7D42" w:rsidRDefault="00BF2408" w:rsidP="000A6125">
      <w:pPr>
        <w:pStyle w:val="a3"/>
        <w:numPr>
          <w:ilvl w:val="0"/>
          <w:numId w:val="3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 xml:space="preserve">Уметь различать маркировку, указывающую на опасность реагента. При наличии сигнальной маркировки соблюдать рекомендуемые меры безопасности. </w:t>
      </w:r>
    </w:p>
    <w:p w:rsidR="00BF2408" w:rsidRPr="002A7D42" w:rsidRDefault="00BF2408" w:rsidP="000A6125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2408" w:rsidRPr="002A7D42" w:rsidRDefault="00BF2408" w:rsidP="000A6125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b/>
          <w:sz w:val="28"/>
          <w:szCs w:val="28"/>
        </w:rPr>
        <w:t>Техника безопасности во время работы:</w:t>
      </w:r>
    </w:p>
    <w:p w:rsidR="00BF2408" w:rsidRPr="002A7D42" w:rsidRDefault="00BF2408" w:rsidP="000A61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b/>
          <w:sz w:val="28"/>
          <w:szCs w:val="28"/>
        </w:rPr>
        <w:t>Во время работы персоналу ЗАПРЕЩАЕТСЯ:</w:t>
      </w:r>
    </w:p>
    <w:p w:rsidR="00BF2408" w:rsidRPr="002A7D42" w:rsidRDefault="00BF2408" w:rsidP="000A6125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Хранить личную одежду и личные вещи в рабочей зоне лаборатории.</w:t>
      </w:r>
    </w:p>
    <w:p w:rsidR="00BF2408" w:rsidRPr="002A7D42" w:rsidRDefault="00BF2408" w:rsidP="000A6125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Хранить и принимать пищу, пользоваться косметикой в рабочей зоне лаборатории.</w:t>
      </w:r>
    </w:p>
    <w:p w:rsidR="00BF2408" w:rsidRPr="002A7D42" w:rsidRDefault="00BF2408" w:rsidP="000A6125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Хранить и применять вещества и реагенты без этикеток и маркировки.</w:t>
      </w:r>
    </w:p>
    <w:p w:rsidR="00BF2408" w:rsidRPr="002A7D42" w:rsidRDefault="00BF2408" w:rsidP="000A6125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Переливать и пересыпать вещества и реагенты из ёмкостей и упаковок, в которых они поступили от производителя.</w:t>
      </w:r>
    </w:p>
    <w:p w:rsidR="00BF2408" w:rsidRPr="002A7D42" w:rsidRDefault="00BF2408" w:rsidP="000A6125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Хранить запасы ядовитых, сильнодействующих взрывоопасных веществ и растворов на рабочих столах и стеллажах.</w:t>
      </w:r>
    </w:p>
    <w:p w:rsidR="00BF2408" w:rsidRPr="002A7D42" w:rsidRDefault="00BF2408" w:rsidP="000A6125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Сушить что-либо на отопительных и обогревательных приборах.</w:t>
      </w:r>
    </w:p>
    <w:p w:rsidR="00BF2408" w:rsidRPr="002A7D42" w:rsidRDefault="00BF2408" w:rsidP="000A6125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Загромождать проходы и коридоры, а так же проходы к средствам пожаротушения.</w:t>
      </w:r>
    </w:p>
    <w:p w:rsidR="00BF2408" w:rsidRPr="002A7D42" w:rsidRDefault="00BF2408" w:rsidP="000A6125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b/>
          <w:sz w:val="28"/>
          <w:szCs w:val="28"/>
        </w:rPr>
        <w:t>Во время работы персоналу РЕКОМЕНДУЕТСЯ:</w:t>
      </w:r>
    </w:p>
    <w:p w:rsidR="00BF2408" w:rsidRPr="002A7D42" w:rsidRDefault="00BF2408" w:rsidP="000A612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Проведение лабораторных исследований и иных лабораторных работ следует выполнять с учётом безопасных приёмов и методов работы.</w:t>
      </w:r>
    </w:p>
    <w:p w:rsidR="00BF2408" w:rsidRPr="002A7D42" w:rsidRDefault="00BF2408" w:rsidP="000A61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Медперсонал неукоснительно должен соблюдать меры средств индивидуальной защиты, особенно при проведении инвазивных процедур, сопровождающихся загрязнением рук кровью и других биологических жидкостей пациентов:</w:t>
      </w:r>
    </w:p>
    <w:p w:rsidR="00BF2408" w:rsidRPr="002A7D42" w:rsidRDefault="00BF2408" w:rsidP="000A6125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работать в резиновых перчатках, при повышенной опасности заражения – в двух парах перчаток;</w:t>
      </w:r>
    </w:p>
    <w:p w:rsidR="00BF2408" w:rsidRPr="002A7D42" w:rsidRDefault="00BF2408" w:rsidP="000A6125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использовать маски, очки, экраны;</w:t>
      </w:r>
    </w:p>
    <w:p w:rsidR="00BF2408" w:rsidRPr="002A7D42" w:rsidRDefault="00BF2408" w:rsidP="000A6125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использовать маски и перчатки при обработке использованной одежды и инструментов;</w:t>
      </w:r>
    </w:p>
    <w:p w:rsidR="00BF2408" w:rsidRPr="002A7D42" w:rsidRDefault="00BF2408" w:rsidP="000A6125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после дезинфекции использованные одноразовые острые инструменты утилизировать в твёрдых контейнерах;</w:t>
      </w:r>
    </w:p>
    <w:p w:rsidR="00BF2408" w:rsidRPr="002A7D42" w:rsidRDefault="00BF2408" w:rsidP="000A6125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собирать упавшие на пол иглы магнитом, щеткой и совком;</w:t>
      </w:r>
    </w:p>
    <w:p w:rsidR="00BF2408" w:rsidRPr="002A7D42" w:rsidRDefault="00BF2408" w:rsidP="000A6125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повреждённые перчатки немедленно заменять;</w:t>
      </w:r>
    </w:p>
    <w:p w:rsidR="00BF2408" w:rsidRPr="002A7D42" w:rsidRDefault="00BF2408" w:rsidP="000A6125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после снятия перчаток замочить их в дезрастворе на 1 час, руки вымыть с мылом и вытереть индивидуальным полотенцем;</w:t>
      </w:r>
    </w:p>
    <w:p w:rsidR="00BF2408" w:rsidRPr="002A7D42" w:rsidRDefault="00BF2408" w:rsidP="000A6125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снимать перчатки осторожно, чтобы не загрязнить руки;</w:t>
      </w:r>
    </w:p>
    <w:p w:rsidR="00BF2408" w:rsidRPr="002A7D42" w:rsidRDefault="00BF2408" w:rsidP="000A6125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резиновые перчатки снятые единожды, повторно не использовать из – за возможности загрязнения рук</w:t>
      </w:r>
    </w:p>
    <w:p w:rsidR="00BF2408" w:rsidRPr="002A7D42" w:rsidRDefault="00BF2408" w:rsidP="000A6125">
      <w:pPr>
        <w:pStyle w:val="a3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В клинико-диагностической лаборатории при работе с кровью, сывороткой или другими биологическими жидкостями запрещается:</w:t>
      </w:r>
    </w:p>
    <w:p w:rsidR="00BF2408" w:rsidRPr="002A7D42" w:rsidRDefault="00BF2408" w:rsidP="000A6125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пипетировать ртом, следует пользоваться резиновой грушей;</w:t>
      </w:r>
    </w:p>
    <w:p w:rsidR="00BF2408" w:rsidRPr="002A7D42" w:rsidRDefault="00BF2408" w:rsidP="000A6125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переливать кровь, сыворотку через край пробирки;</w:t>
      </w:r>
    </w:p>
    <w:p w:rsidR="00BF2408" w:rsidRPr="002A7D42" w:rsidRDefault="00BF2408" w:rsidP="000A6125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использовать для маркировки пробирок этикетки из лейкопластыря.</w:t>
      </w:r>
    </w:p>
    <w:p w:rsidR="00BF2408" w:rsidRPr="002A7D42" w:rsidRDefault="00BF2408" w:rsidP="000A6125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Пробирки следует маркировать карандашом по стеклу.</w:t>
      </w:r>
    </w:p>
    <w:p w:rsidR="00BF2408" w:rsidRPr="002A7D42" w:rsidRDefault="00BF2408" w:rsidP="00BF11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b/>
          <w:sz w:val="28"/>
          <w:szCs w:val="28"/>
        </w:rPr>
        <w:t>Техника безопасности после окончания работы:</w:t>
      </w:r>
    </w:p>
    <w:p w:rsidR="00BF2408" w:rsidRPr="002A7D42" w:rsidRDefault="00BF2408" w:rsidP="000A6125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По завершении работ по мере загрязнения, но не реже одного раза в неделю, протереть наружную поверхность оборудования салфеткой с дезинфицирующим раствором и вытереть насухо.</w:t>
      </w:r>
    </w:p>
    <w:p w:rsidR="00BF2408" w:rsidRPr="002A7D42" w:rsidRDefault="00BF2408" w:rsidP="000A6125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Лабораторный и / или медицинский инструментарий, подлежащие дальнейшему использованию, поместить в ёмкость, предназначенные для его обработки.</w:t>
      </w:r>
    </w:p>
    <w:p w:rsidR="00BF2408" w:rsidRPr="002A7D42" w:rsidRDefault="00BF2408" w:rsidP="000A6125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При необходимости убрать ёмкости, содержащие биоматериалы, в специальные места для их размещения и хранения.</w:t>
      </w:r>
    </w:p>
    <w:p w:rsidR="00BF2408" w:rsidRPr="002A7D42" w:rsidRDefault="00BF2408" w:rsidP="000A6125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Отключить в случае необходимости используемое оборудование согласно установленной для данного вида оборудования процедуре.</w:t>
      </w:r>
    </w:p>
    <w:p w:rsidR="00BF2408" w:rsidRPr="002A7D42" w:rsidRDefault="00BF2408" w:rsidP="000A6125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Поверхности рабочих столов обработать дезинфицирующим раствором, обладающим бактерицидным действием.</w:t>
      </w:r>
    </w:p>
    <w:p w:rsidR="00BF2408" w:rsidRPr="002A7D42" w:rsidRDefault="00BF2408" w:rsidP="000A6125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Собрать и транспортировать в места временного хранения пакеты с опасными медицинскими отходами класса «Б» .</w:t>
      </w:r>
    </w:p>
    <w:p w:rsidR="00BF2408" w:rsidRPr="002A7D42" w:rsidRDefault="00BF2408" w:rsidP="000A6125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Загрязнённые кровью перчатки обработать тампоном с дезинфицирующим раствором, снять и поместить их в ёмкость (пакет) для сбора отходов класса «Б».</w:t>
      </w:r>
    </w:p>
    <w:p w:rsidR="00BF2408" w:rsidRPr="002A7D42" w:rsidRDefault="00BF2408" w:rsidP="000A6125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Произвести гигиеническую обработку рук, смазать руки регенерирующим кремом.</w:t>
      </w:r>
    </w:p>
    <w:p w:rsidR="00BF2408" w:rsidRPr="002A7D42" w:rsidRDefault="00EE5E27" w:rsidP="006E60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97664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120649</wp:posOffset>
                </wp:positionV>
                <wp:extent cx="1097280" cy="0"/>
                <wp:effectExtent l="0" t="0" r="26670" b="19050"/>
                <wp:wrapNone/>
                <wp:docPr id="3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7A43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" o:spid="_x0000_s1026" type="#_x0000_t32" style="position:absolute;margin-left:335.05pt;margin-top:9.5pt;width:86.4pt;height:0;z-index:2516976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fJA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ZBgp&#10;0sOOnvdex9IofwwDGowrIK5SWxtapEf1al40/e6Q0lVHVMtj9NvJQHIWMpJ3KeHiDJTZDZ81gxgC&#10;BeK0jo3tAyTMAR3jUk63pfCjRxQ+ZunicTKH3d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"/>
            </w:pict>
          </mc:Fallback>
        </mc:AlternateContent>
      </w:r>
    </w:p>
    <w:p w:rsidR="00FA1F6E" w:rsidRPr="002A7D42" w:rsidRDefault="00BF2408" w:rsidP="006E60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2A7D4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подпись</w:t>
      </w:r>
    </w:p>
    <w:p w:rsidR="00EE5BA8" w:rsidRPr="002A7D42" w:rsidRDefault="00CB79C0" w:rsidP="002A7D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b/>
          <w:sz w:val="28"/>
          <w:szCs w:val="28"/>
        </w:rPr>
        <w:t>День 1-05.06.19г</w:t>
      </w:r>
    </w:p>
    <w:p w:rsidR="007C46A1" w:rsidRDefault="00EE5BA8" w:rsidP="002A7D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 xml:space="preserve">Производственную практику </w:t>
      </w:r>
      <w:r w:rsidR="00272A55" w:rsidRPr="002A7D42">
        <w:rPr>
          <w:rFonts w:ascii="Times New Roman" w:eastAsia="Times New Roman" w:hAnsi="Times New Roman" w:cs="Times New Roman"/>
          <w:sz w:val="28"/>
          <w:szCs w:val="28"/>
          <w:lang w:val="en-GB"/>
        </w:rPr>
        <w:t>c</w:t>
      </w:r>
      <w:r w:rsidR="00BF2408" w:rsidRPr="002A7D42">
        <w:rPr>
          <w:rFonts w:ascii="Times New Roman" w:eastAsia="Times New Roman" w:hAnsi="Times New Roman" w:cs="Times New Roman"/>
          <w:sz w:val="28"/>
          <w:szCs w:val="28"/>
        </w:rPr>
        <w:t xml:space="preserve"> 6.06.19г. по 25.06.19</w:t>
      </w:r>
      <w:r w:rsidR="001F5B40" w:rsidRPr="002A7D42">
        <w:rPr>
          <w:rFonts w:ascii="Times New Roman" w:eastAsia="Times New Roman" w:hAnsi="Times New Roman" w:cs="Times New Roman"/>
          <w:sz w:val="28"/>
          <w:szCs w:val="28"/>
        </w:rPr>
        <w:t xml:space="preserve">г </w:t>
      </w:r>
      <w:r w:rsidRPr="002A7D42">
        <w:rPr>
          <w:rFonts w:ascii="Times New Roman" w:eastAsia="Times New Roman" w:hAnsi="Times New Roman" w:cs="Times New Roman"/>
          <w:sz w:val="28"/>
          <w:szCs w:val="28"/>
        </w:rPr>
        <w:t>прохожу в</w:t>
      </w:r>
      <w:r w:rsidR="007C4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46A1" w:rsidRPr="002A7D42">
        <w:rPr>
          <w:rFonts w:ascii="Times New Roman" w:eastAsia="Times New Roman" w:hAnsi="Times New Roman" w:cs="Times New Roman"/>
          <w:sz w:val="28"/>
          <w:szCs w:val="28"/>
        </w:rPr>
        <w:t>клинико-диагностической лаборатории</w:t>
      </w:r>
      <w:r w:rsidR="007C46A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C46A1" w:rsidRPr="00C10F09">
        <w:rPr>
          <w:rFonts w:ascii="Times New Roman" w:eastAsia="Times New Roman" w:hAnsi="Times New Roman" w:cs="Times New Roman"/>
          <w:sz w:val="28"/>
          <w:szCs w:val="28"/>
        </w:rPr>
        <w:t>Федерального центра сердечно-сосудистой хирургии»</w:t>
      </w:r>
      <w:r w:rsidRPr="00C10F0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C46A1" w:rsidRPr="00C10F09">
        <w:rPr>
          <w:rFonts w:ascii="Times New Roman" w:eastAsia="Times New Roman" w:hAnsi="Times New Roman" w:cs="Times New Roman"/>
          <w:sz w:val="28"/>
          <w:szCs w:val="28"/>
        </w:rPr>
        <w:t>Сизова Нина Викторовна</w:t>
      </w:r>
      <w:r w:rsidRPr="00C10F0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7C46A1" w:rsidRPr="00C10F09">
        <w:rPr>
          <w:rFonts w:ascii="Times New Roman" w:eastAsia="Times New Roman" w:hAnsi="Times New Roman" w:cs="Times New Roman"/>
          <w:sz w:val="28"/>
          <w:szCs w:val="28"/>
        </w:rPr>
        <w:t xml:space="preserve">старший лаборант, </w:t>
      </w:r>
      <w:r w:rsidRPr="00C10F09">
        <w:rPr>
          <w:rFonts w:ascii="Times New Roman" w:eastAsia="Times New Roman" w:hAnsi="Times New Roman" w:cs="Times New Roman"/>
          <w:sz w:val="28"/>
          <w:szCs w:val="28"/>
        </w:rPr>
        <w:t>провела</w:t>
      </w:r>
      <w:r w:rsidRPr="002A7D42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</w:t>
      </w:r>
      <w:r w:rsidR="00BF2408" w:rsidRPr="002A7D42">
        <w:rPr>
          <w:rFonts w:ascii="Times New Roman" w:eastAsia="Times New Roman" w:hAnsi="Times New Roman" w:cs="Times New Roman"/>
          <w:sz w:val="28"/>
          <w:szCs w:val="28"/>
        </w:rPr>
        <w:t xml:space="preserve">отделом гематологических </w:t>
      </w:r>
      <w:r w:rsidRPr="002A7D42">
        <w:rPr>
          <w:rFonts w:ascii="Times New Roman" w:eastAsia="Times New Roman" w:hAnsi="Times New Roman" w:cs="Times New Roman"/>
          <w:sz w:val="28"/>
          <w:szCs w:val="28"/>
        </w:rPr>
        <w:t xml:space="preserve">исследований </w:t>
      </w:r>
      <w:r w:rsidR="00BF2408" w:rsidRPr="002A7D42">
        <w:rPr>
          <w:rFonts w:ascii="Times New Roman" w:eastAsia="Times New Roman" w:hAnsi="Times New Roman" w:cs="Times New Roman"/>
          <w:sz w:val="28"/>
          <w:szCs w:val="28"/>
        </w:rPr>
        <w:t>и с другими отделами лаборатории</w:t>
      </w:r>
      <w:r w:rsidRPr="002A7D42">
        <w:rPr>
          <w:rFonts w:ascii="Times New Roman" w:eastAsia="Times New Roman" w:hAnsi="Times New Roman" w:cs="Times New Roman"/>
          <w:sz w:val="28"/>
          <w:szCs w:val="28"/>
        </w:rPr>
        <w:t xml:space="preserve">, а так же с персоналом и документацией. </w:t>
      </w:r>
      <w:r w:rsidR="007C46A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F5B40" w:rsidRPr="002A7D42">
        <w:rPr>
          <w:rFonts w:ascii="Times New Roman" w:eastAsia="Times New Roman" w:hAnsi="Times New Roman" w:cs="Times New Roman"/>
          <w:sz w:val="28"/>
          <w:szCs w:val="28"/>
        </w:rPr>
        <w:t xml:space="preserve">ровела </w:t>
      </w:r>
      <w:r w:rsidRPr="002A7D42">
        <w:rPr>
          <w:rFonts w:ascii="Times New Roman" w:eastAsia="Times New Roman" w:hAnsi="Times New Roman" w:cs="Times New Roman"/>
          <w:sz w:val="28"/>
          <w:szCs w:val="28"/>
        </w:rPr>
        <w:t xml:space="preserve">вводный инструктаж, ознакомила с правилами посещения КДЛ, с правилами по </w:t>
      </w:r>
      <w:r w:rsidR="007C46A1">
        <w:rPr>
          <w:rFonts w:ascii="Times New Roman" w:eastAsia="Times New Roman" w:hAnsi="Times New Roman" w:cs="Times New Roman"/>
          <w:sz w:val="28"/>
          <w:szCs w:val="28"/>
        </w:rPr>
        <w:t>технике безопасности при пожаре.</w:t>
      </w:r>
    </w:p>
    <w:p w:rsidR="007C46A1" w:rsidRPr="007C46A1" w:rsidRDefault="007C46A1" w:rsidP="007C46A1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Производила приём биологического материла, проверяя маркировку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46A1" w:rsidRDefault="007C46A1" w:rsidP="007C46A1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46A1">
        <w:rPr>
          <w:rFonts w:ascii="Times New Roman" w:hAnsi="Times New Roman" w:cs="Times New Roman"/>
          <w:sz w:val="28"/>
          <w:szCs w:val="28"/>
        </w:rPr>
        <w:t xml:space="preserve">Определяла гематологические показатели на гематологическом анализаторе </w:t>
      </w:r>
      <w:r w:rsidRPr="007C46A1">
        <w:rPr>
          <w:rFonts w:ascii="Times New Roman" w:hAnsi="Times New Roman" w:cs="Times New Roman"/>
          <w:sz w:val="28"/>
          <w:szCs w:val="28"/>
          <w:lang w:val="en-GB"/>
        </w:rPr>
        <w:t>Sysmex</w:t>
      </w:r>
      <w:r w:rsidRPr="007C46A1">
        <w:rPr>
          <w:rFonts w:ascii="Times New Roman" w:hAnsi="Times New Roman" w:cs="Times New Roman"/>
          <w:sz w:val="28"/>
          <w:szCs w:val="28"/>
        </w:rPr>
        <w:t xml:space="preserve"> </w:t>
      </w:r>
      <w:r w:rsidRPr="007C46A1">
        <w:rPr>
          <w:rFonts w:ascii="Times New Roman" w:hAnsi="Times New Roman" w:cs="Times New Roman"/>
          <w:sz w:val="28"/>
          <w:szCs w:val="28"/>
          <w:lang w:val="en-GB"/>
        </w:rPr>
        <w:t>XT</w:t>
      </w:r>
      <w:r w:rsidRPr="007C46A1">
        <w:rPr>
          <w:rFonts w:ascii="Times New Roman" w:hAnsi="Times New Roman" w:cs="Times New Roman"/>
          <w:sz w:val="28"/>
          <w:szCs w:val="28"/>
        </w:rPr>
        <w:t>-1800</w:t>
      </w:r>
      <w:r w:rsidRPr="007C46A1">
        <w:rPr>
          <w:rFonts w:ascii="Times New Roman" w:hAnsi="Times New Roman" w:cs="Times New Roman"/>
          <w:sz w:val="28"/>
          <w:szCs w:val="28"/>
          <w:lang w:val="en-GB"/>
        </w:rPr>
        <w:t>j</w:t>
      </w:r>
      <w:r w:rsidRPr="007C46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6A1" w:rsidRPr="007C46A1" w:rsidRDefault="007C46A1" w:rsidP="007C46A1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Определяла </w:t>
      </w:r>
      <w:r w:rsidRPr="007C46A1">
        <w:rPr>
          <w:rFonts w:ascii="Times New Roman" w:hAnsi="Times New Roman" w:cs="Times New Roman"/>
          <w:color w:val="000000"/>
          <w:sz w:val="28"/>
          <w:szCs w:val="28"/>
        </w:rPr>
        <w:t xml:space="preserve">СОЭ на автоматическом анализаторе </w:t>
      </w:r>
      <w:r w:rsidRPr="007C46A1">
        <w:rPr>
          <w:rFonts w:ascii="Times New Roman" w:hAnsi="Times New Roman" w:cs="Times New Roman"/>
          <w:color w:val="000000"/>
          <w:sz w:val="28"/>
          <w:szCs w:val="28"/>
          <w:lang w:val="en-US"/>
        </w:rPr>
        <w:t>ROLLER</w:t>
      </w:r>
      <w:r w:rsidRPr="007C46A1">
        <w:rPr>
          <w:rFonts w:ascii="Times New Roman" w:hAnsi="Times New Roman" w:cs="Times New Roman"/>
          <w:color w:val="000000"/>
          <w:sz w:val="28"/>
          <w:szCs w:val="28"/>
        </w:rPr>
        <w:t xml:space="preserve"> 20</w:t>
      </w:r>
      <w:r w:rsidRPr="007C46A1">
        <w:rPr>
          <w:rFonts w:ascii="Times New Roman" w:hAnsi="Times New Roman" w:cs="Times New Roman"/>
          <w:color w:val="000000"/>
          <w:sz w:val="28"/>
          <w:szCs w:val="28"/>
          <w:lang w:val="en-US"/>
        </w:rPr>
        <w:t>PN</w:t>
      </w:r>
    </w:p>
    <w:p w:rsidR="007C46A1" w:rsidRPr="007C46A1" w:rsidRDefault="007C46A1" w:rsidP="007C46A1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46A1">
        <w:rPr>
          <w:rFonts w:ascii="Times New Roman" w:hAnsi="Times New Roman" w:cs="Times New Roman"/>
          <w:sz w:val="28"/>
          <w:szCs w:val="28"/>
        </w:rPr>
        <w:t xml:space="preserve"> Регистрировала результаты в журнал учета гематологических исследований и в базу </w:t>
      </w:r>
      <w:r w:rsidRPr="007C46A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C46A1">
        <w:rPr>
          <w:rFonts w:ascii="Times New Roman" w:hAnsi="Times New Roman" w:cs="Times New Roman"/>
          <w:sz w:val="28"/>
          <w:szCs w:val="28"/>
          <w:lang w:val="sah-RU"/>
        </w:rPr>
        <w:t>М</w:t>
      </w:r>
      <w:r w:rsidRPr="007C46A1">
        <w:rPr>
          <w:rFonts w:ascii="Times New Roman" w:hAnsi="Times New Roman" w:cs="Times New Roman"/>
          <w:sz w:val="28"/>
          <w:szCs w:val="28"/>
          <w:lang w:val="en-GB"/>
        </w:rPr>
        <w:t>S</w:t>
      </w:r>
    </w:p>
    <w:p w:rsidR="00A617F1" w:rsidRPr="002A7D42" w:rsidRDefault="00CB79C0" w:rsidP="002A7D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D42">
        <w:rPr>
          <w:rFonts w:ascii="Times New Roman" w:hAnsi="Times New Roman" w:cs="Times New Roman"/>
          <w:b/>
          <w:sz w:val="28"/>
          <w:szCs w:val="28"/>
        </w:rPr>
        <w:t>День 2-06.06.19г.</w:t>
      </w:r>
    </w:p>
    <w:p w:rsidR="00402F40" w:rsidRPr="002A7D42" w:rsidRDefault="00E700C7" w:rsidP="002A7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1.</w:t>
      </w:r>
      <w:r w:rsidR="00402F40" w:rsidRPr="002A7D42">
        <w:rPr>
          <w:rFonts w:ascii="Times New Roman" w:hAnsi="Times New Roman" w:cs="Times New Roman"/>
          <w:sz w:val="28"/>
          <w:szCs w:val="28"/>
        </w:rPr>
        <w:t xml:space="preserve"> Пр</w:t>
      </w:r>
      <w:r w:rsidR="00683F57" w:rsidRPr="002A7D42">
        <w:rPr>
          <w:rFonts w:ascii="Times New Roman" w:hAnsi="Times New Roman" w:cs="Times New Roman"/>
          <w:sz w:val="28"/>
          <w:szCs w:val="28"/>
        </w:rPr>
        <w:t>оизводила приём биологического материла</w:t>
      </w:r>
      <w:r w:rsidR="00402F40" w:rsidRPr="002A7D42">
        <w:rPr>
          <w:rFonts w:ascii="Times New Roman" w:hAnsi="Times New Roman" w:cs="Times New Roman"/>
          <w:sz w:val="28"/>
          <w:szCs w:val="28"/>
        </w:rPr>
        <w:t xml:space="preserve">, проверяя </w:t>
      </w:r>
      <w:r w:rsidR="00683F57" w:rsidRPr="002A7D42">
        <w:rPr>
          <w:rFonts w:ascii="Times New Roman" w:hAnsi="Times New Roman" w:cs="Times New Roman"/>
          <w:sz w:val="28"/>
          <w:szCs w:val="28"/>
        </w:rPr>
        <w:t xml:space="preserve">маркировку </w:t>
      </w:r>
      <w:r w:rsidRPr="002A7D42">
        <w:rPr>
          <w:rFonts w:ascii="Times New Roman" w:hAnsi="Times New Roman" w:cs="Times New Roman"/>
          <w:sz w:val="28"/>
          <w:szCs w:val="28"/>
        </w:rPr>
        <w:t xml:space="preserve">. </w:t>
      </w:r>
      <w:r w:rsidR="002F340E" w:rsidRPr="002A7D42">
        <w:rPr>
          <w:rFonts w:ascii="Times New Roman" w:hAnsi="Times New Roman" w:cs="Times New Roman"/>
          <w:sz w:val="28"/>
          <w:szCs w:val="28"/>
        </w:rPr>
        <w:t>Все напра</w:t>
      </w:r>
      <w:r w:rsidR="00C70339" w:rsidRPr="002A7D42">
        <w:rPr>
          <w:rFonts w:ascii="Times New Roman" w:hAnsi="Times New Roman" w:cs="Times New Roman"/>
          <w:sz w:val="28"/>
          <w:szCs w:val="28"/>
        </w:rPr>
        <w:t>вления записывала в журнал регистрации.</w:t>
      </w:r>
    </w:p>
    <w:p w:rsidR="007C46A1" w:rsidRPr="006E60B3" w:rsidRDefault="00E700C7" w:rsidP="007C46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2. </w:t>
      </w:r>
      <w:r w:rsidR="00C70339" w:rsidRPr="002A7D42">
        <w:rPr>
          <w:rFonts w:ascii="Times New Roman" w:hAnsi="Times New Roman" w:cs="Times New Roman"/>
          <w:sz w:val="28"/>
          <w:szCs w:val="28"/>
        </w:rPr>
        <w:t xml:space="preserve">Определяла гематологические показатели на гематологическом анализаторе </w:t>
      </w:r>
      <w:r w:rsidR="00C70339" w:rsidRPr="002A7D42">
        <w:rPr>
          <w:rFonts w:ascii="Times New Roman" w:hAnsi="Times New Roman" w:cs="Times New Roman"/>
          <w:sz w:val="28"/>
          <w:szCs w:val="28"/>
          <w:lang w:val="en-GB"/>
        </w:rPr>
        <w:t>Sysmex</w:t>
      </w:r>
      <w:r w:rsidR="00C70339" w:rsidRPr="002A7D42">
        <w:rPr>
          <w:rFonts w:ascii="Times New Roman" w:hAnsi="Times New Roman" w:cs="Times New Roman"/>
          <w:sz w:val="28"/>
          <w:szCs w:val="28"/>
        </w:rPr>
        <w:t xml:space="preserve"> </w:t>
      </w:r>
      <w:r w:rsidR="00C70339" w:rsidRPr="002A7D42">
        <w:rPr>
          <w:rFonts w:ascii="Times New Roman" w:hAnsi="Times New Roman" w:cs="Times New Roman"/>
          <w:sz w:val="28"/>
          <w:szCs w:val="28"/>
          <w:lang w:val="en-GB"/>
        </w:rPr>
        <w:t>XT</w:t>
      </w:r>
      <w:r w:rsidR="00C70339" w:rsidRPr="002A7D42">
        <w:rPr>
          <w:rFonts w:ascii="Times New Roman" w:hAnsi="Times New Roman" w:cs="Times New Roman"/>
          <w:sz w:val="28"/>
          <w:szCs w:val="28"/>
        </w:rPr>
        <w:t>-1800</w:t>
      </w:r>
      <w:r w:rsidR="00C70339" w:rsidRPr="002A7D42">
        <w:rPr>
          <w:rFonts w:ascii="Times New Roman" w:hAnsi="Times New Roman" w:cs="Times New Roman"/>
          <w:sz w:val="28"/>
          <w:szCs w:val="28"/>
          <w:lang w:val="en-GB"/>
        </w:rPr>
        <w:t>j</w:t>
      </w:r>
      <w:r w:rsidR="002A7D42">
        <w:rPr>
          <w:rFonts w:ascii="Times New Roman" w:hAnsi="Times New Roman" w:cs="Times New Roman"/>
          <w:sz w:val="28"/>
          <w:szCs w:val="28"/>
        </w:rPr>
        <w:t xml:space="preserve"> </w:t>
      </w:r>
      <w:r w:rsidRPr="002A7D42">
        <w:rPr>
          <w:rFonts w:ascii="Times New Roman" w:hAnsi="Times New Roman" w:cs="Times New Roman"/>
          <w:sz w:val="28"/>
          <w:szCs w:val="28"/>
        </w:rPr>
        <w:t xml:space="preserve">3. Регистрировала результаты в журнал учета гематологических исследований и </w:t>
      </w:r>
      <w:r w:rsidR="00C70339" w:rsidRPr="002A7D42">
        <w:rPr>
          <w:rFonts w:ascii="Times New Roman" w:hAnsi="Times New Roman" w:cs="Times New Roman"/>
          <w:sz w:val="28"/>
          <w:szCs w:val="28"/>
        </w:rPr>
        <w:t xml:space="preserve">в базу </w:t>
      </w:r>
      <w:r w:rsidR="00C70339" w:rsidRPr="002A7D4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C70339" w:rsidRPr="002A7D42">
        <w:rPr>
          <w:rFonts w:ascii="Times New Roman" w:hAnsi="Times New Roman" w:cs="Times New Roman"/>
          <w:sz w:val="28"/>
          <w:szCs w:val="28"/>
          <w:lang w:val="sah-RU"/>
        </w:rPr>
        <w:t>М</w:t>
      </w:r>
      <w:r w:rsidR="00C70339" w:rsidRPr="002A7D42">
        <w:rPr>
          <w:rFonts w:ascii="Times New Roman" w:hAnsi="Times New Roman" w:cs="Times New Roman"/>
          <w:sz w:val="28"/>
          <w:szCs w:val="28"/>
          <w:lang w:val="en-GB"/>
        </w:rPr>
        <w:t>S</w:t>
      </w:r>
    </w:p>
    <w:p w:rsidR="007C46A1" w:rsidRPr="006E60B3" w:rsidRDefault="007C46A1" w:rsidP="007C46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00C7" w:rsidRPr="002A7D42" w:rsidRDefault="00E700C7" w:rsidP="007C46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0682" cy="3336217"/>
            <wp:effectExtent l="0" t="1905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48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3" r="18868"/>
                    <a:stretch/>
                  </pic:blipFill>
                  <pic:spPr bwMode="auto">
                    <a:xfrm rot="5400000">
                      <a:off x="0" y="0"/>
                      <a:ext cx="2766269" cy="334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4B0" w:rsidRPr="002A7D42" w:rsidRDefault="003964B0" w:rsidP="002A7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3FA9" w:rsidRPr="002A7D42" w:rsidRDefault="00CB79C0" w:rsidP="002A7D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b/>
          <w:sz w:val="28"/>
          <w:szCs w:val="28"/>
        </w:rPr>
        <w:t>День 3-07.06.19г</w:t>
      </w:r>
    </w:p>
    <w:p w:rsidR="00B2653E" w:rsidRPr="002A7D42" w:rsidRDefault="00B2653E" w:rsidP="002A7D42">
      <w:pPr>
        <w:pStyle w:val="a3"/>
        <w:numPr>
          <w:ilvl w:val="0"/>
          <w:numId w:val="6"/>
        </w:numPr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Принимала биологические материалы, проверяя правильность направлений и штрих-кодов.</w:t>
      </w:r>
      <w:r w:rsidR="00C70339" w:rsidRPr="002A7D42">
        <w:rPr>
          <w:rFonts w:ascii="Times New Roman" w:eastAsia="Times New Roman" w:hAnsi="Times New Roman" w:cs="Times New Roman"/>
          <w:sz w:val="28"/>
          <w:szCs w:val="28"/>
        </w:rPr>
        <w:t xml:space="preserve"> Записывала в журнал регистрации.</w:t>
      </w:r>
    </w:p>
    <w:p w:rsidR="00E41565" w:rsidRPr="002A7D42" w:rsidRDefault="00E41565" w:rsidP="002A7D42">
      <w:pPr>
        <w:pStyle w:val="a3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Определение гематологических показателей на гематологическом анализаторе </w:t>
      </w:r>
      <w:r w:rsidRPr="002A7D4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Sysmex</w:t>
      </w:r>
      <w:r w:rsidRPr="002A7D4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A7D4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XT</w:t>
      </w:r>
      <w:r w:rsidRPr="002A7D42">
        <w:rPr>
          <w:rFonts w:ascii="Times New Roman" w:hAnsi="Times New Roman" w:cs="Times New Roman"/>
          <w:b/>
          <w:color w:val="000000"/>
          <w:sz w:val="28"/>
          <w:szCs w:val="28"/>
        </w:rPr>
        <w:t>-1800</w:t>
      </w:r>
      <w:r w:rsidRPr="002A7D4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</w:p>
    <w:p w:rsidR="00E41565" w:rsidRPr="002A7D42" w:rsidRDefault="00E41565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В гематологическом анализаторе XT-1800i используется технология флуоресцентной проточной цитометрии (FFC). Используется флуоресцентная проточная цитометрия для подсчета клеток крови, например, для подсчета лейкоцитов и дифференциального подсчета, подсчета ядросодержащих эритроцитов и измерения количества ретикулоцитов.</w:t>
      </w:r>
    </w:p>
    <w:p w:rsidR="00E41565" w:rsidRPr="002A7D42" w:rsidRDefault="00E41565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Запустив анализатор, ставим штатив с пробирками в специальное место, затем анализатор начинает свою работу. По окончании работы печатаются результаты анализа. Их заносим в журнал регистрации гематологических исследований и в базу данных на компьютере. </w:t>
      </w:r>
    </w:p>
    <w:p w:rsidR="00386714" w:rsidRPr="002A7D42" w:rsidRDefault="00386714" w:rsidP="002A7D42">
      <w:pPr>
        <w:pStyle w:val="a7"/>
        <w:spacing w:before="0" w:beforeAutospacing="0" w:after="0" w:afterAutospacing="0" w:line="360" w:lineRule="auto"/>
        <w:ind w:firstLine="360"/>
        <w:jc w:val="both"/>
        <w:rPr>
          <w:b/>
          <w:color w:val="222328"/>
          <w:sz w:val="28"/>
          <w:szCs w:val="28"/>
        </w:rPr>
      </w:pPr>
    </w:p>
    <w:p w:rsidR="00237110" w:rsidRPr="002A7D42" w:rsidRDefault="00237110" w:rsidP="002A7D42">
      <w:pPr>
        <w:pStyle w:val="a7"/>
        <w:spacing w:before="0" w:beforeAutospacing="0" w:after="0" w:afterAutospacing="0" w:line="360" w:lineRule="auto"/>
        <w:ind w:firstLine="360"/>
        <w:jc w:val="both"/>
        <w:rPr>
          <w:b/>
          <w:color w:val="222328"/>
          <w:sz w:val="28"/>
          <w:szCs w:val="28"/>
        </w:rPr>
      </w:pPr>
      <w:r w:rsidRPr="002A7D42">
        <w:rPr>
          <w:noProof/>
          <w:sz w:val="28"/>
          <w:szCs w:val="28"/>
        </w:rPr>
        <w:drawing>
          <wp:inline distT="0" distB="0" distL="0" distR="0" wp14:anchorId="5764C7A6" wp14:editId="504C1900">
            <wp:extent cx="3255728" cy="3898734"/>
            <wp:effectExtent l="2540" t="0" r="444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47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09"/>
                    <a:stretch/>
                  </pic:blipFill>
                  <pic:spPr bwMode="auto">
                    <a:xfrm rot="5400000">
                      <a:off x="0" y="0"/>
                      <a:ext cx="3257195" cy="390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565" w:rsidRPr="004551ED" w:rsidRDefault="00E41565" w:rsidP="004551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После завершения работы проводила дезинфекцию рабочего места ветошью с дезинфицирующим раствором. Отработанный материал </w:t>
      </w:r>
      <w:r w:rsidR="004551ED">
        <w:rPr>
          <w:rFonts w:ascii="Times New Roman" w:hAnsi="Times New Roman" w:cs="Times New Roman"/>
          <w:color w:val="000000"/>
          <w:sz w:val="28"/>
          <w:szCs w:val="28"/>
        </w:rPr>
        <w:t>утилизировала в отходы класса Б</w:t>
      </w:r>
    </w:p>
    <w:p w:rsidR="009D3FA9" w:rsidRPr="002A7D42" w:rsidRDefault="00CB79C0" w:rsidP="00C10F0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b/>
          <w:sz w:val="28"/>
          <w:szCs w:val="28"/>
        </w:rPr>
        <w:t>День 4 -08.06.19г Методическая работа с дневником</w:t>
      </w:r>
    </w:p>
    <w:p w:rsidR="00E41565" w:rsidRPr="002A7D42" w:rsidRDefault="00E41565" w:rsidP="002A7D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79C0" w:rsidRPr="002A7D42" w:rsidRDefault="00CB79C0" w:rsidP="002A7D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b/>
          <w:sz w:val="28"/>
          <w:szCs w:val="28"/>
        </w:rPr>
        <w:t>День 5- 10.06.19г</w:t>
      </w:r>
    </w:p>
    <w:p w:rsidR="00510336" w:rsidRPr="002A7D42" w:rsidRDefault="000A2E82" w:rsidP="002A7D42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Придя в клинико-диагностическую лабораторию, проводила прием и центрифугирование биологического материала</w:t>
      </w:r>
      <w:r w:rsidR="00510336" w:rsidRPr="002A7D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1565" w:rsidRPr="002A7D42" w:rsidRDefault="00E41565" w:rsidP="002A7D42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b/>
          <w:color w:val="000000"/>
          <w:sz w:val="28"/>
          <w:szCs w:val="28"/>
        </w:rPr>
        <w:t>Забор капиллярной крови для определение глюкозы в крови</w:t>
      </w:r>
    </w:p>
    <w:p w:rsidR="00E41565" w:rsidRPr="002A7D42" w:rsidRDefault="00E41565" w:rsidP="002A7D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Этапы забора:</w:t>
      </w:r>
    </w:p>
    <w:p w:rsidR="00E41565" w:rsidRPr="002A7D42" w:rsidRDefault="00E41565" w:rsidP="002A7D42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смачиваем ватку в специальном растворе, обладающем антисептическим свойством;</w:t>
      </w:r>
    </w:p>
    <w:p w:rsidR="00E41565" w:rsidRPr="002A7D42" w:rsidRDefault="00E41565" w:rsidP="002A7D42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безымянный палец немного массируем;</w:t>
      </w:r>
    </w:p>
    <w:p w:rsidR="00E41565" w:rsidRPr="002A7D42" w:rsidRDefault="00E41565" w:rsidP="002A7D42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обрабатываем верхнюю фалангу пальца человека ваткой с антисептиком;</w:t>
      </w:r>
    </w:p>
    <w:p w:rsidR="00E41565" w:rsidRPr="002A7D42" w:rsidRDefault="00E41565" w:rsidP="002A7D42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берем скарификатор, делаем прокол;</w:t>
      </w:r>
    </w:p>
    <w:p w:rsidR="00E41565" w:rsidRPr="002A7D42" w:rsidRDefault="00E41565" w:rsidP="002A7D42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используемый скарификатор помещаем в отходы класса Б;</w:t>
      </w:r>
    </w:p>
    <w:p w:rsidR="00E41565" w:rsidRPr="002A7D42" w:rsidRDefault="00E41565" w:rsidP="002A7D42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далее несколько первых кровяных капелек протираются медицинским работником сухим стерильным материалом (ваткой или марлевой салфеткой). Использованная ватка помещается в другой мешок отхода класса Б;</w:t>
      </w:r>
    </w:p>
    <w:p w:rsidR="00E41565" w:rsidRPr="002A7D42" w:rsidRDefault="00E41565" w:rsidP="002A7D42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>набираем кровь в капилляр до метки и спускаем в пробирку;</w:t>
      </w:r>
    </w:p>
    <w:p w:rsidR="00E41565" w:rsidRPr="002A7D42" w:rsidRDefault="00E41565" w:rsidP="002A7D42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A7D42">
        <w:rPr>
          <w:rFonts w:ascii="Times New Roman" w:eastAsia="Times New Roman" w:hAnsi="Times New Roman" w:cs="Times New Roman"/>
          <w:sz w:val="28"/>
          <w:szCs w:val="28"/>
        </w:rPr>
        <w:t xml:space="preserve"> в проколотое место прикладываем смоченную в антисептическом растворе ватку. Говорим пациенту, чтобы он подержал в прижатом состоянии стерильную ватку в месте прокола от двух до трех минут.</w:t>
      </w:r>
    </w:p>
    <w:p w:rsidR="00E41565" w:rsidRPr="002A7D42" w:rsidRDefault="00E41565" w:rsidP="002A7D4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1565" w:rsidRPr="002A7D42" w:rsidRDefault="00E41565" w:rsidP="002A7D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Относила собранный биоматериал в лабораторию и проверяла содержание глюкозы в крови на автоматическом анализаторе «Энзискан Ультра».</w:t>
      </w:r>
    </w:p>
    <w:p w:rsidR="00C35497" w:rsidRPr="002A7D42" w:rsidRDefault="00E41565" w:rsidP="002A7D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Полученные результаты вносила в базу 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qMS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41565" w:rsidRDefault="00E41565" w:rsidP="002A7D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После завершения работы проводила дезинфекцию рабочего места ветошью с дезинфицирующим раствором. Отработанный материал утилизировала в отходы класса Б.</w:t>
      </w:r>
    </w:p>
    <w:p w:rsidR="007C46A1" w:rsidRDefault="007C46A1" w:rsidP="002A7D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51ED" w:rsidRPr="002A7D42" w:rsidRDefault="004551ED" w:rsidP="002A7D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01D2" w:rsidRPr="002A7D42" w:rsidRDefault="00CB79C0" w:rsidP="002A7D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 6-11.06.19г</w:t>
      </w:r>
    </w:p>
    <w:p w:rsidR="001F48AD" w:rsidRPr="002A7D42" w:rsidRDefault="00C101D2" w:rsidP="002A7D42">
      <w:pPr>
        <w:pStyle w:val="a3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b/>
          <w:color w:val="000000"/>
          <w:sz w:val="28"/>
          <w:szCs w:val="28"/>
        </w:rPr>
        <w:t>Прием биологического материала</w:t>
      </w:r>
    </w:p>
    <w:p w:rsidR="00E41565" w:rsidRPr="002A7D42" w:rsidRDefault="00E41565" w:rsidP="002A7D4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Участвовала в приеме и разборе биологического материала. Сверяла данные направления с данными пробирки, пробивала для каждой штрих-кода. Все направления записывала в журнал регистрации.</w:t>
      </w:r>
    </w:p>
    <w:p w:rsidR="00E41565" w:rsidRPr="002A7D42" w:rsidRDefault="00E41565" w:rsidP="002A7D42">
      <w:pPr>
        <w:pStyle w:val="a3"/>
        <w:numPr>
          <w:ilvl w:val="0"/>
          <w:numId w:val="15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b/>
          <w:color w:val="000000"/>
          <w:sz w:val="28"/>
          <w:szCs w:val="28"/>
        </w:rPr>
        <w:t>Определение СОЭ на автоматическом анализаторе</w:t>
      </w:r>
    </w:p>
    <w:p w:rsidR="00E41565" w:rsidRPr="002A7D42" w:rsidRDefault="00E41565" w:rsidP="002A7D4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ROLLER</w:t>
      </w:r>
      <w:r w:rsidRPr="002A7D4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</w:t>
      </w:r>
      <w:r w:rsidRPr="002A7D4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PN</w:t>
      </w:r>
    </w:p>
    <w:p w:rsidR="00E41565" w:rsidRPr="002A7D42" w:rsidRDefault="00E41565" w:rsidP="002A7D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Пробирки с венозной кровью ставим в специальный отдел в анализатре, где происходит переворачивание пробирок с кровью. После того,как анализатор перевернул пробирки несколько раз ,достаем пробирку ,открываем и подсовываем к игле, которая выходит из специального отверстия. Набравшая нужное количество крови, убираем пробирку, излишки крови на игле протираем марлей. Затем анализатор проводит дальнейшие действия и выдает результаты на экран и на чек.</w:t>
      </w:r>
    </w:p>
    <w:p w:rsidR="0031517D" w:rsidRPr="007C46A1" w:rsidRDefault="00E41565" w:rsidP="007C46A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вносила в журнал гематологических исследований и в базу 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qMS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101D2" w:rsidRPr="002A7D42" w:rsidRDefault="00CB79C0" w:rsidP="007C46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 7</w:t>
      </w:r>
      <w:r w:rsidR="00903339" w:rsidRPr="002A7D4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</w:t>
      </w:r>
      <w:r w:rsidRPr="002A7D4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12.06.19г</w:t>
      </w:r>
    </w:p>
    <w:p w:rsidR="00C101D2" w:rsidRPr="002A7D42" w:rsidRDefault="00C101D2" w:rsidP="002A7D42">
      <w:pPr>
        <w:pStyle w:val="a3"/>
        <w:numPr>
          <w:ilvl w:val="0"/>
          <w:numId w:val="16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b/>
          <w:color w:val="000000"/>
          <w:sz w:val="28"/>
          <w:szCs w:val="28"/>
        </w:rPr>
        <w:t>Приготовление и окрашивание мазков крови</w:t>
      </w:r>
    </w:p>
    <w:p w:rsidR="00C101D2" w:rsidRPr="002A7D42" w:rsidRDefault="00C101D2" w:rsidP="002A7D4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b/>
          <w:color w:val="000000"/>
          <w:sz w:val="28"/>
          <w:szCs w:val="28"/>
        </w:rPr>
        <w:t>Этапы приготовления:</w:t>
      </w:r>
    </w:p>
    <w:p w:rsidR="00C101D2" w:rsidRPr="002A7D42" w:rsidRDefault="00C101D2" w:rsidP="002A7D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Предметное стекло берут между большим и указательным пальцами левой руки. Отступя на 1 см от края стекла, лежащего ближе к указательному пальцу, наносят небольшую (диаметром 2 — 3 мм) каплю крови. Это делают обычно путем прикосновения поверхностью предметного стекла к капле крови на месте ее появления после прокола кожи. При изготовлении мазков из крови, взятой в пробирки, каплю ее наносят с помощью глазной или пастеровской пипетки или краем пробки. Затем правой рукой устанавливают вблизи от капли крови шлифованное стекло под углом 30 — 45° и осторожно продвигают его до соприкосновения края стекла с каплей крови. После этого, плавно и не очень быстро, продвигая, справа, налево шлифованное стекло по предметному, приготовляют мазок.</w:t>
      </w:r>
    </w:p>
    <w:p w:rsidR="00C101D2" w:rsidRPr="002A7D42" w:rsidRDefault="00C101D2" w:rsidP="002A7D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01D2" w:rsidRPr="002A7D42" w:rsidRDefault="00C101D2" w:rsidP="002A7D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Готовый высушенный мазок подписываем и окунаем на 5 минут в смесь для фиксации, затем на 10 минут в . Промываем, высушиваем и микроскопируем.</w:t>
      </w:r>
    </w:p>
    <w:p w:rsidR="00970790" w:rsidRPr="002A7D42" w:rsidRDefault="00970790" w:rsidP="002A7D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После проведения измерений убрала рабочее место, обработав дезинфицирующим</w:t>
      </w:r>
      <w:r w:rsidR="00397079"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средством Тефлекс. </w:t>
      </w:r>
      <w:r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Отработанный материал утилизировала </w:t>
      </w:r>
      <w:r w:rsidR="00397079"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лоток для дезинфекции стекол. Обработала руку спреем Софтасепт С.</w:t>
      </w:r>
    </w:p>
    <w:p w:rsidR="004C3739" w:rsidRPr="002A7D42" w:rsidRDefault="004C3739" w:rsidP="002A7D42">
      <w:pPr>
        <w:pStyle w:val="a3"/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Проводила регистрацию результатов на компьютере в программе q</w:t>
      </w:r>
      <w:r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GB"/>
        </w:rPr>
        <w:t>MS</w:t>
      </w:r>
      <w:r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C3739" w:rsidRPr="002A7D42" w:rsidRDefault="004C3739" w:rsidP="002A7D4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qMS</w:t>
      </w:r>
      <w:r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-это инструмент управления ресурсами медицинской организации (комплекса медицинских организаций, вплоть до национальной системы здравоохранения) и качеством оказания медицинской помощи, позволяющая грамотно и выверено действовать в процессе проведения реформ в системе здравоохранения.</w:t>
      </w:r>
    </w:p>
    <w:p w:rsidR="004C3739" w:rsidRPr="002A7D42" w:rsidRDefault="004C3739" w:rsidP="002A7D4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Основные функции qMS:</w:t>
      </w:r>
    </w:p>
    <w:p w:rsidR="004C3739" w:rsidRPr="002A7D42" w:rsidRDefault="004C3739" w:rsidP="002A7D42">
      <w:pPr>
        <w:pStyle w:val="a3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Управление потоком пациентов</w:t>
      </w:r>
    </w:p>
    <w:p w:rsidR="004C3739" w:rsidRPr="002A7D42" w:rsidRDefault="004C3739" w:rsidP="002A7D42">
      <w:pPr>
        <w:pStyle w:val="a3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Электронная медицинская карта (ЭМК)</w:t>
      </w:r>
    </w:p>
    <w:p w:rsidR="004C3739" w:rsidRPr="002A7D42" w:rsidRDefault="004C3739" w:rsidP="002A7D42">
      <w:pPr>
        <w:pStyle w:val="a3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Управление ресурсами учреждения</w:t>
      </w:r>
    </w:p>
    <w:p w:rsidR="004C3739" w:rsidRPr="002A7D42" w:rsidRDefault="004C3739" w:rsidP="002A7D42">
      <w:pPr>
        <w:pStyle w:val="a3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Электронный обмен документами</w:t>
      </w:r>
    </w:p>
    <w:p w:rsidR="004C3739" w:rsidRPr="002A7D42" w:rsidRDefault="004C3739" w:rsidP="002A7D42">
      <w:pPr>
        <w:pStyle w:val="a3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Взаимодействие с лабораторной информационной системой</w:t>
      </w:r>
    </w:p>
    <w:p w:rsidR="004C3739" w:rsidRPr="002A7D42" w:rsidRDefault="004C3739" w:rsidP="002A7D42">
      <w:pPr>
        <w:pStyle w:val="a3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Анализ работы лечебного учреждения. Статистические отчеты</w:t>
      </w:r>
    </w:p>
    <w:p w:rsidR="00466879" w:rsidRPr="002A7D42" w:rsidRDefault="00CB79C0" w:rsidP="00C762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D42">
        <w:rPr>
          <w:rFonts w:ascii="Times New Roman" w:hAnsi="Times New Roman" w:cs="Times New Roman"/>
          <w:b/>
          <w:sz w:val="28"/>
          <w:szCs w:val="28"/>
        </w:rPr>
        <w:t>День 8-13.06.19г</w:t>
      </w:r>
    </w:p>
    <w:p w:rsidR="00397079" w:rsidRPr="002A7D42" w:rsidRDefault="00397079" w:rsidP="00C76244">
      <w:pPr>
        <w:pStyle w:val="a3"/>
        <w:numPr>
          <w:ilvl w:val="0"/>
          <w:numId w:val="17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b/>
          <w:color w:val="000000"/>
          <w:sz w:val="28"/>
          <w:szCs w:val="28"/>
        </w:rPr>
        <w:t>Определение групп крови и резус-фактора на</w:t>
      </w:r>
    </w:p>
    <w:p w:rsidR="00397079" w:rsidRPr="002A7D42" w:rsidRDefault="00397079" w:rsidP="00C7624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автоматическом анализаторе </w:t>
      </w:r>
      <w:r w:rsidRPr="002A7D4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Qwalys</w:t>
      </w:r>
    </w:p>
    <w:p w:rsidR="00397079" w:rsidRPr="002A7D42" w:rsidRDefault="00397079" w:rsidP="002A7D42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b/>
          <w:color w:val="000000"/>
          <w:sz w:val="28"/>
          <w:szCs w:val="28"/>
        </w:rPr>
        <w:t>Принцип метода:</w:t>
      </w:r>
    </w:p>
    <w:p w:rsidR="00397079" w:rsidRPr="002A7D42" w:rsidRDefault="00397079" w:rsidP="002A7D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Принцип метода магнитизации эритроцитов основан на намагничивании эритроцитов. При скрининге антител используется непрямой антиглобудиновый тест (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IAT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t>) в сочетание с магнитным полем.</w:t>
      </w:r>
    </w:p>
    <w:p w:rsidR="00397079" w:rsidRPr="002A7D42" w:rsidRDefault="00397079" w:rsidP="002A7D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Плазма или сыворотка исследуемого образца инкубируется вместе со стандартными эритроцитами из набора 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HEMASCREEN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t>. Эти эритроциты чувствительны к различным антителам. При помещении в магнитное поле, намагниченные эритроциты перемещаются ко дну ячейки. Ячейки микропланшетов содержат моноклональный анти-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IgG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 антиглобулин. Иммуноглобулины 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IgG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 присоединяются к поверхности эритроцитов. Это, в свою очередь, приводит к образованию эритроцитарного слоя на дне ячейки.</w:t>
      </w:r>
    </w:p>
    <w:p w:rsidR="00397079" w:rsidRPr="002A7D42" w:rsidRDefault="00397079" w:rsidP="00C7624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EB77668" wp14:editId="4F462E27">
            <wp:extent cx="2720340" cy="2040255"/>
            <wp:effectExtent l="0" t="0" r="3810" b="0"/>
            <wp:docPr id="3" name="Рисунок 3" descr="https://pp.userapi.com/c852124/v852124952/f33a2/n3gBvVYk6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124/v852124952/f33a2/n3gBvVYk6n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48" cy="204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4D" w:rsidRPr="002A7D42" w:rsidRDefault="00A0684D" w:rsidP="002A7D42">
      <w:pPr>
        <w:pStyle w:val="a3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Унифицированный метод подсчета количества лейкоцитов крови в счетной камере</w:t>
      </w:r>
    </w:p>
    <w:p w:rsidR="00A0684D" w:rsidRPr="002A7D42" w:rsidRDefault="00A068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Принцип.</w:t>
      </w:r>
    </w:p>
    <w:p w:rsidR="00A0684D" w:rsidRPr="002A7D42" w:rsidRDefault="00A068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Подсчитывают лейкоциты под микроскопом в определенном объеме счетной камеры при постоянном разведении крови после разрушения эритроцитов.</w:t>
      </w:r>
    </w:p>
    <w:p w:rsidR="00A0684D" w:rsidRPr="002A7D42" w:rsidRDefault="00A068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Реактивы:</w:t>
      </w:r>
    </w:p>
    <w:p w:rsidR="00A0684D" w:rsidRPr="002A7D42" w:rsidRDefault="00A068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- 3-5% раствор уксусной кислоты, подкрашенный несколькими каплями раствора метиленового синего для окраски ядер лейкоцитов.</w:t>
      </w:r>
    </w:p>
    <w:p w:rsidR="00A0684D" w:rsidRPr="002A7D42" w:rsidRDefault="00A068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Раствор голубого цвета, длительно годен к употреблению.</w:t>
      </w:r>
    </w:p>
    <w:p w:rsidR="00A0684D" w:rsidRPr="002A7D42" w:rsidRDefault="00A068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Специальное оборудование: микроскоп, счетная камера Горяева.</w:t>
      </w:r>
    </w:p>
    <w:p w:rsidR="00A0684D" w:rsidRPr="002A7D42" w:rsidRDefault="00A068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Ход определения.</w:t>
      </w:r>
    </w:p>
    <w:p w:rsidR="00A0684D" w:rsidRPr="002A7D42" w:rsidRDefault="00A068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В агглютинационную пробирку с 0,4мл 3-5% раствора уксусной кислоты вносят 0,02мл (капилляр Сали) крови, 2-3 раза промывают капилляр раствором кислоты. Перемешивают содержимое пробирки. При этом получается разведение крови в 20 раз.</w:t>
      </w:r>
    </w:p>
    <w:p w:rsidR="00A0684D" w:rsidRPr="002A7D42" w:rsidRDefault="00A068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Оставляют до момента счета, но не более 2-4 часов после взятия крови.</w:t>
      </w:r>
    </w:p>
    <w:p w:rsidR="00A0684D" w:rsidRPr="002A7D42" w:rsidRDefault="00A068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Подготавливают и заполняют смесью крови с уксусной кислотой камеру Горяева, предварительно тщательно еще раз перемешав ее.</w:t>
      </w:r>
    </w:p>
    <w:p w:rsidR="00A0684D" w:rsidRPr="002A7D42" w:rsidRDefault="00A0684D" w:rsidP="002A7D4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Оставляют заполненную счетную камеру в горизонтальном положении на 1-2 минуты для оседании лейкоцитов.</w:t>
      </w:r>
    </w:p>
    <w:p w:rsidR="00A0684D" w:rsidRPr="002A7D42" w:rsidRDefault="00A068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Подсчитывают лейкоциты в 100 больших (не разделенных на малые квадраты и полосы) квадратах камеры Горяева при условиях: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7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7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увеличение малое (объектив 8Х) - окуляр 10Х или 15Х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7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конденсор опущен</w:t>
      </w:r>
    </w:p>
    <w:p w:rsidR="00A0684D" w:rsidRPr="002A7D42" w:rsidRDefault="00A0684D" w:rsidP="00C762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085465"/>
            <wp:effectExtent l="0" t="0" r="0" b="635"/>
            <wp:docPr id="7" name="Рисунок 7" descr="https://pp.userapi.com/c850636/v850636647/14ea58/tg0PKF_m8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636/v850636647/14ea58/tg0PKF_m85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9" t="30255" r="7236" b="23920"/>
                    <a:stretch/>
                  </pic:blipFill>
                  <pic:spPr bwMode="auto">
                    <a:xfrm>
                      <a:off x="0" y="0"/>
                      <a:ext cx="3195348" cy="309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079" w:rsidRPr="002A7D42" w:rsidRDefault="00397079" w:rsidP="002A7D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После завершения работы проводила дезинфекцию рабочего места ветошью с дезинфицирующим раствором. Отработанный материал утилизировала в отходы класса Б.</w:t>
      </w:r>
    </w:p>
    <w:p w:rsidR="00710672" w:rsidRPr="002A7D42" w:rsidRDefault="004C3739" w:rsidP="002A7D42">
      <w:pPr>
        <w:pStyle w:val="a3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Проводила регистрацию результатов на компьютере в программе qMS.</w:t>
      </w:r>
    </w:p>
    <w:p w:rsidR="00C00352" w:rsidRPr="002A7D42" w:rsidRDefault="00C00352" w:rsidP="00C762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D42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CB79C0" w:rsidRPr="002A7D42">
        <w:rPr>
          <w:rFonts w:ascii="Times New Roman" w:hAnsi="Times New Roman" w:cs="Times New Roman"/>
          <w:b/>
          <w:sz w:val="28"/>
          <w:szCs w:val="28"/>
        </w:rPr>
        <w:t>9-14.06.19г</w:t>
      </w:r>
    </w:p>
    <w:p w:rsidR="00397079" w:rsidRPr="002A7D42" w:rsidRDefault="00F2448C" w:rsidP="002A7D42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Принимала биологический материал, проверяя правильность направлений и штрих-кода. </w:t>
      </w:r>
    </w:p>
    <w:p w:rsidR="009B1DE1" w:rsidRPr="002A7D42" w:rsidRDefault="00F75113" w:rsidP="002A7D42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Определяла общий анализ крови на</w:t>
      </w:r>
      <w:r w:rsidR="00F2448C" w:rsidRPr="002A7D42">
        <w:rPr>
          <w:rFonts w:ascii="Times New Roman" w:hAnsi="Times New Roman" w:cs="Times New Roman"/>
          <w:sz w:val="28"/>
          <w:szCs w:val="28"/>
        </w:rPr>
        <w:t xml:space="preserve"> гематологическом анализаторе </w:t>
      </w:r>
      <w:r w:rsidR="00397079"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Sysmex</w:t>
      </w:r>
      <w:r w:rsidR="00397079"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7079"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XT</w:t>
      </w:r>
      <w:r w:rsidR="00397079" w:rsidRPr="002A7D42">
        <w:rPr>
          <w:rFonts w:ascii="Times New Roman" w:hAnsi="Times New Roman" w:cs="Times New Roman"/>
          <w:color w:val="000000"/>
          <w:sz w:val="28"/>
          <w:szCs w:val="28"/>
        </w:rPr>
        <w:t>-1800</w:t>
      </w:r>
      <w:r w:rsidR="00397079"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</w:p>
    <w:p w:rsidR="00563768" w:rsidRPr="002A7D42" w:rsidRDefault="00563768" w:rsidP="002A7D42">
      <w:pPr>
        <w:pStyle w:val="a3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>Определяла СОЭ на автоматическом анализаторе</w:t>
      </w:r>
      <w:r w:rsidR="00E616C3"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ROLLER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 20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PN</w:t>
      </w:r>
    </w:p>
    <w:p w:rsidR="00F2448C" w:rsidRDefault="00710672" w:rsidP="002A7D42">
      <w:pPr>
        <w:pStyle w:val="a3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Проводила регистрацию результатов на компьютере в программе qMS.</w:t>
      </w:r>
    </w:p>
    <w:p w:rsidR="006A7DFA" w:rsidRDefault="006A7DFA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A7DFA" w:rsidRPr="002A7D42" w:rsidRDefault="006A7DFA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0352" w:rsidRDefault="00C00352" w:rsidP="00C762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D42">
        <w:rPr>
          <w:rFonts w:ascii="Times New Roman" w:hAnsi="Times New Roman" w:cs="Times New Roman"/>
          <w:b/>
          <w:sz w:val="28"/>
          <w:szCs w:val="28"/>
        </w:rPr>
        <w:t>День</w:t>
      </w:r>
      <w:r w:rsidR="00CB79C0" w:rsidRPr="002A7D42">
        <w:rPr>
          <w:rFonts w:ascii="Times New Roman" w:hAnsi="Times New Roman" w:cs="Times New Roman"/>
          <w:b/>
          <w:sz w:val="28"/>
          <w:szCs w:val="28"/>
        </w:rPr>
        <w:t xml:space="preserve"> 10-15.06.19г Метод</w:t>
      </w:r>
      <w:r w:rsidR="007F51AD" w:rsidRPr="002A7D42">
        <w:rPr>
          <w:rFonts w:ascii="Times New Roman" w:hAnsi="Times New Roman" w:cs="Times New Roman"/>
          <w:b/>
          <w:sz w:val="28"/>
          <w:szCs w:val="28"/>
        </w:rPr>
        <w:t xml:space="preserve">ическая </w:t>
      </w:r>
      <w:r w:rsidR="00CB79C0" w:rsidRPr="002A7D42">
        <w:rPr>
          <w:rFonts w:ascii="Times New Roman" w:hAnsi="Times New Roman" w:cs="Times New Roman"/>
          <w:b/>
          <w:sz w:val="28"/>
          <w:szCs w:val="28"/>
        </w:rPr>
        <w:t xml:space="preserve"> работа с дневником</w:t>
      </w:r>
    </w:p>
    <w:p w:rsidR="00C76244" w:rsidRPr="002A7D42" w:rsidRDefault="00C76244" w:rsidP="00C762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352" w:rsidRPr="002A7D42" w:rsidRDefault="00CB79C0" w:rsidP="00C762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D42">
        <w:rPr>
          <w:rFonts w:ascii="Times New Roman" w:hAnsi="Times New Roman" w:cs="Times New Roman"/>
          <w:b/>
          <w:sz w:val="28"/>
          <w:szCs w:val="28"/>
        </w:rPr>
        <w:t>День 11-17.06.19г</w:t>
      </w:r>
    </w:p>
    <w:p w:rsidR="00E616C3" w:rsidRPr="006A7DFA" w:rsidRDefault="00397079" w:rsidP="002A7D42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7DFA">
        <w:rPr>
          <w:rFonts w:ascii="Times New Roman" w:hAnsi="Times New Roman" w:cs="Times New Roman"/>
          <w:sz w:val="28"/>
          <w:szCs w:val="28"/>
        </w:rPr>
        <w:t xml:space="preserve">Принимала биологический материал, проверяя правильность направления и штрих-кода. </w:t>
      </w:r>
      <w:r w:rsidR="00E616C3" w:rsidRPr="006A7DFA">
        <w:rPr>
          <w:rFonts w:ascii="Times New Roman" w:hAnsi="Times New Roman" w:cs="Times New Roman"/>
          <w:sz w:val="28"/>
          <w:szCs w:val="28"/>
        </w:rPr>
        <w:t xml:space="preserve">Определяла общий анализ крови на гематологическом анализаторе </w:t>
      </w:r>
      <w:r w:rsidR="00E616C3" w:rsidRPr="006A7DFA">
        <w:rPr>
          <w:rFonts w:ascii="Times New Roman" w:hAnsi="Times New Roman" w:cs="Times New Roman"/>
          <w:color w:val="000000"/>
          <w:sz w:val="28"/>
          <w:szCs w:val="28"/>
          <w:lang w:val="en-US"/>
        </w:rPr>
        <w:t>Sysmex</w:t>
      </w:r>
      <w:r w:rsidR="00E616C3" w:rsidRPr="006A7D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16C3" w:rsidRPr="006A7DFA">
        <w:rPr>
          <w:rFonts w:ascii="Times New Roman" w:hAnsi="Times New Roman" w:cs="Times New Roman"/>
          <w:color w:val="000000"/>
          <w:sz w:val="28"/>
          <w:szCs w:val="28"/>
          <w:lang w:val="en-US"/>
        </w:rPr>
        <w:t>XT</w:t>
      </w:r>
      <w:r w:rsidR="00E616C3" w:rsidRPr="006A7DFA">
        <w:rPr>
          <w:rFonts w:ascii="Times New Roman" w:hAnsi="Times New Roman" w:cs="Times New Roman"/>
          <w:color w:val="000000"/>
          <w:sz w:val="28"/>
          <w:szCs w:val="28"/>
        </w:rPr>
        <w:t>-1800</w:t>
      </w:r>
      <w:r w:rsidR="00E616C3" w:rsidRPr="006A7DFA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</w:p>
    <w:p w:rsidR="00EA1D0F" w:rsidRPr="006A7DFA" w:rsidRDefault="00E616C3" w:rsidP="002A7D42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7DFA">
        <w:rPr>
          <w:rFonts w:ascii="Times New Roman" w:hAnsi="Times New Roman" w:cs="Times New Roman"/>
          <w:sz w:val="28"/>
          <w:szCs w:val="28"/>
        </w:rPr>
        <w:t>Готовила и окрашивала мазки крови.</w:t>
      </w:r>
    </w:p>
    <w:p w:rsidR="00397079" w:rsidRPr="002A7D42" w:rsidRDefault="00397079" w:rsidP="002A7D42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Подсчет лейк</w:t>
      </w:r>
      <w:r w:rsidR="00EA1D0F" w:rsidRPr="002A7D42">
        <w:rPr>
          <w:rFonts w:ascii="Times New Roman" w:hAnsi="Times New Roman" w:cs="Times New Roman"/>
          <w:sz w:val="28"/>
          <w:szCs w:val="28"/>
        </w:rPr>
        <w:t>оцитарной формулы</w:t>
      </w:r>
      <w:r w:rsidRPr="002A7D42">
        <w:rPr>
          <w:rFonts w:ascii="Times New Roman" w:hAnsi="Times New Roman" w:cs="Times New Roman"/>
          <w:sz w:val="28"/>
          <w:szCs w:val="28"/>
        </w:rPr>
        <w:t xml:space="preserve"> формулы</w:t>
      </w:r>
    </w:p>
    <w:p w:rsidR="001E7381" w:rsidRPr="002A7D42" w:rsidRDefault="001E7381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ТЕХНИКА ПОДСЧЕТА ЛЕЙКОЦИТАРНОЙ ФОРМУЛЫ </w:t>
      </w:r>
    </w:p>
    <w:p w:rsidR="001E7381" w:rsidRPr="002A7D42" w:rsidRDefault="001E7381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Подсчет лейкоцитарной формулы проводят при микроскопии окрашенного мазка крови с иммерсионной системой (объектив 90х, окуляр</w:t>
      </w:r>
    </w:p>
    <w:p w:rsidR="001E7381" w:rsidRPr="002A7D42" w:rsidRDefault="001E7381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7х или 10х, конденсор поднят).</w:t>
      </w:r>
    </w:p>
    <w:p w:rsidR="001E7381" w:rsidRPr="002A7D42" w:rsidRDefault="001E7381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Для регистрации клеток используют лабораторные счетчики СЛ-1</w:t>
      </w:r>
    </w:p>
    <w:p w:rsidR="001E7381" w:rsidRPr="002A7D42" w:rsidRDefault="001E7381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(счетчик лабораторный –1) или более современные его модификации. Подсчет лейкоцитов проводят в тонкой части мазка, где эритроциты лежат одиночно, а не сложены в «монетные столбики». Считают все</w:t>
      </w:r>
    </w:p>
    <w:p w:rsidR="001E7381" w:rsidRPr="002A7D42" w:rsidRDefault="001E7381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встречающиеся целые, не разрушенные клетки, дифференцируя их по видам. Лейкоциты располагаются в мазке неравномерно: более крупные клетки</w:t>
      </w:r>
    </w:p>
    <w:p w:rsidR="001E7381" w:rsidRPr="002A7D42" w:rsidRDefault="001E7381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(моноциты, эозинофилы, нейтрофилы) встречаются чаще по краю мазка, а более мелкие (лимфоциты) – в его середине, поэтому подсчет лейкоцитарной формулы следует проводить как по краю, так и по середине мазка, передвигая его по зигзагообразной линии – «линии меандра.</w:t>
      </w:r>
    </w:p>
    <w:p w:rsidR="006A7DFA" w:rsidRDefault="001E7381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Если количество лейкоцитов у обследуемого в пределах нормы и при подсчете первых 100 лейкоцитов не обнаружено никаких отклонений ни в составе лейкоцитарной формулы, ни в морфологии клеток, то ограничиваются подсчетом 100 лейкоцитов. </w:t>
      </w:r>
    </w:p>
    <w:p w:rsidR="006A7DFA" w:rsidRDefault="006A7DFA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A7DFA" w:rsidRDefault="006A7DFA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A7DFA" w:rsidRDefault="006A7DFA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A7DFA" w:rsidRPr="002A7D42" w:rsidRDefault="006A7DFA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0352" w:rsidRPr="002A7D42" w:rsidRDefault="00CB79C0" w:rsidP="00C762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D42">
        <w:rPr>
          <w:rFonts w:ascii="Times New Roman" w:hAnsi="Times New Roman" w:cs="Times New Roman"/>
          <w:b/>
          <w:sz w:val="28"/>
          <w:szCs w:val="28"/>
        </w:rPr>
        <w:t>День 12-18.06.19г</w:t>
      </w:r>
    </w:p>
    <w:p w:rsidR="00B774F9" w:rsidRPr="002A7D42" w:rsidRDefault="00B774F9" w:rsidP="002A7D42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Принимала биологический материал, проверяя правильность направления и штрих-кода.</w:t>
      </w:r>
    </w:p>
    <w:p w:rsidR="00E616C3" w:rsidRPr="002A7D42" w:rsidRDefault="00E616C3" w:rsidP="002A7D42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Определяла СОЭ на автоматическом анализаторе 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ROLLER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 20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PN</w:t>
      </w:r>
    </w:p>
    <w:p w:rsidR="00B774F9" w:rsidRPr="002A7D42" w:rsidRDefault="00B774F9" w:rsidP="002A7D42">
      <w:pPr>
        <w:pStyle w:val="a7"/>
        <w:numPr>
          <w:ilvl w:val="0"/>
          <w:numId w:val="10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Определение количества эритроцитов</w:t>
      </w:r>
    </w:p>
    <w:p w:rsidR="001B0E86" w:rsidRPr="006A7DFA" w:rsidRDefault="00C76244" w:rsidP="00C76244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A7DFA">
        <w:rPr>
          <w:b/>
          <w:sz w:val="28"/>
          <w:szCs w:val="28"/>
        </w:rPr>
        <w:t>Унифицированный метод подсчета количества эритроцитов крови в счетной камере</w:t>
      </w:r>
    </w:p>
    <w:p w:rsidR="001B0E86" w:rsidRPr="002A7D42" w:rsidRDefault="001B0E86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Принцип.</w:t>
      </w:r>
    </w:p>
    <w:p w:rsidR="001B0E86" w:rsidRPr="002A7D42" w:rsidRDefault="001B0E86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Подсчитывают эритроциты под микроскопом в определенном объеме счетной камеры при постоянном разведении крови.</w:t>
      </w:r>
    </w:p>
    <w:p w:rsidR="001B0E86" w:rsidRPr="002A7D42" w:rsidRDefault="001B0E86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Реактивы:</w:t>
      </w:r>
    </w:p>
    <w:p w:rsidR="001B0E86" w:rsidRPr="002A7D42" w:rsidRDefault="001B0E86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- 0,9% раствор хлорида натрия (физиологический раствор).</w:t>
      </w:r>
    </w:p>
    <w:p w:rsidR="001B0E86" w:rsidRPr="002A7D42" w:rsidRDefault="001B0E86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Специальное оборудование: микроскоп, счетная камера Горяева. Ход определения.</w:t>
      </w:r>
    </w:p>
    <w:p w:rsidR="001B0E86" w:rsidRPr="002A7D42" w:rsidRDefault="001B0E86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В чистую сухую пробирку с помощью мерной пипетки или автоматического дозатора наливают точно 4мл физиологического раствора.</w:t>
      </w:r>
    </w:p>
    <w:p w:rsidR="001B0E86" w:rsidRPr="002A7D42" w:rsidRDefault="001B0E86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Вносят 0,02мл (капилляр Сали) крови в физраствор, промывают им капилляр 2-3 раза.</w:t>
      </w:r>
    </w:p>
    <w:p w:rsidR="001B0E86" w:rsidRPr="002A7D42" w:rsidRDefault="001B0E86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Перемешивают содержимое пробирки. При этом получается разведение крови в 200 раз.</w:t>
      </w:r>
    </w:p>
    <w:p w:rsidR="001B0E86" w:rsidRPr="002A7D42" w:rsidRDefault="001B0E86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Оставляют до момента счета, но не более 2-3 часов. При подозрении на анемию подсчет проводят тотчас же после взятия крови, так как эритроциты при некоторых видах анемий быстро разрушаются.</w:t>
      </w:r>
    </w:p>
    <w:p w:rsidR="001B0E86" w:rsidRPr="002A7D42" w:rsidRDefault="001B0E86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Подготавливают к работе камеру Горяева.</w:t>
      </w:r>
    </w:p>
    <w:p w:rsidR="001B0E86" w:rsidRPr="002A7D42" w:rsidRDefault="001B0E86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Ещё раз тщательно перемешивают содержимое пробирки и заполняют этой смесью камеру Горяева с помощью пастеровской пипетки или стеклянной палочки с оплавленным концом.</w:t>
      </w:r>
    </w:p>
    <w:p w:rsidR="001B0E86" w:rsidRPr="002A7D42" w:rsidRDefault="001B0E86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Оставляют заполненную счетную камеру на 1 минуту в горизонтальном положении для оседания эритроцитов.</w:t>
      </w:r>
    </w:p>
    <w:p w:rsidR="001B0E86" w:rsidRPr="002A7D42" w:rsidRDefault="001B0E86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Подсчитывают эритроциты в 5 больших квадратах, разграфленных каждый на 16 малых квадратов и расположенных по диагонали сетки Горяева (см. рис. 3). Таким образом, считают эритроциты в 80 малых квадратах. Счет начинают с левого верхнего угла сетки и ведут при условиях: конденсор опущен, окуляр 10х или 15х, объектив 8х.</w:t>
      </w:r>
    </w:p>
    <w:p w:rsidR="001B0E86" w:rsidRPr="002A7D42" w:rsidRDefault="001B0E86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При подсчете эритроцитов руководствуются теми же правилами, что и при подсчете лейкоцитов, то есть считают все клетки, находящиеся внутри квадрата и на разграничительных линиях, если они большей частью заходят внутрь квадрата. Клетки же, пересеченные разграничительной линией точно пополам, подсчитывают лишь на двух сторонах квадрата (например, левой и верхней)</w:t>
      </w:r>
    </w:p>
    <w:p w:rsidR="001B0E86" w:rsidRPr="002A7D42" w:rsidRDefault="001B0E86" w:rsidP="00C76244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A7D42">
        <w:rPr>
          <w:noProof/>
          <w:sz w:val="28"/>
          <w:szCs w:val="28"/>
        </w:rPr>
        <w:drawing>
          <wp:inline distT="0" distB="0" distL="0" distR="0">
            <wp:extent cx="3362325" cy="2790825"/>
            <wp:effectExtent l="0" t="0" r="9525" b="9525"/>
            <wp:docPr id="6" name="Рисунок 6" descr="https://pp.userapi.com/c849136/v849136230/1caee2/n7bzv3qbg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136/v849136230/1caee2/n7bzv3qbgw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9" t="36458" r="15399" b="33020"/>
                    <a:stretch/>
                  </pic:blipFill>
                  <pic:spPr bwMode="auto">
                    <a:xfrm>
                      <a:off x="0" y="0"/>
                      <a:ext cx="33623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4CE" w:rsidRPr="002A7D42" w:rsidRDefault="00B264CE" w:rsidP="002A7D42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После завершения работы утилизировала отработанный материал и обрабатывала рабочее место дезинфицирующим средством.</w:t>
      </w:r>
    </w:p>
    <w:p w:rsidR="00E616C3" w:rsidRPr="002A7D42" w:rsidRDefault="00E616C3" w:rsidP="002A7D42">
      <w:pPr>
        <w:pStyle w:val="a7"/>
        <w:numPr>
          <w:ilvl w:val="0"/>
          <w:numId w:val="10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2A7D42">
        <w:rPr>
          <w:sz w:val="28"/>
          <w:szCs w:val="28"/>
        </w:rPr>
        <w:t>Регистрировала результаты в журнал и в базу данных.</w:t>
      </w:r>
    </w:p>
    <w:p w:rsidR="0097326A" w:rsidRPr="002A7D42" w:rsidRDefault="0072433B" w:rsidP="00C762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D42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CB79C0" w:rsidRPr="002A7D42">
        <w:rPr>
          <w:rFonts w:ascii="Times New Roman" w:hAnsi="Times New Roman" w:cs="Times New Roman"/>
          <w:b/>
          <w:sz w:val="28"/>
          <w:szCs w:val="28"/>
        </w:rPr>
        <w:t>13-19.06.19г</w:t>
      </w:r>
    </w:p>
    <w:p w:rsidR="00E616C3" w:rsidRPr="002A7D42" w:rsidRDefault="00E616C3" w:rsidP="002A7D42">
      <w:pPr>
        <w:pStyle w:val="a3"/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Принимала биологический материал, проверяя правильность направления и штрих-кода.</w:t>
      </w:r>
    </w:p>
    <w:p w:rsidR="00E616C3" w:rsidRPr="002A7D42" w:rsidRDefault="00E616C3" w:rsidP="002A7D42">
      <w:pPr>
        <w:pStyle w:val="a3"/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Определяла общий анализ крови на гематологическом анализаторе 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Sysmex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XT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t>-1800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</w:p>
    <w:p w:rsidR="00E616C3" w:rsidRPr="002A7D42" w:rsidRDefault="00E616C3" w:rsidP="002A7D42">
      <w:pPr>
        <w:pStyle w:val="a3"/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Готовила и окрашивала мазки.</w:t>
      </w:r>
    </w:p>
    <w:p w:rsidR="00B774F9" w:rsidRPr="002A7D42" w:rsidRDefault="00E616C3" w:rsidP="002A7D42">
      <w:pPr>
        <w:pStyle w:val="a3"/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Определяла </w:t>
      </w:r>
      <w:r w:rsidRPr="00C76244">
        <w:rPr>
          <w:rFonts w:ascii="Times New Roman" w:hAnsi="Times New Roman" w:cs="Times New Roman"/>
          <w:sz w:val="28"/>
          <w:szCs w:val="28"/>
        </w:rPr>
        <w:t>СОЭ ручным методом</w:t>
      </w:r>
      <w:r w:rsidR="00B264CE" w:rsidRPr="002A7D42">
        <w:rPr>
          <w:rFonts w:ascii="Times New Roman" w:hAnsi="Times New Roman" w:cs="Times New Roman"/>
          <w:sz w:val="28"/>
          <w:szCs w:val="28"/>
        </w:rPr>
        <w:t xml:space="preserve"> Вестергрена</w:t>
      </w:r>
    </w:p>
    <w:p w:rsidR="00B264CE" w:rsidRPr="002A7D42" w:rsidRDefault="00B264CE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выполнения определения СОЭ по методу Вестергрена необходима венозная кровь, взятая с цитратом натрия 3,8 % в соотношении 4:1. Также используется венозная кровь, взятая с ЭДТА (1,5 мг/мл) и затем разведённая цитратом натрия или физиологическим раствором в соотношении 4:1. Метод выполняется в специальных пробирках Вестергрена с просветом 2,4—2,5 мм и шкалой, градуированной в 200 мм. СОЭ считывают в мм за 1 час.</w:t>
      </w:r>
    </w:p>
    <w:p w:rsidR="00B264CE" w:rsidRPr="002A7D42" w:rsidRDefault="00B264CE" w:rsidP="00C762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8150" cy="35921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4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0" r="4529"/>
                    <a:stretch/>
                  </pic:blipFill>
                  <pic:spPr bwMode="auto">
                    <a:xfrm>
                      <a:off x="0" y="0"/>
                      <a:ext cx="4249953" cy="359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6C3" w:rsidRPr="002A7D42" w:rsidRDefault="00E616C3" w:rsidP="002A7D42">
      <w:pPr>
        <w:pStyle w:val="a3"/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Регистрировала результаты в журнал и в базу данных.</w:t>
      </w:r>
    </w:p>
    <w:p w:rsidR="00B774F9" w:rsidRPr="002A7D42" w:rsidRDefault="00CB79C0" w:rsidP="00C762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D42">
        <w:rPr>
          <w:rFonts w:ascii="Times New Roman" w:hAnsi="Times New Roman" w:cs="Times New Roman"/>
          <w:b/>
          <w:sz w:val="28"/>
          <w:szCs w:val="28"/>
        </w:rPr>
        <w:t>День 14-20.06.19г</w:t>
      </w:r>
    </w:p>
    <w:p w:rsidR="00E616C3" w:rsidRPr="002A7D42" w:rsidRDefault="00E616C3" w:rsidP="002A7D42">
      <w:pPr>
        <w:pStyle w:val="a3"/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Принимала биологический материал, проверяя правильность направления и штрих-кода.</w:t>
      </w:r>
    </w:p>
    <w:p w:rsidR="00E616C3" w:rsidRPr="002A7D42" w:rsidRDefault="00E616C3" w:rsidP="002A7D42">
      <w:pPr>
        <w:pStyle w:val="a3"/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Определяла общий анализ крови на гематологическом анализаторе 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Sysmex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XT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t>-1800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</w:p>
    <w:p w:rsidR="00E616C3" w:rsidRPr="002A7D42" w:rsidRDefault="00E616C3" w:rsidP="002A7D42">
      <w:pPr>
        <w:pStyle w:val="a3"/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Готовила и окрашивала мазки.</w:t>
      </w:r>
    </w:p>
    <w:p w:rsidR="00E616C3" w:rsidRPr="00C76244" w:rsidRDefault="00E616C3" w:rsidP="002A7D42">
      <w:pPr>
        <w:pStyle w:val="a3"/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6244">
        <w:rPr>
          <w:rFonts w:ascii="Times New Roman" w:hAnsi="Times New Roman" w:cs="Times New Roman"/>
          <w:sz w:val="28"/>
          <w:szCs w:val="28"/>
        </w:rPr>
        <w:t>Определяла СОЭ ручным методом</w:t>
      </w:r>
      <w:r w:rsidR="00B264CE" w:rsidRPr="00C76244">
        <w:rPr>
          <w:rFonts w:ascii="Times New Roman" w:hAnsi="Times New Roman" w:cs="Times New Roman"/>
          <w:sz w:val="28"/>
          <w:szCs w:val="28"/>
        </w:rPr>
        <w:t xml:space="preserve"> Вестергрена</w:t>
      </w:r>
    </w:p>
    <w:p w:rsidR="00B264CE" w:rsidRPr="002A7D42" w:rsidRDefault="00B264CE" w:rsidP="00C762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2A7D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B86130" wp14:editId="4D754C06">
            <wp:extent cx="2695574" cy="22377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12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5001" r="8442"/>
                    <a:stretch/>
                  </pic:blipFill>
                  <pic:spPr bwMode="auto">
                    <a:xfrm>
                      <a:off x="0" y="0"/>
                      <a:ext cx="2698127" cy="223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3FF" w:rsidRPr="002A7D42" w:rsidRDefault="00F003FF" w:rsidP="002A7D42">
      <w:pPr>
        <w:pStyle w:val="a3"/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Подсчет ретикулоцитов в мазке крови</w:t>
      </w:r>
    </w:p>
    <w:p w:rsidR="00D6614D" w:rsidRPr="002A7D42" w:rsidRDefault="00D661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Ретикулоциты — молодые эритроциты, образующиеся после потери нормобластами ядер. Характерной особенностью ретикулоцитов является наличие в цитоплазме зернисто-нитчатой субстанции, представляющей агрегированные рибосомы и митохондрии.</w:t>
      </w:r>
    </w:p>
    <w:p w:rsidR="00D6614D" w:rsidRPr="002A7D42" w:rsidRDefault="00D6614D" w:rsidP="00C762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D42">
        <w:rPr>
          <w:rFonts w:ascii="Times New Roman" w:hAnsi="Times New Roman" w:cs="Times New Roman"/>
          <w:b/>
          <w:sz w:val="28"/>
          <w:szCs w:val="28"/>
        </w:rPr>
        <w:t>Подсчет количества ретикулоцитов при помощи люминесцентной микроскопии.</w:t>
      </w:r>
    </w:p>
    <w:p w:rsidR="00D6614D" w:rsidRPr="002A7D42" w:rsidRDefault="00D661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Принцип. </w:t>
      </w:r>
    </w:p>
    <w:p w:rsidR="00D6614D" w:rsidRPr="002A7D42" w:rsidRDefault="00D661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Использование способности субстанции ретикулоцитов флюоресцировать после обработ</w:t>
      </w:r>
      <w:r w:rsidR="00C76244">
        <w:rPr>
          <w:rFonts w:ascii="Times New Roman" w:hAnsi="Times New Roman" w:cs="Times New Roman"/>
          <w:sz w:val="28"/>
          <w:szCs w:val="28"/>
        </w:rPr>
        <w:t>ки крови акридиновым оранжевым.</w:t>
      </w:r>
    </w:p>
    <w:p w:rsidR="00D6614D" w:rsidRPr="002A7D42" w:rsidRDefault="00D661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Ход определения.</w:t>
      </w:r>
    </w:p>
    <w:p w:rsidR="00D6614D" w:rsidRPr="002A7D42" w:rsidRDefault="00D661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Кровь смешивают с акридиновым оранжевым в пробирке или смесителе в соотношении 1 часть крови и 10 частей краски (смесь можно хранить не более 5 ч). Смесь перемешивают в течение 2 мин, каплю смеси наносят на предметное стекло и накрывают покровным стеклом. </w:t>
      </w:r>
    </w:p>
    <w:p w:rsidR="00D6614D" w:rsidRPr="002A7D42" w:rsidRDefault="00D661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Микроскопируют с помощью светофильтра ЖС-17. </w:t>
      </w:r>
    </w:p>
    <w:p w:rsidR="00D6614D" w:rsidRPr="002A7D42" w:rsidRDefault="00D661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В препарате эритроциты не флюоресцируют, а в ретикулоцитах зернисто-нитчатая субстанция светится ярко-красным цветом. </w:t>
      </w:r>
    </w:p>
    <w:p w:rsidR="00D6614D" w:rsidRPr="002A7D42" w:rsidRDefault="00D661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Замечено, что в крови, стабилизированной гепарином или цитратом натрия, флюоресценции ретикулоцитов не наблюдается. </w:t>
      </w:r>
    </w:p>
    <w:p w:rsidR="00D6614D" w:rsidRPr="002A7D42" w:rsidRDefault="00D661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Метод отличается простотой и требует немного времени; благодаря яркому свечению ретикулоциты легко подсчитать.</w:t>
      </w:r>
    </w:p>
    <w:p w:rsidR="00D6614D" w:rsidRDefault="00D6614D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Нормальные величины. У здоровых число ретикулоцитов составляет 2 -12 промиле , или 0,2—1,2 %.</w:t>
      </w:r>
    </w:p>
    <w:p w:rsidR="00C10F09" w:rsidRPr="00C10F09" w:rsidRDefault="00C10F09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75113" w:rsidRPr="002A7D42" w:rsidRDefault="00CB79C0" w:rsidP="00C762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D42">
        <w:rPr>
          <w:rFonts w:ascii="Times New Roman" w:hAnsi="Times New Roman" w:cs="Times New Roman"/>
          <w:b/>
          <w:sz w:val="28"/>
          <w:szCs w:val="28"/>
        </w:rPr>
        <w:t>День 15-21.06.19г</w:t>
      </w:r>
    </w:p>
    <w:p w:rsidR="00E616C3" w:rsidRPr="002A7D42" w:rsidRDefault="00E616C3" w:rsidP="002A7D42">
      <w:pPr>
        <w:pStyle w:val="a3"/>
        <w:numPr>
          <w:ilvl w:val="0"/>
          <w:numId w:val="2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Принимала биологический материал, проверяя правильность направления и штрих-кода.</w:t>
      </w:r>
    </w:p>
    <w:p w:rsidR="00F003FF" w:rsidRPr="002A7D42" w:rsidRDefault="001B0E86" w:rsidP="002A7D42">
      <w:pPr>
        <w:pStyle w:val="a3"/>
        <w:numPr>
          <w:ilvl w:val="0"/>
          <w:numId w:val="2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Супра</w:t>
      </w:r>
      <w:r w:rsidR="00F003FF" w:rsidRPr="002A7D42">
        <w:rPr>
          <w:rFonts w:ascii="Times New Roman" w:hAnsi="Times New Roman" w:cs="Times New Roman"/>
          <w:sz w:val="28"/>
          <w:szCs w:val="28"/>
        </w:rPr>
        <w:t>витальная окраска ретикулоцитов</w:t>
      </w:r>
    </w:p>
    <w:p w:rsidR="00A85833" w:rsidRPr="002A7D42" w:rsidRDefault="00A85833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Принцип. </w:t>
      </w:r>
    </w:p>
    <w:p w:rsidR="00A85833" w:rsidRPr="002A7D42" w:rsidRDefault="00A85833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Суправитальная окраска красителями, выявляющими зернисто-нитчатую субстанцию ретикулоцитов.</w:t>
      </w:r>
    </w:p>
    <w:p w:rsidR="00A85833" w:rsidRPr="002A7D42" w:rsidRDefault="00A85833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Реактивы. Можно использовать од</w:t>
      </w:r>
      <w:r w:rsidR="00C76244">
        <w:rPr>
          <w:rFonts w:ascii="Times New Roman" w:hAnsi="Times New Roman" w:cs="Times New Roman"/>
          <w:sz w:val="28"/>
          <w:szCs w:val="28"/>
        </w:rPr>
        <w:t>ин из следующих красителей.</w:t>
      </w:r>
    </w:p>
    <w:p w:rsidR="00A85833" w:rsidRPr="002A7D42" w:rsidRDefault="00A85833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Ход определения. </w:t>
      </w:r>
    </w:p>
    <w:p w:rsidR="00A85833" w:rsidRPr="002A7D42" w:rsidRDefault="00A85833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Окраска на стекле. </w:t>
      </w:r>
    </w:p>
    <w:p w:rsidR="00A85833" w:rsidRPr="002A7D42" w:rsidRDefault="00A85833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Хорошо вымытое и обезжиренное предметное стекло подогревают над пламенем горелки. Стеклянной палочкой наносят на стекло каплю одного из красителей и готовят мазок из краски шлифованным стеклом. Маркируют сторону стекла, на которую нанесен мазок краски, стеклографом. В таком виде стекла можно заготовить впрок и хранить в сухом темном месте. Наносят каплю крови на мазок краски, готовят из нее тонкий мазок и тотчас помещают во влажную камеру на 3—4 мин (можно пользоваться чашкой Петри с уложенными по краям валиками смоченной ваты или фильтровальной бумаги). Затем высушивают мазки на воздухе.</w:t>
      </w:r>
    </w:p>
    <w:p w:rsidR="00A85833" w:rsidRPr="002A7D42" w:rsidRDefault="00A85833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6614D" w:rsidRPr="002A7D42" w:rsidRDefault="00A85833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В приготовленных таким образом мазках эритроциты окрашены в желтовато-зеленоватый цвет, зернисто-нитчатая субстанция — в синий цвет.</w:t>
      </w:r>
    </w:p>
    <w:p w:rsidR="00E616C3" w:rsidRPr="002A7D42" w:rsidRDefault="00E616C3" w:rsidP="002A7D42">
      <w:pPr>
        <w:pStyle w:val="a3"/>
        <w:numPr>
          <w:ilvl w:val="0"/>
          <w:numId w:val="2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Определяла общий анализ крови на гематологическом анализаторе 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Sysmex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XT</w:t>
      </w:r>
      <w:r w:rsidRPr="002A7D42">
        <w:rPr>
          <w:rFonts w:ascii="Times New Roman" w:hAnsi="Times New Roman" w:cs="Times New Roman"/>
          <w:color w:val="000000"/>
          <w:sz w:val="28"/>
          <w:szCs w:val="28"/>
        </w:rPr>
        <w:t>-1800</w:t>
      </w:r>
      <w:r w:rsidRPr="002A7D42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</w:p>
    <w:p w:rsidR="00E616C3" w:rsidRPr="002A7D42" w:rsidRDefault="00E616C3" w:rsidP="002A7D42">
      <w:pPr>
        <w:pStyle w:val="a3"/>
        <w:numPr>
          <w:ilvl w:val="0"/>
          <w:numId w:val="2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Регистрировала результаты в журнал и в базу данных.</w:t>
      </w:r>
    </w:p>
    <w:p w:rsidR="006A7DFA" w:rsidRDefault="006A7DFA" w:rsidP="00C762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7F699B" w:rsidRPr="002A7D42" w:rsidRDefault="00CB79C0" w:rsidP="00C762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A7D42">
        <w:rPr>
          <w:rFonts w:ascii="Times New Roman" w:hAnsi="Times New Roman" w:cs="Times New Roman"/>
          <w:b/>
          <w:iCs/>
          <w:sz w:val="28"/>
          <w:szCs w:val="28"/>
        </w:rPr>
        <w:t>День 16 -22.06.19г Метод</w:t>
      </w:r>
      <w:r w:rsidR="00BB52BF" w:rsidRPr="002A7D42">
        <w:rPr>
          <w:rFonts w:ascii="Times New Roman" w:hAnsi="Times New Roman" w:cs="Times New Roman"/>
          <w:b/>
          <w:iCs/>
          <w:sz w:val="28"/>
          <w:szCs w:val="28"/>
        </w:rPr>
        <w:t xml:space="preserve">ическая </w:t>
      </w:r>
      <w:r w:rsidRPr="002A7D42">
        <w:rPr>
          <w:rFonts w:ascii="Times New Roman" w:hAnsi="Times New Roman" w:cs="Times New Roman"/>
          <w:b/>
          <w:iCs/>
          <w:sz w:val="28"/>
          <w:szCs w:val="28"/>
        </w:rPr>
        <w:t xml:space="preserve"> работа </w:t>
      </w:r>
      <w:r w:rsidR="00BB52BF" w:rsidRPr="002A7D42">
        <w:rPr>
          <w:rFonts w:ascii="Times New Roman" w:hAnsi="Times New Roman" w:cs="Times New Roman"/>
          <w:b/>
          <w:iCs/>
          <w:sz w:val="28"/>
          <w:szCs w:val="28"/>
        </w:rPr>
        <w:t>с дневником.</w:t>
      </w:r>
    </w:p>
    <w:p w:rsidR="00BB52BF" w:rsidRPr="002A7D42" w:rsidRDefault="00BB52BF" w:rsidP="00C762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7F699B" w:rsidRPr="002A7D42" w:rsidRDefault="00CB79C0" w:rsidP="00C762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D42">
        <w:rPr>
          <w:rFonts w:ascii="Times New Roman" w:hAnsi="Times New Roman" w:cs="Times New Roman"/>
          <w:b/>
          <w:sz w:val="28"/>
          <w:szCs w:val="28"/>
        </w:rPr>
        <w:t>День 17-24.06.19г</w:t>
      </w:r>
    </w:p>
    <w:p w:rsidR="00BB52BF" w:rsidRPr="002A7D42" w:rsidRDefault="00BB52BF" w:rsidP="002A7D42">
      <w:pPr>
        <w:pStyle w:val="a3"/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Принимала биологический материал, проверяя правильность направления и штрих-кода.</w:t>
      </w:r>
    </w:p>
    <w:p w:rsidR="00BB52BF" w:rsidRPr="002A7D42" w:rsidRDefault="002B5014" w:rsidP="002A7D42">
      <w:pPr>
        <w:pStyle w:val="a3"/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Определение гематологических показателей</w:t>
      </w:r>
      <w:r w:rsidR="00BB52BF" w:rsidRPr="002A7D42">
        <w:rPr>
          <w:rFonts w:ascii="Times New Roman" w:hAnsi="Times New Roman" w:cs="Times New Roman"/>
          <w:sz w:val="28"/>
          <w:szCs w:val="28"/>
        </w:rPr>
        <w:t xml:space="preserve"> на анализаторе</w:t>
      </w:r>
    </w:p>
    <w:p w:rsidR="00BB52BF" w:rsidRPr="002A7D42" w:rsidRDefault="00BB52BF" w:rsidP="002A7D42">
      <w:pPr>
        <w:pStyle w:val="a3"/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Определяла СОЭ на автоматическом анализаторе</w:t>
      </w:r>
    </w:p>
    <w:p w:rsidR="00C76244" w:rsidRPr="006A7DFA" w:rsidRDefault="00BB52BF" w:rsidP="006A7DFA">
      <w:pPr>
        <w:pStyle w:val="a3"/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Определение количества тромбоцитов</w:t>
      </w:r>
    </w:p>
    <w:p w:rsidR="001B0E86" w:rsidRPr="006A7DFA" w:rsidRDefault="00C76244" w:rsidP="00C762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DFA">
        <w:rPr>
          <w:rFonts w:ascii="Times New Roman" w:hAnsi="Times New Roman" w:cs="Times New Roman"/>
          <w:b/>
          <w:sz w:val="28"/>
          <w:szCs w:val="28"/>
        </w:rPr>
        <w:t>Унифицированный метод</w:t>
      </w:r>
    </w:p>
    <w:p w:rsidR="001B0E86" w:rsidRPr="006A7DFA" w:rsidRDefault="00C76244" w:rsidP="00C762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DFA">
        <w:rPr>
          <w:rFonts w:ascii="Times New Roman" w:hAnsi="Times New Roman" w:cs="Times New Roman"/>
          <w:b/>
          <w:sz w:val="28"/>
          <w:szCs w:val="28"/>
        </w:rPr>
        <w:t>Подсчета количества тромбоцитов в мазках крови по фонио</w:t>
      </w:r>
    </w:p>
    <w:p w:rsidR="001B0E86" w:rsidRPr="002A7D42" w:rsidRDefault="001B0E86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Принцип.</w:t>
      </w:r>
    </w:p>
    <w:p w:rsidR="001B0E86" w:rsidRPr="002A7D42" w:rsidRDefault="001B0E86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В окрашенных мазках крови подсчитывают количество тромбоцитов, встречающихся при подсчете 1000 эритроцитов. Одновременно в счетной камере Горяева определяют количество эритроцитов в 1л крови, а затем делают пересчет количества тромбоцитов на 1л крови.</w:t>
      </w:r>
    </w:p>
    <w:p w:rsidR="001B0E86" w:rsidRPr="002A7D42" w:rsidRDefault="001B0E86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Реактивы:</w:t>
      </w:r>
    </w:p>
    <w:p w:rsidR="001B0E86" w:rsidRPr="002A7D42" w:rsidRDefault="001B0E86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14% раствор магния сернокислого или 6% раствор ЭДТА (этилендиаминтетраацетат). Эти реактивы предотвращают слипание тромбоцитов, способствуя их равномерному распределению в мазке.</w:t>
      </w:r>
    </w:p>
    <w:p w:rsidR="001B0E86" w:rsidRPr="002A7D42" w:rsidRDefault="001B0E86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Ход работы.</w:t>
      </w:r>
    </w:p>
    <w:p w:rsidR="001B0E86" w:rsidRPr="002A7D42" w:rsidRDefault="001B0E86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В капилляр Панченкова набирают один из реактивов до метки «75», выдувают в серологическую пробирку.</w:t>
      </w:r>
    </w:p>
    <w:p w:rsidR="001B0E86" w:rsidRPr="002A7D42" w:rsidRDefault="001B0E86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Этим же капилляром берут кровь из пальца до метко «0» (К), выдувают ее пробирку с реактивом, перемешивают.</w:t>
      </w:r>
    </w:p>
    <w:p w:rsidR="001B0E86" w:rsidRPr="002A7D42" w:rsidRDefault="001B0E86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Готовят из смеси тонкие мазки, высушивают их, фиксируют и окрашивают по Романовскому в течение 2-3 часов, если использовался сульфат магния и в течение 30-40 минут, если использовали ЭДТА. Тромбоциты при этом окрашиваются в фиолетовый цвет.</w:t>
      </w:r>
    </w:p>
    <w:p w:rsidR="001B0E86" w:rsidRPr="002A7D42" w:rsidRDefault="001B0E86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Техника подсчета тромбоцитов</w:t>
      </w:r>
    </w:p>
    <w:p w:rsidR="001B0E86" w:rsidRPr="002A7D42" w:rsidRDefault="001B0E86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Окрашенные мазки микроскопируют при условиях: окуляр 7Х или 10Х, объектив 90х, конденсор поднят.</w:t>
      </w:r>
    </w:p>
    <w:p w:rsidR="001B0E86" w:rsidRPr="002A7D42" w:rsidRDefault="001B0E86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Подсчет количества тромбоцитов ведут в тонких местах препарата следующим образом: в каждом поле зрения считают число эритроцитов и тромбоцитов, передвигая мазок до тех пор, пока не будут посчитаны 1000 эритроцитов.</w:t>
      </w:r>
    </w:p>
    <w:p w:rsidR="001B0E86" w:rsidRPr="002A7D42" w:rsidRDefault="001B0E86" w:rsidP="002A7D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Для удобства счета и большей точности пользуются окуляром с ограничителем поля зрения по Фонио. Для ограничения поля зрения в окуляр вкладывают кружок из бумаги с небольшим отверстием по центру в форме ромба. В ограниченном поле зрения должно быть видно около 50 эритроцитов.</w:t>
      </w:r>
    </w:p>
    <w:p w:rsidR="006A7DFA" w:rsidRDefault="001B0E86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Сосчитав 1000 эритроцитов, суммируют количество встретившихся при этом тромбоцитов (всего примерно 20 полей зрения)</w:t>
      </w:r>
    </w:p>
    <w:p w:rsidR="002B5014" w:rsidRPr="002A7D42" w:rsidRDefault="00BB52BF" w:rsidP="006A7DFA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Регистрировала  в журнал и базу данных</w:t>
      </w:r>
    </w:p>
    <w:p w:rsidR="007F699B" w:rsidRDefault="002F340E" w:rsidP="00C762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D42">
        <w:rPr>
          <w:rFonts w:ascii="Times New Roman" w:hAnsi="Times New Roman" w:cs="Times New Roman"/>
          <w:b/>
          <w:sz w:val="28"/>
          <w:szCs w:val="28"/>
        </w:rPr>
        <w:t>День 18-25.06.19</w:t>
      </w:r>
    </w:p>
    <w:p w:rsidR="006A7DFA" w:rsidRDefault="006A7DFA" w:rsidP="006A7DFA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Производила прием и регистрацию биологического материала.</w:t>
      </w:r>
    </w:p>
    <w:p w:rsidR="006A7DFA" w:rsidRPr="006A7DFA" w:rsidRDefault="006A7DFA" w:rsidP="006A7DFA">
      <w:pPr>
        <w:pStyle w:val="a3"/>
        <w:numPr>
          <w:ilvl w:val="0"/>
          <w:numId w:val="2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A7DFA">
        <w:rPr>
          <w:rFonts w:ascii="Times New Roman" w:hAnsi="Times New Roman" w:cs="Times New Roman"/>
          <w:sz w:val="28"/>
          <w:szCs w:val="28"/>
        </w:rPr>
        <w:t xml:space="preserve">Определяла гематологические показатели на гематологическом анализаторе Sysmex XT-1800j </w:t>
      </w:r>
    </w:p>
    <w:p w:rsidR="006A7DFA" w:rsidRDefault="006A7DFA" w:rsidP="006A7DFA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FA">
        <w:rPr>
          <w:rFonts w:ascii="Times New Roman" w:hAnsi="Times New Roman" w:cs="Times New Roman"/>
          <w:sz w:val="28"/>
          <w:szCs w:val="28"/>
        </w:rPr>
        <w:t>Определяла СОЭ на автоматическом анализаторе ROLLER 20PN</w:t>
      </w:r>
    </w:p>
    <w:p w:rsidR="006A7DFA" w:rsidRPr="006A7DFA" w:rsidRDefault="006A7DFA" w:rsidP="006A7DFA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Готовила и окрашивала мазки крови</w:t>
      </w:r>
    </w:p>
    <w:p w:rsidR="006A7DFA" w:rsidRDefault="006A7DFA" w:rsidP="006A7DFA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FA">
        <w:rPr>
          <w:rFonts w:ascii="Times New Roman" w:hAnsi="Times New Roman" w:cs="Times New Roman"/>
          <w:sz w:val="28"/>
          <w:szCs w:val="28"/>
        </w:rPr>
        <w:t xml:space="preserve"> Регистрировала результаты в журнал учета гематологических исследований и в базу qМS</w:t>
      </w:r>
    </w:p>
    <w:p w:rsidR="00456695" w:rsidRPr="006A7DFA" w:rsidRDefault="003F2DBB" w:rsidP="006A7DFA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FA">
        <w:rPr>
          <w:rFonts w:ascii="Times New Roman" w:hAnsi="Times New Roman" w:cs="Times New Roman"/>
          <w:sz w:val="28"/>
          <w:szCs w:val="28"/>
        </w:rPr>
        <w:t xml:space="preserve">Ознакомилась </w:t>
      </w:r>
      <w:r w:rsidR="00456695" w:rsidRPr="006A7DFA">
        <w:rPr>
          <w:rFonts w:ascii="Times New Roman" w:hAnsi="Times New Roman" w:cs="Times New Roman"/>
          <w:sz w:val="28"/>
          <w:szCs w:val="28"/>
        </w:rPr>
        <w:t xml:space="preserve">с нормативно-правовыми документом </w:t>
      </w:r>
      <w:r w:rsidR="00456695" w:rsidRPr="006A7DFA">
        <w:rPr>
          <w:rFonts w:ascii="Times New Roman" w:hAnsi="Times New Roman" w:cs="Times New Roman"/>
          <w:szCs w:val="28"/>
        </w:rPr>
        <w:t>САНПИН 2.1.7.2790-10 "САНИТАРНО-ЭПИДЕМИОЛОГИЧЕСКИЕ ТРЕБОВАНИЯ К ОБРАЩЕНИЮ С МЕДИЦИНСКИМИ ОТХОДАМИ"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Классификация медицинских отходов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 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Класс А - эпидемиологически безопасные отходы, приближенные по составу к твердым бытовым отходам (далее - ТБО).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Класс Б - эпидемиологически опасные отходы.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Класс В - чрезвычайно эпидемиологически опасные отходы.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Класс Г - токсикологически опасные отходы 1 - 4 классов опасности.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Класс Д - радиоактивные отходы.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D42">
        <w:rPr>
          <w:rFonts w:ascii="Times New Roman" w:hAnsi="Times New Roman" w:cs="Times New Roman"/>
          <w:b/>
          <w:sz w:val="28"/>
          <w:szCs w:val="28"/>
        </w:rPr>
        <w:t>Требования к сбору медицинских отходов</w:t>
      </w:r>
    </w:p>
    <w:p w:rsidR="00456695" w:rsidRPr="002A7D42" w:rsidRDefault="00456695" w:rsidP="006A7DFA">
      <w:pPr>
        <w:pStyle w:val="a3"/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К работе с медицинскими отходами не допускаются лица моложе 18 лет. 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 При приеме на работу и затем ежегодно персонал проходит обязательный инструктаж по правилам безопасного обращения с отходами.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2. Сбор отходов класса А в одноразовые пакеты. Цвет пакетов может быть любой, за исключением желтого и красного. Одноразовые пакеты располагаются на специальных тележках или внутри многоразовых контейнеров. Заполненные многоразовые емкости или одноразовые пакеты доставляются с использованием средств малой механизации и перегружаются в маркированные контейнеры, предназначенные для сбора отходов данного класса, установленные в специальном помещении. Транспортирование отходов класса А организуется с учетом схемы санитарной очистки, принятой для данной территории, в соответствии с требованиями санитарного законодательства к содержанию территорий населенных мест и обращению с отходами производства и потребления.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 xml:space="preserve">3. Отходы класса Б подлежат обязательному обеззараживанию (дезинфекции)/обезвреживанию. 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4. Отходы класса Б собираются в одноразовую мягкую (пакеты) или твердую (не</w:t>
      </w:r>
      <w:r w:rsidR="00143E37" w:rsidRPr="002A7D42">
        <w:rPr>
          <w:rFonts w:ascii="Times New Roman" w:hAnsi="Times New Roman" w:cs="Times New Roman"/>
          <w:sz w:val="28"/>
          <w:szCs w:val="28"/>
        </w:rPr>
        <w:t xml:space="preserve"> </w:t>
      </w:r>
      <w:r w:rsidRPr="002A7D42">
        <w:rPr>
          <w:rFonts w:ascii="Times New Roman" w:hAnsi="Times New Roman" w:cs="Times New Roman"/>
          <w:sz w:val="28"/>
          <w:szCs w:val="28"/>
        </w:rPr>
        <w:t>прокалываемую) упаковку (контейнеры) желтого цвета или имеющие желтую маркировку. Выбор упаковки зависит от морфологического состава отходов.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Для сбора острых отходов класса Б должны использоваться одноразовые не</w:t>
      </w:r>
      <w:r w:rsidR="00143E37" w:rsidRPr="002A7D42">
        <w:rPr>
          <w:rFonts w:ascii="Times New Roman" w:hAnsi="Times New Roman" w:cs="Times New Roman"/>
          <w:sz w:val="28"/>
          <w:szCs w:val="28"/>
        </w:rPr>
        <w:t xml:space="preserve"> </w:t>
      </w:r>
      <w:r w:rsidRPr="002A7D42">
        <w:rPr>
          <w:rFonts w:ascii="Times New Roman" w:hAnsi="Times New Roman" w:cs="Times New Roman"/>
          <w:sz w:val="28"/>
          <w:szCs w:val="28"/>
        </w:rPr>
        <w:t>прокалываемые влагостойкие емкости (контейнеры). Емкость должна иметь плотно прилегающую крышку, исключающую возможность самопроизвольного вскрытия.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5. Мягкая упаковка (одноразовые пакеты) для сбора отходов класса Б должна быть закреплена на специальных стойках-тележках или контейнерах.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6. После заполнения пакета не более чем на 3/4 сотрудник, ответственный за сбор отходов в данном медицинском подразделении, завязывает пакет, исключая высыпание отходов класса Б. Твердые (не</w:t>
      </w:r>
      <w:r w:rsidR="00143E37" w:rsidRPr="002A7D42">
        <w:rPr>
          <w:rFonts w:ascii="Times New Roman" w:hAnsi="Times New Roman" w:cs="Times New Roman"/>
          <w:sz w:val="28"/>
          <w:szCs w:val="28"/>
        </w:rPr>
        <w:t xml:space="preserve"> </w:t>
      </w:r>
      <w:r w:rsidRPr="002A7D42">
        <w:rPr>
          <w:rFonts w:ascii="Times New Roman" w:hAnsi="Times New Roman" w:cs="Times New Roman"/>
          <w:sz w:val="28"/>
          <w:szCs w:val="28"/>
        </w:rPr>
        <w:t>прокалываемые) емкости закрываются крышками. Перемещение отходов класса Б за пределами подразделения в открытых емкостях не допускается.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7. При окончательной упаковке отходов класса Б для удаления их из подразделения (организации) одноразовые емкости (пакеты, баки) с отходами класса Б маркируются надписью "Отходы. Класс Б" с нанесением названия организации, подразделения, даты и фамилии ответственного за сбор отходов лица.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8. Дезинфекция многоразовых емкостей для сбора отходов класса Б внутри организации производится ежедневно.</w:t>
      </w:r>
    </w:p>
    <w:p w:rsidR="00456695" w:rsidRPr="002A7D42" w:rsidRDefault="00456695" w:rsidP="006A7DF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D42">
        <w:rPr>
          <w:rFonts w:ascii="Times New Roman" w:hAnsi="Times New Roman" w:cs="Times New Roman"/>
          <w:sz w:val="28"/>
          <w:szCs w:val="28"/>
        </w:rPr>
        <w:t>9. Медицинские отходы класса Б из подразделений в закрытых одноразовых емкостях (пакетах) помещают в контейнеры и затем в них перемещают на участок по обращению с отходами или помещение для временного хранения медицинских отходов до последующего вывоза транспортом специализированных организаций к месту обеззараживания/обезвреживания. Доступ посторонних лиц в помещения временного хранения медицинских отходов запрещается.</w:t>
      </w:r>
    </w:p>
    <w:sectPr w:rsidR="00456695" w:rsidRPr="002A7D42" w:rsidSect="00A61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DE1" w:rsidRDefault="00674DE1" w:rsidP="00FB4D74">
      <w:pPr>
        <w:spacing w:after="0" w:line="240" w:lineRule="auto"/>
      </w:pPr>
      <w:r>
        <w:separator/>
      </w:r>
    </w:p>
  </w:endnote>
  <w:endnote w:type="continuationSeparator" w:id="0">
    <w:p w:rsidR="00674DE1" w:rsidRDefault="00674DE1" w:rsidP="00FB4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DE1" w:rsidRDefault="00674DE1" w:rsidP="00FB4D74">
      <w:pPr>
        <w:spacing w:after="0" w:line="240" w:lineRule="auto"/>
      </w:pPr>
      <w:r>
        <w:separator/>
      </w:r>
    </w:p>
  </w:footnote>
  <w:footnote w:type="continuationSeparator" w:id="0">
    <w:p w:rsidR="00674DE1" w:rsidRDefault="00674DE1" w:rsidP="00FB4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5017B"/>
    <w:multiLevelType w:val="hybridMultilevel"/>
    <w:tmpl w:val="415A74B4"/>
    <w:lvl w:ilvl="0" w:tplc="C31A38B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05F94149"/>
    <w:multiLevelType w:val="hybridMultilevel"/>
    <w:tmpl w:val="896683D4"/>
    <w:lvl w:ilvl="0" w:tplc="8326C1D6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25874"/>
    <w:multiLevelType w:val="hybridMultilevel"/>
    <w:tmpl w:val="FE8A8374"/>
    <w:lvl w:ilvl="0" w:tplc="8326C1D6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A2345"/>
    <w:multiLevelType w:val="hybridMultilevel"/>
    <w:tmpl w:val="31B67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A22E23"/>
    <w:multiLevelType w:val="hybridMultilevel"/>
    <w:tmpl w:val="F81E2410"/>
    <w:lvl w:ilvl="0" w:tplc="DC3ED9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562D56"/>
    <w:multiLevelType w:val="hybridMultilevel"/>
    <w:tmpl w:val="089CC5BA"/>
    <w:lvl w:ilvl="0" w:tplc="8326C1D6"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BB33107"/>
    <w:multiLevelType w:val="hybridMultilevel"/>
    <w:tmpl w:val="4D38D8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D071EA6"/>
    <w:multiLevelType w:val="hybridMultilevel"/>
    <w:tmpl w:val="DA349E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CE32AA"/>
    <w:multiLevelType w:val="hybridMultilevel"/>
    <w:tmpl w:val="9F0E7BD8"/>
    <w:lvl w:ilvl="0" w:tplc="94D2CC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" w:hanging="360"/>
      </w:pPr>
    </w:lvl>
    <w:lvl w:ilvl="2" w:tplc="0419001B" w:tentative="1">
      <w:start w:val="1"/>
      <w:numFmt w:val="lowerRoman"/>
      <w:lvlText w:val="%3."/>
      <w:lvlJc w:val="right"/>
      <w:pPr>
        <w:ind w:left="886" w:hanging="180"/>
      </w:pPr>
    </w:lvl>
    <w:lvl w:ilvl="3" w:tplc="0419000F" w:tentative="1">
      <w:start w:val="1"/>
      <w:numFmt w:val="decimal"/>
      <w:lvlText w:val="%4."/>
      <w:lvlJc w:val="left"/>
      <w:pPr>
        <w:ind w:left="1606" w:hanging="360"/>
      </w:pPr>
    </w:lvl>
    <w:lvl w:ilvl="4" w:tplc="04190019" w:tentative="1">
      <w:start w:val="1"/>
      <w:numFmt w:val="lowerLetter"/>
      <w:lvlText w:val="%5."/>
      <w:lvlJc w:val="left"/>
      <w:pPr>
        <w:ind w:left="2326" w:hanging="360"/>
      </w:pPr>
    </w:lvl>
    <w:lvl w:ilvl="5" w:tplc="0419001B" w:tentative="1">
      <w:start w:val="1"/>
      <w:numFmt w:val="lowerRoman"/>
      <w:lvlText w:val="%6."/>
      <w:lvlJc w:val="right"/>
      <w:pPr>
        <w:ind w:left="3046" w:hanging="180"/>
      </w:pPr>
    </w:lvl>
    <w:lvl w:ilvl="6" w:tplc="0419000F" w:tentative="1">
      <w:start w:val="1"/>
      <w:numFmt w:val="decimal"/>
      <w:lvlText w:val="%7."/>
      <w:lvlJc w:val="left"/>
      <w:pPr>
        <w:ind w:left="3766" w:hanging="360"/>
      </w:pPr>
    </w:lvl>
    <w:lvl w:ilvl="7" w:tplc="04190019" w:tentative="1">
      <w:start w:val="1"/>
      <w:numFmt w:val="lowerLetter"/>
      <w:lvlText w:val="%8."/>
      <w:lvlJc w:val="left"/>
      <w:pPr>
        <w:ind w:left="4486" w:hanging="360"/>
      </w:pPr>
    </w:lvl>
    <w:lvl w:ilvl="8" w:tplc="0419001B" w:tentative="1">
      <w:start w:val="1"/>
      <w:numFmt w:val="lowerRoman"/>
      <w:lvlText w:val="%9."/>
      <w:lvlJc w:val="right"/>
      <w:pPr>
        <w:ind w:left="5206" w:hanging="180"/>
      </w:pPr>
    </w:lvl>
  </w:abstractNum>
  <w:abstractNum w:abstractNumId="9">
    <w:nsid w:val="34421755"/>
    <w:multiLevelType w:val="multilevel"/>
    <w:tmpl w:val="B7524E9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7FA275C"/>
    <w:multiLevelType w:val="hybridMultilevel"/>
    <w:tmpl w:val="E6FAB59C"/>
    <w:lvl w:ilvl="0" w:tplc="A44A17E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961C0D"/>
    <w:multiLevelType w:val="hybridMultilevel"/>
    <w:tmpl w:val="A1E8F3A2"/>
    <w:lvl w:ilvl="0" w:tplc="8326C1D6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CF2BB3"/>
    <w:multiLevelType w:val="hybridMultilevel"/>
    <w:tmpl w:val="5218FCF8"/>
    <w:lvl w:ilvl="0" w:tplc="8326C1D6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4D1E70"/>
    <w:multiLevelType w:val="hybridMultilevel"/>
    <w:tmpl w:val="BE44C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447FAB"/>
    <w:multiLevelType w:val="multilevel"/>
    <w:tmpl w:val="1C24E58E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909340F"/>
    <w:multiLevelType w:val="hybridMultilevel"/>
    <w:tmpl w:val="F2EE598A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E205F94"/>
    <w:multiLevelType w:val="hybridMultilevel"/>
    <w:tmpl w:val="F0B04CD4"/>
    <w:lvl w:ilvl="0" w:tplc="291454F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0384217"/>
    <w:multiLevelType w:val="multilevel"/>
    <w:tmpl w:val="77F4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810E70"/>
    <w:multiLevelType w:val="hybridMultilevel"/>
    <w:tmpl w:val="B074E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5D4B0A"/>
    <w:multiLevelType w:val="hybridMultilevel"/>
    <w:tmpl w:val="0D6A2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905B1A"/>
    <w:multiLevelType w:val="hybridMultilevel"/>
    <w:tmpl w:val="DF1A7996"/>
    <w:lvl w:ilvl="0" w:tplc="14CA095C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406BE5"/>
    <w:multiLevelType w:val="hybridMultilevel"/>
    <w:tmpl w:val="E49CB52C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2">
    <w:nsid w:val="705D703F"/>
    <w:multiLevelType w:val="hybridMultilevel"/>
    <w:tmpl w:val="BAB646B2"/>
    <w:lvl w:ilvl="0" w:tplc="253CB4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1494F31"/>
    <w:multiLevelType w:val="hybridMultilevel"/>
    <w:tmpl w:val="E99E069C"/>
    <w:lvl w:ilvl="0" w:tplc="1F04625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2002EF2"/>
    <w:multiLevelType w:val="hybridMultilevel"/>
    <w:tmpl w:val="54EE88B8"/>
    <w:lvl w:ilvl="0" w:tplc="8326C1D6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BD6B0D"/>
    <w:multiLevelType w:val="hybridMultilevel"/>
    <w:tmpl w:val="1DC68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F76FC8"/>
    <w:multiLevelType w:val="hybridMultilevel"/>
    <w:tmpl w:val="9F0E7BD8"/>
    <w:lvl w:ilvl="0" w:tplc="94D2CC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" w:hanging="360"/>
      </w:pPr>
    </w:lvl>
    <w:lvl w:ilvl="2" w:tplc="0419001B" w:tentative="1">
      <w:start w:val="1"/>
      <w:numFmt w:val="lowerRoman"/>
      <w:lvlText w:val="%3."/>
      <w:lvlJc w:val="right"/>
      <w:pPr>
        <w:ind w:left="1028" w:hanging="180"/>
      </w:pPr>
    </w:lvl>
    <w:lvl w:ilvl="3" w:tplc="0419000F" w:tentative="1">
      <w:start w:val="1"/>
      <w:numFmt w:val="decimal"/>
      <w:lvlText w:val="%4."/>
      <w:lvlJc w:val="left"/>
      <w:pPr>
        <w:ind w:left="1748" w:hanging="360"/>
      </w:pPr>
    </w:lvl>
    <w:lvl w:ilvl="4" w:tplc="04190019" w:tentative="1">
      <w:start w:val="1"/>
      <w:numFmt w:val="lowerLetter"/>
      <w:lvlText w:val="%5."/>
      <w:lvlJc w:val="left"/>
      <w:pPr>
        <w:ind w:left="2468" w:hanging="360"/>
      </w:pPr>
    </w:lvl>
    <w:lvl w:ilvl="5" w:tplc="0419001B" w:tentative="1">
      <w:start w:val="1"/>
      <w:numFmt w:val="lowerRoman"/>
      <w:lvlText w:val="%6."/>
      <w:lvlJc w:val="right"/>
      <w:pPr>
        <w:ind w:left="3188" w:hanging="180"/>
      </w:pPr>
    </w:lvl>
    <w:lvl w:ilvl="6" w:tplc="0419000F" w:tentative="1">
      <w:start w:val="1"/>
      <w:numFmt w:val="decimal"/>
      <w:lvlText w:val="%7."/>
      <w:lvlJc w:val="left"/>
      <w:pPr>
        <w:ind w:left="3908" w:hanging="360"/>
      </w:pPr>
    </w:lvl>
    <w:lvl w:ilvl="7" w:tplc="04190019" w:tentative="1">
      <w:start w:val="1"/>
      <w:numFmt w:val="lowerLetter"/>
      <w:lvlText w:val="%8."/>
      <w:lvlJc w:val="left"/>
      <w:pPr>
        <w:ind w:left="4628" w:hanging="360"/>
      </w:pPr>
    </w:lvl>
    <w:lvl w:ilvl="8" w:tplc="0419001B" w:tentative="1">
      <w:start w:val="1"/>
      <w:numFmt w:val="lowerRoman"/>
      <w:lvlText w:val="%9."/>
      <w:lvlJc w:val="right"/>
      <w:pPr>
        <w:ind w:left="5348" w:hanging="180"/>
      </w:pPr>
    </w:lvl>
  </w:abstractNum>
  <w:abstractNum w:abstractNumId="27">
    <w:nsid w:val="75225DD0"/>
    <w:multiLevelType w:val="hybridMultilevel"/>
    <w:tmpl w:val="BFAA4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7B31E2"/>
    <w:multiLevelType w:val="multilevel"/>
    <w:tmpl w:val="B7524E9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7A5B3957"/>
    <w:multiLevelType w:val="hybridMultilevel"/>
    <w:tmpl w:val="48CE7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217477"/>
    <w:multiLevelType w:val="hybridMultilevel"/>
    <w:tmpl w:val="AC9C6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6B0810"/>
    <w:multiLevelType w:val="hybridMultilevel"/>
    <w:tmpl w:val="55C007A6"/>
    <w:lvl w:ilvl="0" w:tplc="7F3239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4"/>
  </w:num>
  <w:num w:numId="2">
    <w:abstractNumId w:val="6"/>
  </w:num>
  <w:num w:numId="3">
    <w:abstractNumId w:val="19"/>
  </w:num>
  <w:num w:numId="4">
    <w:abstractNumId w:val="9"/>
  </w:num>
  <w:num w:numId="5">
    <w:abstractNumId w:val="28"/>
  </w:num>
  <w:num w:numId="6">
    <w:abstractNumId w:val="15"/>
  </w:num>
  <w:num w:numId="7">
    <w:abstractNumId w:val="16"/>
  </w:num>
  <w:num w:numId="8">
    <w:abstractNumId w:val="29"/>
  </w:num>
  <w:num w:numId="9">
    <w:abstractNumId w:val="0"/>
  </w:num>
  <w:num w:numId="10">
    <w:abstractNumId w:val="8"/>
  </w:num>
  <w:num w:numId="11">
    <w:abstractNumId w:val="4"/>
  </w:num>
  <w:num w:numId="12">
    <w:abstractNumId w:val="13"/>
  </w:num>
  <w:num w:numId="13">
    <w:abstractNumId w:val="5"/>
  </w:num>
  <w:num w:numId="14">
    <w:abstractNumId w:val="21"/>
  </w:num>
  <w:num w:numId="15">
    <w:abstractNumId w:val="27"/>
  </w:num>
  <w:num w:numId="16">
    <w:abstractNumId w:val="31"/>
  </w:num>
  <w:num w:numId="17">
    <w:abstractNumId w:val="20"/>
  </w:num>
  <w:num w:numId="18">
    <w:abstractNumId w:val="26"/>
  </w:num>
  <w:num w:numId="19">
    <w:abstractNumId w:val="3"/>
  </w:num>
  <w:num w:numId="20">
    <w:abstractNumId w:val="22"/>
  </w:num>
  <w:num w:numId="21">
    <w:abstractNumId w:val="23"/>
  </w:num>
  <w:num w:numId="22">
    <w:abstractNumId w:val="10"/>
  </w:num>
  <w:num w:numId="23">
    <w:abstractNumId w:val="17"/>
  </w:num>
  <w:num w:numId="24">
    <w:abstractNumId w:val="18"/>
  </w:num>
  <w:num w:numId="25">
    <w:abstractNumId w:val="1"/>
  </w:num>
  <w:num w:numId="26">
    <w:abstractNumId w:val="24"/>
  </w:num>
  <w:num w:numId="27">
    <w:abstractNumId w:val="12"/>
  </w:num>
  <w:num w:numId="28">
    <w:abstractNumId w:val="11"/>
  </w:num>
  <w:num w:numId="29">
    <w:abstractNumId w:val="2"/>
  </w:num>
  <w:num w:numId="30">
    <w:abstractNumId w:val="7"/>
  </w:num>
  <w:num w:numId="31">
    <w:abstractNumId w:val="25"/>
  </w:num>
  <w:num w:numId="32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BA8"/>
    <w:rsid w:val="00017273"/>
    <w:rsid w:val="000223A6"/>
    <w:rsid w:val="00044A6D"/>
    <w:rsid w:val="000557D0"/>
    <w:rsid w:val="00077BDE"/>
    <w:rsid w:val="00094158"/>
    <w:rsid w:val="000A079B"/>
    <w:rsid w:val="000A2E82"/>
    <w:rsid w:val="000A6125"/>
    <w:rsid w:val="000B03B0"/>
    <w:rsid w:val="000B5AB7"/>
    <w:rsid w:val="000C1441"/>
    <w:rsid w:val="000E40C6"/>
    <w:rsid w:val="00106340"/>
    <w:rsid w:val="00142762"/>
    <w:rsid w:val="00143E37"/>
    <w:rsid w:val="0014490F"/>
    <w:rsid w:val="00151D3B"/>
    <w:rsid w:val="00167217"/>
    <w:rsid w:val="001815A5"/>
    <w:rsid w:val="00190969"/>
    <w:rsid w:val="00192302"/>
    <w:rsid w:val="001A0A75"/>
    <w:rsid w:val="001B0E86"/>
    <w:rsid w:val="001C37EB"/>
    <w:rsid w:val="001C39CC"/>
    <w:rsid w:val="001C772E"/>
    <w:rsid w:val="001E7381"/>
    <w:rsid w:val="001F48AD"/>
    <w:rsid w:val="001F5755"/>
    <w:rsid w:val="001F5B40"/>
    <w:rsid w:val="00230B88"/>
    <w:rsid w:val="00234031"/>
    <w:rsid w:val="0023700F"/>
    <w:rsid w:val="00237110"/>
    <w:rsid w:val="00250198"/>
    <w:rsid w:val="002579B4"/>
    <w:rsid w:val="00272A55"/>
    <w:rsid w:val="002755AB"/>
    <w:rsid w:val="002845F6"/>
    <w:rsid w:val="00284E2E"/>
    <w:rsid w:val="002A7D42"/>
    <w:rsid w:val="002B5014"/>
    <w:rsid w:val="002D3A2E"/>
    <w:rsid w:val="002F340E"/>
    <w:rsid w:val="002F6DE8"/>
    <w:rsid w:val="00305A7A"/>
    <w:rsid w:val="003065E3"/>
    <w:rsid w:val="0031517D"/>
    <w:rsid w:val="003324BA"/>
    <w:rsid w:val="00335583"/>
    <w:rsid w:val="003719A2"/>
    <w:rsid w:val="00386714"/>
    <w:rsid w:val="00387B22"/>
    <w:rsid w:val="003964B0"/>
    <w:rsid w:val="00396C70"/>
    <w:rsid w:val="00397079"/>
    <w:rsid w:val="003B7469"/>
    <w:rsid w:val="003E15AC"/>
    <w:rsid w:val="003E4958"/>
    <w:rsid w:val="003E507F"/>
    <w:rsid w:val="003F2DBB"/>
    <w:rsid w:val="003F5F22"/>
    <w:rsid w:val="00402F40"/>
    <w:rsid w:val="004102D2"/>
    <w:rsid w:val="0041097E"/>
    <w:rsid w:val="00416E1F"/>
    <w:rsid w:val="00434CB7"/>
    <w:rsid w:val="004449EE"/>
    <w:rsid w:val="004551ED"/>
    <w:rsid w:val="00456695"/>
    <w:rsid w:val="004567F5"/>
    <w:rsid w:val="00466879"/>
    <w:rsid w:val="00470A29"/>
    <w:rsid w:val="004A4D65"/>
    <w:rsid w:val="004B4927"/>
    <w:rsid w:val="004B5ED8"/>
    <w:rsid w:val="004C3739"/>
    <w:rsid w:val="004C5DA6"/>
    <w:rsid w:val="004C7095"/>
    <w:rsid w:val="004D7C18"/>
    <w:rsid w:val="004E15B6"/>
    <w:rsid w:val="004F1602"/>
    <w:rsid w:val="004F5464"/>
    <w:rsid w:val="00500B81"/>
    <w:rsid w:val="00510336"/>
    <w:rsid w:val="00514C89"/>
    <w:rsid w:val="005326AA"/>
    <w:rsid w:val="00534F30"/>
    <w:rsid w:val="00555D91"/>
    <w:rsid w:val="00563768"/>
    <w:rsid w:val="00567EF0"/>
    <w:rsid w:val="00575BC0"/>
    <w:rsid w:val="005A0152"/>
    <w:rsid w:val="005A3E68"/>
    <w:rsid w:val="005A5901"/>
    <w:rsid w:val="005C3B24"/>
    <w:rsid w:val="005D5E6E"/>
    <w:rsid w:val="005E05CC"/>
    <w:rsid w:val="00632EB3"/>
    <w:rsid w:val="006401BF"/>
    <w:rsid w:val="00671333"/>
    <w:rsid w:val="00674DE1"/>
    <w:rsid w:val="00683F57"/>
    <w:rsid w:val="00693A29"/>
    <w:rsid w:val="006A7DFA"/>
    <w:rsid w:val="006E60B3"/>
    <w:rsid w:val="006F0B73"/>
    <w:rsid w:val="006F26B8"/>
    <w:rsid w:val="006F3317"/>
    <w:rsid w:val="006F4BD1"/>
    <w:rsid w:val="00710672"/>
    <w:rsid w:val="0071088B"/>
    <w:rsid w:val="0072433B"/>
    <w:rsid w:val="00724421"/>
    <w:rsid w:val="00724A74"/>
    <w:rsid w:val="0073312F"/>
    <w:rsid w:val="0075642E"/>
    <w:rsid w:val="00774D2F"/>
    <w:rsid w:val="007A1FE8"/>
    <w:rsid w:val="007A691E"/>
    <w:rsid w:val="007A7F80"/>
    <w:rsid w:val="007B5B43"/>
    <w:rsid w:val="007C46A1"/>
    <w:rsid w:val="007E479B"/>
    <w:rsid w:val="007F3BDE"/>
    <w:rsid w:val="007F42FD"/>
    <w:rsid w:val="007F51AD"/>
    <w:rsid w:val="007F699B"/>
    <w:rsid w:val="00806DE8"/>
    <w:rsid w:val="00820C47"/>
    <w:rsid w:val="00823583"/>
    <w:rsid w:val="008355A4"/>
    <w:rsid w:val="00874D16"/>
    <w:rsid w:val="00877DE6"/>
    <w:rsid w:val="00893504"/>
    <w:rsid w:val="008A6467"/>
    <w:rsid w:val="00903339"/>
    <w:rsid w:val="00904206"/>
    <w:rsid w:val="0093557C"/>
    <w:rsid w:val="009364B5"/>
    <w:rsid w:val="00956EB0"/>
    <w:rsid w:val="00960626"/>
    <w:rsid w:val="00961685"/>
    <w:rsid w:val="00970790"/>
    <w:rsid w:val="0097326A"/>
    <w:rsid w:val="009973BD"/>
    <w:rsid w:val="009B0224"/>
    <w:rsid w:val="009B0408"/>
    <w:rsid w:val="009B1DE1"/>
    <w:rsid w:val="009B4427"/>
    <w:rsid w:val="009C30F5"/>
    <w:rsid w:val="009C4157"/>
    <w:rsid w:val="009C70BC"/>
    <w:rsid w:val="009D3FA9"/>
    <w:rsid w:val="009D7B17"/>
    <w:rsid w:val="009E4B65"/>
    <w:rsid w:val="009F3DC7"/>
    <w:rsid w:val="009F432E"/>
    <w:rsid w:val="009F4F62"/>
    <w:rsid w:val="00A0684D"/>
    <w:rsid w:val="00A11EEE"/>
    <w:rsid w:val="00A14C4A"/>
    <w:rsid w:val="00A22D49"/>
    <w:rsid w:val="00A3189A"/>
    <w:rsid w:val="00A60FD9"/>
    <w:rsid w:val="00A617F1"/>
    <w:rsid w:val="00A62723"/>
    <w:rsid w:val="00A85833"/>
    <w:rsid w:val="00A93E40"/>
    <w:rsid w:val="00AB537F"/>
    <w:rsid w:val="00AB730A"/>
    <w:rsid w:val="00AF220A"/>
    <w:rsid w:val="00AF4867"/>
    <w:rsid w:val="00B159E7"/>
    <w:rsid w:val="00B25651"/>
    <w:rsid w:val="00B264CE"/>
    <w:rsid w:val="00B2653E"/>
    <w:rsid w:val="00B659CF"/>
    <w:rsid w:val="00B718A0"/>
    <w:rsid w:val="00B774F9"/>
    <w:rsid w:val="00BA436D"/>
    <w:rsid w:val="00BB52BF"/>
    <w:rsid w:val="00BC59A8"/>
    <w:rsid w:val="00BD729E"/>
    <w:rsid w:val="00BF11D4"/>
    <w:rsid w:val="00BF2408"/>
    <w:rsid w:val="00BF7C83"/>
    <w:rsid w:val="00C00352"/>
    <w:rsid w:val="00C101D2"/>
    <w:rsid w:val="00C10F09"/>
    <w:rsid w:val="00C122D5"/>
    <w:rsid w:val="00C16288"/>
    <w:rsid w:val="00C21077"/>
    <w:rsid w:val="00C24C1D"/>
    <w:rsid w:val="00C35497"/>
    <w:rsid w:val="00C3723C"/>
    <w:rsid w:val="00C70339"/>
    <w:rsid w:val="00C76244"/>
    <w:rsid w:val="00C834BA"/>
    <w:rsid w:val="00CB79C0"/>
    <w:rsid w:val="00CB7BA3"/>
    <w:rsid w:val="00CD0242"/>
    <w:rsid w:val="00CD5135"/>
    <w:rsid w:val="00CE528D"/>
    <w:rsid w:val="00CF0691"/>
    <w:rsid w:val="00CF3A7E"/>
    <w:rsid w:val="00D10317"/>
    <w:rsid w:val="00D25B3A"/>
    <w:rsid w:val="00D314B7"/>
    <w:rsid w:val="00D37A40"/>
    <w:rsid w:val="00D52E28"/>
    <w:rsid w:val="00D6614D"/>
    <w:rsid w:val="00D678D6"/>
    <w:rsid w:val="00D73984"/>
    <w:rsid w:val="00D964B5"/>
    <w:rsid w:val="00D97ACE"/>
    <w:rsid w:val="00DB3E84"/>
    <w:rsid w:val="00DB4DFC"/>
    <w:rsid w:val="00DB7D10"/>
    <w:rsid w:val="00DC562A"/>
    <w:rsid w:val="00E11AEB"/>
    <w:rsid w:val="00E134A2"/>
    <w:rsid w:val="00E302F4"/>
    <w:rsid w:val="00E41565"/>
    <w:rsid w:val="00E4374E"/>
    <w:rsid w:val="00E43FCE"/>
    <w:rsid w:val="00E616C3"/>
    <w:rsid w:val="00E65A2A"/>
    <w:rsid w:val="00E700C7"/>
    <w:rsid w:val="00EA1D0F"/>
    <w:rsid w:val="00EC45BD"/>
    <w:rsid w:val="00EC73F2"/>
    <w:rsid w:val="00ED413B"/>
    <w:rsid w:val="00ED46E4"/>
    <w:rsid w:val="00EE4C4B"/>
    <w:rsid w:val="00EE5BA8"/>
    <w:rsid w:val="00EE5E27"/>
    <w:rsid w:val="00F003FF"/>
    <w:rsid w:val="00F101AE"/>
    <w:rsid w:val="00F21700"/>
    <w:rsid w:val="00F2448C"/>
    <w:rsid w:val="00F43D0C"/>
    <w:rsid w:val="00F63AD8"/>
    <w:rsid w:val="00F75113"/>
    <w:rsid w:val="00F817BB"/>
    <w:rsid w:val="00FA1F6E"/>
    <w:rsid w:val="00FA43A8"/>
    <w:rsid w:val="00FB4D74"/>
    <w:rsid w:val="00FE6D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7DAA4C-27E9-446B-8930-21A84B722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BA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94158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B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8AD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3F5F22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106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106340"/>
    <w:rPr>
      <w:b/>
      <w:bCs/>
    </w:rPr>
  </w:style>
  <w:style w:type="paragraph" w:styleId="a9">
    <w:name w:val="No Spacing"/>
    <w:uiPriority w:val="1"/>
    <w:qFormat/>
    <w:rsid w:val="00CD0242"/>
    <w:pPr>
      <w:spacing w:after="0" w:line="240" w:lineRule="auto"/>
    </w:pPr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1815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FB4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B4D7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FB4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B4D74"/>
    <w:rPr>
      <w:rFonts w:eastAsiaTheme="minorEastAsia"/>
      <w:lang w:eastAsia="ru-RU"/>
    </w:rPr>
  </w:style>
  <w:style w:type="character" w:styleId="af">
    <w:name w:val="annotation reference"/>
    <w:basedOn w:val="a0"/>
    <w:uiPriority w:val="99"/>
    <w:semiHidden/>
    <w:unhideWhenUsed/>
    <w:rsid w:val="000557D0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557D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557D0"/>
    <w:rPr>
      <w:rFonts w:eastAsiaTheme="minorEastAsia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557D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557D0"/>
    <w:rPr>
      <w:rFonts w:eastAsiaTheme="minorEastAsia"/>
      <w:b/>
      <w:bCs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rsid w:val="00F75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F7511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94158"/>
    <w:rPr>
      <w:rFonts w:ascii="Times New Roman" w:eastAsia="Times New Roman" w:hAnsi="Times New Roman" w:cs="Times New Roman"/>
      <w:b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3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969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253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368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57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43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221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161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340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947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B71CE-423B-49A9-98B5-09584C310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21</Pages>
  <Words>4085</Words>
  <Characters>23285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Пользователь Windows</cp:lastModifiedBy>
  <cp:revision>10</cp:revision>
  <dcterms:created xsi:type="dcterms:W3CDTF">2019-06-23T17:34:00Z</dcterms:created>
  <dcterms:modified xsi:type="dcterms:W3CDTF">2019-06-24T07:06:00Z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