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3CA" w:rsidRPr="000F30D2" w:rsidRDefault="000F30D2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0D2">
        <w:rPr>
          <w:rFonts w:ascii="Times New Roman" w:hAnsi="Times New Roman" w:cs="Times New Roman"/>
          <w:b/>
          <w:sz w:val="28"/>
          <w:szCs w:val="28"/>
        </w:rPr>
        <w:t>Лекция №11</w:t>
      </w:r>
    </w:p>
    <w:p w:rsidR="000F30D2" w:rsidRDefault="000F30D2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0D2">
        <w:rPr>
          <w:rFonts w:ascii="Times New Roman" w:hAnsi="Times New Roman" w:cs="Times New Roman"/>
          <w:b/>
          <w:sz w:val="28"/>
          <w:szCs w:val="28"/>
        </w:rPr>
        <w:t>Тема «Характеристика лекарственного растительного сырья потогонного действия»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0D2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1)Механизм действия лекарственных растений потогонного действия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2) Характеристика лекарственного растения липа сердцевидная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3) Характеристика лекарственного растения малина обыкновенная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4) Характеристика лекарственного растения бузина черная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5) Характеристика лекарственного растения череда трехраздельная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 xml:space="preserve">      Простуда - общее название острых респираторных заболеваний (ОРЗ),  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возникающих, как правило, после охлаждения. Заболевания вызываются преимущественно вирусами и характеризуются воспалением слизистой оболочки дыхательных путей при умеренных явлениях интоксикации.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 xml:space="preserve">     Терапевтическое действие цветков липы и бузины, плодов малины и травы череды связано с наличием в них </w:t>
      </w:r>
      <w:proofErr w:type="spellStart"/>
      <w:r w:rsidRPr="000F30D2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>, эфирного масла органических кислот и других природных соединений.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 xml:space="preserve">Цветки липы —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Flores</w:t>
      </w:r>
      <w:proofErr w:type="spellEnd"/>
      <w:r w:rsidRPr="000F30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Tilia</w:t>
      </w:r>
      <w:proofErr w:type="spellEnd"/>
      <w:r w:rsidRPr="000F30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0D2">
        <w:rPr>
          <w:rFonts w:ascii="Times New Roman" w:hAnsi="Times New Roman" w:cs="Times New Roman"/>
          <w:b/>
          <w:sz w:val="28"/>
          <w:szCs w:val="28"/>
        </w:rPr>
        <w:t xml:space="preserve">    Липа сердцевидная — </w:t>
      </w:r>
      <w:proofErr w:type="spellStart"/>
      <w:proofErr w:type="gramStart"/>
      <w:r w:rsidRPr="000F30D2">
        <w:rPr>
          <w:rFonts w:ascii="Times New Roman" w:hAnsi="Times New Roman" w:cs="Times New Roman"/>
          <w:b/>
          <w:sz w:val="28"/>
          <w:szCs w:val="28"/>
        </w:rPr>
        <w:t>Tilia</w:t>
      </w:r>
      <w:proofErr w:type="spellEnd"/>
      <w:r w:rsidRPr="000F30D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cordata</w:t>
      </w:r>
      <w:proofErr w:type="spellEnd"/>
      <w:proofErr w:type="gramEnd"/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0D2">
        <w:rPr>
          <w:rFonts w:ascii="Times New Roman" w:hAnsi="Times New Roman" w:cs="Times New Roman"/>
          <w:b/>
          <w:sz w:val="28"/>
          <w:szCs w:val="28"/>
        </w:rPr>
        <w:t xml:space="preserve">    Липа плосколистная (широколистная) —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Tilia</w:t>
      </w:r>
      <w:proofErr w:type="spellEnd"/>
      <w:r w:rsidRPr="000F30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platyphyllos</w:t>
      </w:r>
      <w:proofErr w:type="spellEnd"/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0D2">
        <w:rPr>
          <w:rFonts w:ascii="Times New Roman" w:hAnsi="Times New Roman" w:cs="Times New Roman"/>
          <w:b/>
          <w:sz w:val="28"/>
          <w:szCs w:val="28"/>
        </w:rPr>
        <w:t xml:space="preserve">    Липовые —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Tiliaceae</w:t>
      </w:r>
      <w:proofErr w:type="spellEnd"/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0F30D2">
        <w:rPr>
          <w:rFonts w:ascii="Times New Roman" w:hAnsi="Times New Roman" w:cs="Times New Roman"/>
          <w:sz w:val="28"/>
          <w:szCs w:val="28"/>
        </w:rPr>
        <w:t>. Липа — крупное дерево до 30 м высотой. Листья очередные, длинночерешковые, цельные, округло-яйцевидные или округло-сердцевидные, заостренные на верхушке, по краю пильчатые, голые, тем</w:t>
      </w:r>
      <w:r w:rsidRPr="000F30D2">
        <w:rPr>
          <w:rFonts w:ascii="Times New Roman" w:hAnsi="Times New Roman" w:cs="Times New Roman"/>
          <w:sz w:val="28"/>
          <w:szCs w:val="28"/>
        </w:rPr>
        <w:softHyphen/>
        <w:t xml:space="preserve">но-зеленые. Цветки с языкообразными </w:t>
      </w:r>
      <w:proofErr w:type="spellStart"/>
      <w:r w:rsidRPr="000F30D2">
        <w:rPr>
          <w:rFonts w:ascii="Times New Roman" w:hAnsi="Times New Roman" w:cs="Times New Roman"/>
          <w:sz w:val="28"/>
          <w:szCs w:val="28"/>
        </w:rPr>
        <w:t>прицветными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 xml:space="preserve"> листья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ми (прицветниками), в нижней части сросшиеся с цветоно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сом, собраны в зонтиковидные соцветия, желтовато-белые, душистые. Плод — шаровидный войлочно-опушенный орех.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Цветет в июне—июле. Плоды созревают в сентябре.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30D2">
        <w:rPr>
          <w:rFonts w:ascii="Times New Roman" w:hAnsi="Times New Roman" w:cs="Times New Roman"/>
          <w:sz w:val="28"/>
          <w:szCs w:val="28"/>
        </w:rPr>
        <w:t>— южная и средняя поло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сы европейской части России, Южный Урал и юг Сибири.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0F30D2">
        <w:rPr>
          <w:rFonts w:ascii="Times New Roman" w:hAnsi="Times New Roman" w:cs="Times New Roman"/>
          <w:sz w:val="28"/>
          <w:szCs w:val="28"/>
        </w:rPr>
        <w:t xml:space="preserve"> — лиственные и смешанные леса. Чистые липняки часто встречаются в Башкирии и Татарии.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0F30D2">
        <w:rPr>
          <w:rFonts w:ascii="Times New Roman" w:hAnsi="Times New Roman" w:cs="Times New Roman"/>
          <w:sz w:val="28"/>
          <w:szCs w:val="28"/>
        </w:rPr>
        <w:t xml:space="preserve"> — цветки липы, точнее, ее соцветия с прицветниками. Цветки заготавливают в начале цветения, когда большая их часть распустилась, а остальные еще нахо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дятся в бутонах. Секатором или сучкорезом срезают ветви длиной 20—30 см с обильными цветками, а затем обрывают цветки с прицветниками.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0F30D2">
        <w:rPr>
          <w:rFonts w:ascii="Times New Roman" w:hAnsi="Times New Roman" w:cs="Times New Roman"/>
          <w:sz w:val="28"/>
          <w:szCs w:val="28"/>
        </w:rPr>
        <w:t>Запрещается рубить или ломать большие ветви, поскольку это не только портит внешний вид деревьев, но и ведет к ослаблению их цветения в последующие годы.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sz w:val="28"/>
          <w:szCs w:val="28"/>
        </w:rPr>
        <w:t>Сушат цветки липы в помещениях с хорошей вентиляцией или в сушилках при температуре нагрева сырья 40—50 °С. Сушку прекращают, когда цветоносы становятся ломкими.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F30D2">
        <w:rPr>
          <w:rFonts w:ascii="Times New Roman" w:hAnsi="Times New Roman" w:cs="Times New Roman"/>
          <w:sz w:val="28"/>
          <w:szCs w:val="28"/>
        </w:rPr>
        <w:t>Сырье используют для приготовления настоев или в соста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ве сборов.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F30D2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0F30D2">
        <w:rPr>
          <w:rFonts w:ascii="Times New Roman" w:hAnsi="Times New Roman" w:cs="Times New Roman"/>
          <w:sz w:val="28"/>
          <w:szCs w:val="28"/>
        </w:rPr>
        <w:t xml:space="preserve"> — соцветия, состоящие из 2—15 цветков на удлиненных цветоножках, сидящих на общем цветоносе, сросшиеся в нижней части с главной жилкой </w:t>
      </w:r>
      <w:proofErr w:type="spellStart"/>
      <w:r w:rsidRPr="000F30D2">
        <w:rPr>
          <w:rFonts w:ascii="Times New Roman" w:hAnsi="Times New Roman" w:cs="Times New Roman"/>
          <w:sz w:val="28"/>
          <w:szCs w:val="28"/>
        </w:rPr>
        <w:t>прицветного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 xml:space="preserve"> листа. Встречаются бутоны и одиночные незрелые плоды. Цветки правильные, 1 — 1,5 см в диаметре. Чашечка состоит из 5 продолговато-яйцевидных, густоопушенных чашелисти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ков, венчик — из 5 свободных лепестков. Тычинки много</w:t>
      </w:r>
      <w:r w:rsidRPr="000F30D2">
        <w:rPr>
          <w:rFonts w:ascii="Times New Roman" w:hAnsi="Times New Roman" w:cs="Times New Roman"/>
          <w:sz w:val="28"/>
          <w:szCs w:val="28"/>
        </w:rPr>
        <w:softHyphen/>
        <w:t xml:space="preserve">численные, пестик один с верхней шаровидной завязью. </w:t>
      </w:r>
      <w:proofErr w:type="spellStart"/>
      <w:r w:rsidRPr="000F30D2">
        <w:rPr>
          <w:rFonts w:ascii="Times New Roman" w:hAnsi="Times New Roman" w:cs="Times New Roman"/>
          <w:sz w:val="28"/>
          <w:szCs w:val="28"/>
        </w:rPr>
        <w:t>Прицветный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 xml:space="preserve"> лист длиной до 6 см, шириной до 1,5 см, плен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чатый, с густой сетью жилок, продолговато-эллиптической формы с притупленной верхушкой.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F30D2">
        <w:rPr>
          <w:rFonts w:ascii="Times New Roman" w:hAnsi="Times New Roman" w:cs="Times New Roman"/>
          <w:sz w:val="28"/>
          <w:szCs w:val="28"/>
        </w:rPr>
        <w:t>Лепестки беловато-желтые, чашелистики — зеленовато-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D2">
        <w:rPr>
          <w:rFonts w:ascii="Times New Roman" w:hAnsi="Times New Roman" w:cs="Times New Roman"/>
          <w:sz w:val="28"/>
          <w:szCs w:val="28"/>
        </w:rPr>
        <w:t xml:space="preserve">или желтовато-серые, </w:t>
      </w:r>
      <w:proofErr w:type="spellStart"/>
      <w:r w:rsidRPr="000F30D2">
        <w:rPr>
          <w:rFonts w:ascii="Times New Roman" w:hAnsi="Times New Roman" w:cs="Times New Roman"/>
          <w:sz w:val="28"/>
          <w:szCs w:val="28"/>
        </w:rPr>
        <w:t>прицветные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 xml:space="preserve"> листья — зеленовато-жел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тые. Запах слабый, ароматный. Вкус сладковатый, слегка вя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жущий с ощущением слизистости.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0F30D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F30D2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>, эфирное масло, сапони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ны, витамины.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0F30D2">
        <w:rPr>
          <w:rFonts w:ascii="Times New Roman" w:hAnsi="Times New Roman" w:cs="Times New Roman"/>
          <w:sz w:val="28"/>
          <w:szCs w:val="28"/>
        </w:rPr>
        <w:t>. Настой обладает потогонным, жа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ропонижающим, антимикробным, противовоспалительным, отхаркивающим, мочегонным и седативным действием.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Настой цветков липы</w:t>
      </w:r>
      <w:r w:rsidRPr="000F30D2">
        <w:rPr>
          <w:rFonts w:ascii="Times New Roman" w:hAnsi="Times New Roman" w:cs="Times New Roman"/>
          <w:sz w:val="28"/>
          <w:szCs w:val="28"/>
        </w:rPr>
        <w:t xml:space="preserve"> в горячем виде применя</w:t>
      </w:r>
      <w:r w:rsidRPr="000F30D2">
        <w:rPr>
          <w:rFonts w:ascii="Times New Roman" w:hAnsi="Times New Roman" w:cs="Times New Roman"/>
          <w:sz w:val="28"/>
          <w:szCs w:val="28"/>
        </w:rPr>
        <w:softHyphen/>
        <w:t xml:space="preserve">ют </w:t>
      </w:r>
      <w:r>
        <w:rPr>
          <w:rFonts w:ascii="Times New Roman" w:hAnsi="Times New Roman" w:cs="Times New Roman"/>
          <w:sz w:val="28"/>
          <w:szCs w:val="28"/>
        </w:rPr>
        <w:t xml:space="preserve">внутрь </w:t>
      </w:r>
      <w:r w:rsidRPr="000F30D2">
        <w:rPr>
          <w:rFonts w:ascii="Times New Roman" w:hAnsi="Times New Roman" w:cs="Times New Roman"/>
          <w:sz w:val="28"/>
          <w:szCs w:val="28"/>
        </w:rPr>
        <w:t>при простудных заболеваниях, гриппе, ангинах.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D2">
        <w:rPr>
          <w:rFonts w:ascii="Times New Roman" w:hAnsi="Times New Roman" w:cs="Times New Roman"/>
          <w:sz w:val="28"/>
          <w:szCs w:val="28"/>
        </w:rPr>
        <w:t>Наружно настой используют для смягчения кожи, прида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ния е</w:t>
      </w:r>
      <w:r>
        <w:rPr>
          <w:rFonts w:ascii="Times New Roman" w:hAnsi="Times New Roman" w:cs="Times New Roman"/>
          <w:sz w:val="28"/>
          <w:szCs w:val="28"/>
        </w:rPr>
        <w:t xml:space="preserve">й бархатистости и эластичности, </w:t>
      </w:r>
      <w:r w:rsidRPr="000F30D2">
        <w:rPr>
          <w:rFonts w:ascii="Times New Roman" w:hAnsi="Times New Roman" w:cs="Times New Roman"/>
          <w:sz w:val="28"/>
          <w:szCs w:val="28"/>
        </w:rPr>
        <w:t>при ожогах, язвах, вос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палениях геморроидальных узлов, ревматических болях в сус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тавах.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F30D2">
        <w:rPr>
          <w:rFonts w:ascii="Times New Roman" w:hAnsi="Times New Roman" w:cs="Times New Roman"/>
          <w:b/>
          <w:sz w:val="28"/>
          <w:szCs w:val="28"/>
        </w:rPr>
        <w:t>Противопоказания</w:t>
      </w:r>
      <w:r w:rsidRPr="000F30D2">
        <w:rPr>
          <w:rFonts w:ascii="Times New Roman" w:hAnsi="Times New Roman" w:cs="Times New Roman"/>
          <w:sz w:val="28"/>
          <w:szCs w:val="28"/>
        </w:rPr>
        <w:t>: индивидуальная чувствительность к препаратам липы.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>Хранение</w:t>
      </w:r>
      <w:r w:rsidRPr="000F30D2">
        <w:rPr>
          <w:rFonts w:ascii="Times New Roman" w:hAnsi="Times New Roman" w:cs="Times New Roman"/>
          <w:sz w:val="28"/>
          <w:szCs w:val="28"/>
        </w:rPr>
        <w:t xml:space="preserve"> на стеллажах в сухих, хорошо проветриваемых помещениях без доступа прямых солнечных лучей.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 xml:space="preserve">Плоды малины —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Fructus</w:t>
      </w:r>
      <w:proofErr w:type="spellEnd"/>
      <w:r w:rsidRPr="000F30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Rubi</w:t>
      </w:r>
      <w:proofErr w:type="spellEnd"/>
      <w:r w:rsidRPr="000F30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idaei</w:t>
      </w:r>
      <w:proofErr w:type="spellEnd"/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 xml:space="preserve">Малина обыкновенная —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Rubus</w:t>
      </w:r>
      <w:proofErr w:type="spellEnd"/>
      <w:r w:rsidRPr="000F30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idaeus</w:t>
      </w:r>
      <w:proofErr w:type="spellEnd"/>
      <w:r w:rsidRPr="000F30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 xml:space="preserve">Розоцветные —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Rosaceae</w:t>
      </w:r>
      <w:proofErr w:type="spellEnd"/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0F30D2">
        <w:rPr>
          <w:rFonts w:ascii="Times New Roman" w:hAnsi="Times New Roman" w:cs="Times New Roman"/>
          <w:sz w:val="28"/>
          <w:szCs w:val="28"/>
        </w:rPr>
        <w:t>. Ветвистый колючий кус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тарник высотой 1—2 м. В 1-й год жизни стебли травяни</w:t>
      </w:r>
      <w:r w:rsidRPr="000F30D2">
        <w:rPr>
          <w:rFonts w:ascii="Times New Roman" w:hAnsi="Times New Roman" w:cs="Times New Roman"/>
          <w:sz w:val="28"/>
          <w:szCs w:val="28"/>
        </w:rPr>
        <w:softHyphen/>
        <w:t xml:space="preserve">стые, зеленые, усаженные шипами, к зиме они </w:t>
      </w:r>
      <w:proofErr w:type="spellStart"/>
      <w:r w:rsidRPr="000F30D2">
        <w:rPr>
          <w:rFonts w:ascii="Times New Roman" w:hAnsi="Times New Roman" w:cs="Times New Roman"/>
          <w:sz w:val="28"/>
          <w:szCs w:val="28"/>
        </w:rPr>
        <w:t>древеснеют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>, теряют шипы. На 2-й год побеги образуют соцветия, плодо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носят, после чего засыхают и отмирают. Листья очередные, тройчатые или непарноперистые с 5—7 листочками. Конеч</w:t>
      </w:r>
      <w:r w:rsidRPr="000F30D2">
        <w:rPr>
          <w:rFonts w:ascii="Times New Roman" w:hAnsi="Times New Roman" w:cs="Times New Roman"/>
          <w:sz w:val="28"/>
          <w:szCs w:val="28"/>
        </w:rPr>
        <w:softHyphen/>
        <w:t xml:space="preserve">ный листочек на длинном черешке, боковые почти сидячие. Цветки невзрачные с 5 раздельными </w:t>
      </w:r>
      <w:r w:rsidRPr="000F30D2">
        <w:rPr>
          <w:rFonts w:ascii="Times New Roman" w:hAnsi="Times New Roman" w:cs="Times New Roman"/>
          <w:sz w:val="28"/>
          <w:szCs w:val="28"/>
        </w:rPr>
        <w:lastRenderedPageBreak/>
        <w:t>зеленовато-белыми ле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пестками. Плод — малиново-красная сборная костянка, не</w:t>
      </w:r>
      <w:r w:rsidRPr="000F30D2">
        <w:rPr>
          <w:rFonts w:ascii="Times New Roman" w:hAnsi="Times New Roman" w:cs="Times New Roman"/>
          <w:sz w:val="28"/>
          <w:szCs w:val="28"/>
        </w:rPr>
        <w:softHyphen/>
        <w:t xml:space="preserve">правильно называемая «ягодой», состоящая из 30—60 </w:t>
      </w:r>
      <w:proofErr w:type="spellStart"/>
      <w:r w:rsidRPr="000F30D2">
        <w:rPr>
          <w:rFonts w:ascii="Times New Roman" w:hAnsi="Times New Roman" w:cs="Times New Roman"/>
          <w:sz w:val="28"/>
          <w:szCs w:val="28"/>
        </w:rPr>
        <w:t>пло-диков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>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Цветет в мае—июне. Плоды созревают в июле—августе (рис. 9.15).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b/>
          <w:sz w:val="28"/>
          <w:szCs w:val="28"/>
        </w:rPr>
        <w:t xml:space="preserve">    Географическое распространение</w:t>
      </w:r>
      <w:r w:rsidRPr="000F30D2">
        <w:rPr>
          <w:rFonts w:ascii="Times New Roman" w:hAnsi="Times New Roman" w:cs="Times New Roman"/>
          <w:sz w:val="28"/>
          <w:szCs w:val="28"/>
        </w:rPr>
        <w:t xml:space="preserve"> — лесная и прилегающие районы степной зон европейской части России и Западной Сибири.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0F30D2">
        <w:rPr>
          <w:rFonts w:ascii="Times New Roman" w:hAnsi="Times New Roman" w:cs="Times New Roman"/>
          <w:sz w:val="28"/>
          <w:szCs w:val="28"/>
        </w:rPr>
        <w:t>. Растет преимущественно в лиственных и лиственно-сосновых лесах, на освещенных местах и в зарос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лях кустарников, на опушках, в редколесье, на лесосеках, предпочитая влажные и богатые почвы.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0F30D2">
        <w:rPr>
          <w:rFonts w:ascii="Times New Roman" w:hAnsi="Times New Roman" w:cs="Times New Roman"/>
          <w:sz w:val="28"/>
          <w:szCs w:val="28"/>
        </w:rPr>
        <w:t xml:space="preserve"> — зрелые плоды малины без цветоно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жек и цветоложа. Собранные плоды малины очищают от ли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стьев, веточек, недозрелых, перезрелых, мятых и испорчен</w:t>
      </w:r>
      <w:r w:rsidRPr="000F30D2">
        <w:rPr>
          <w:rFonts w:ascii="Times New Roman" w:hAnsi="Times New Roman" w:cs="Times New Roman"/>
          <w:sz w:val="28"/>
          <w:szCs w:val="28"/>
        </w:rPr>
        <w:softHyphen/>
        <w:t xml:space="preserve">ных плодов. После предварительного </w:t>
      </w:r>
      <w:proofErr w:type="spellStart"/>
      <w:r w:rsidRPr="000F30D2">
        <w:rPr>
          <w:rFonts w:ascii="Times New Roman" w:hAnsi="Times New Roman" w:cs="Times New Roman"/>
          <w:sz w:val="28"/>
          <w:szCs w:val="28"/>
        </w:rPr>
        <w:t>подвяливания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 xml:space="preserve"> сушат в сушилках при температуре нагрева сырья 50—60 °С.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Сырье используют для получения настоев или в составе сборов.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0F30D2">
        <w:rPr>
          <w:rFonts w:ascii="Times New Roman" w:hAnsi="Times New Roman" w:cs="Times New Roman"/>
          <w:sz w:val="28"/>
          <w:szCs w:val="28"/>
        </w:rPr>
        <w:t xml:space="preserve"> — цельные плоды округлой или конусовид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ной формы, 7,5—12 мм в диаметре, состоящие из большого числа сросшихся между собой костянок. Отдельные костянки мелкие, сморщенные, шаровидные или эллипсовидные, опу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шенные, внутри с косточкой, имеющей ямчатую поверхность.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Цвет серовато-малиновый. Запах специфический, прият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ный. Вкус кисловато-сладкий.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F30D2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0F30D2">
        <w:rPr>
          <w:rFonts w:ascii="Times New Roman" w:hAnsi="Times New Roman" w:cs="Times New Roman"/>
          <w:sz w:val="28"/>
          <w:szCs w:val="28"/>
        </w:rPr>
        <w:t xml:space="preserve">: сумма витаминов, в состав которой входят аскорбиновая кислота, витамины Р, Е, группы В и </w:t>
      </w:r>
      <w:proofErr w:type="spellStart"/>
      <w:r w:rsidRPr="000F30D2">
        <w:rPr>
          <w:rFonts w:ascii="Times New Roman" w:hAnsi="Times New Roman" w:cs="Times New Roman"/>
          <w:sz w:val="28"/>
          <w:szCs w:val="28"/>
        </w:rPr>
        <w:t>каротиноиды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30D2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>, антоцианы, катехины, органи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ческие кислоты (салициловая кислота), сахара, пектиновые вещества.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F30D2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0F30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30D2">
        <w:rPr>
          <w:rFonts w:ascii="Times New Roman" w:hAnsi="Times New Roman" w:cs="Times New Roman"/>
          <w:sz w:val="28"/>
          <w:szCs w:val="28"/>
        </w:rPr>
        <w:t>Галеновые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 xml:space="preserve"> препараты плодов ма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лины обладают потогонным, жаропонижающим действием. Н</w:t>
      </w:r>
      <w:r>
        <w:rPr>
          <w:rFonts w:ascii="Times New Roman" w:hAnsi="Times New Roman" w:cs="Times New Roman"/>
          <w:sz w:val="28"/>
          <w:szCs w:val="28"/>
        </w:rPr>
        <w:t>астой плодов малины</w:t>
      </w:r>
      <w:r w:rsidRPr="000F30D2">
        <w:rPr>
          <w:rFonts w:ascii="Times New Roman" w:hAnsi="Times New Roman" w:cs="Times New Roman"/>
          <w:sz w:val="28"/>
          <w:szCs w:val="28"/>
        </w:rPr>
        <w:t xml:space="preserve"> в теплом виде применяют при простудных заболеваниях.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F30D2">
        <w:rPr>
          <w:rFonts w:ascii="Times New Roman" w:hAnsi="Times New Roman" w:cs="Times New Roman"/>
          <w:b/>
          <w:sz w:val="28"/>
          <w:szCs w:val="28"/>
        </w:rPr>
        <w:t>Противопоказания</w:t>
      </w:r>
      <w:r w:rsidRPr="000F30D2">
        <w:rPr>
          <w:rFonts w:ascii="Times New Roman" w:hAnsi="Times New Roman" w:cs="Times New Roman"/>
          <w:sz w:val="28"/>
          <w:szCs w:val="28"/>
        </w:rPr>
        <w:t xml:space="preserve"> — индивидуальная повышенная чувст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вительность к препаратам малины.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F30D2">
        <w:rPr>
          <w:rFonts w:ascii="Times New Roman" w:hAnsi="Times New Roman" w:cs="Times New Roman"/>
          <w:b/>
          <w:sz w:val="28"/>
          <w:szCs w:val="28"/>
        </w:rPr>
        <w:t>Хранение</w:t>
      </w:r>
      <w:r w:rsidRPr="000F30D2">
        <w:rPr>
          <w:rFonts w:ascii="Times New Roman" w:hAnsi="Times New Roman" w:cs="Times New Roman"/>
          <w:sz w:val="28"/>
          <w:szCs w:val="28"/>
        </w:rPr>
        <w:t xml:space="preserve"> на стеллажах в сухих, хорошо проветриваемых помещениях без доступа прямых солнечных лучей.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 xml:space="preserve">Цветки бузины черной —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Flores</w:t>
      </w:r>
      <w:proofErr w:type="spellEnd"/>
      <w:r w:rsidRPr="000F30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Sambuci</w:t>
      </w:r>
      <w:proofErr w:type="spellEnd"/>
      <w:r w:rsidRPr="000F30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nigrae</w:t>
      </w:r>
      <w:proofErr w:type="spellEnd"/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 xml:space="preserve">Бузина черная — 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Sambucus</w:t>
      </w:r>
      <w:proofErr w:type="spellEnd"/>
      <w:r w:rsidRPr="000F30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nigra</w:t>
      </w:r>
      <w:proofErr w:type="spellEnd"/>
      <w:r w:rsidRPr="000F30D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 xml:space="preserve">Жимолостные — </w:t>
      </w:r>
      <w:proofErr w:type="spellStart"/>
      <w:r w:rsidRPr="000F30D2">
        <w:rPr>
          <w:rFonts w:ascii="Times New Roman" w:hAnsi="Times New Roman" w:cs="Times New Roman"/>
          <w:b/>
          <w:sz w:val="28"/>
          <w:szCs w:val="28"/>
        </w:rPr>
        <w:t>Caprifoliaceae</w:t>
      </w:r>
      <w:proofErr w:type="spellEnd"/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F30D2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0F30D2">
        <w:rPr>
          <w:rFonts w:ascii="Times New Roman" w:hAnsi="Times New Roman" w:cs="Times New Roman"/>
          <w:sz w:val="28"/>
          <w:szCs w:val="28"/>
        </w:rPr>
        <w:t>. Кустарник или неболь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шое деревце высотой до 7 м. Листья супротивные, непарно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перистые с 5—7 яйцевидными заостренными листочками, с зубчатыми краями. Цветки мелкие с желтовато-белым венчи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ком, душистые, собраны в верхушечные щитковидные соцве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тия диаметром 15—20 см. Плоды — сочные черно-фиолето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вые костянки с 2—4 сморщенными косточками.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lastRenderedPageBreak/>
        <w:t>Цветет в мае—июле. Плоды созревают в августе.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="000F30D2" w:rsidRPr="000F30D2">
        <w:rPr>
          <w:rFonts w:ascii="Times New Roman" w:hAnsi="Times New Roman" w:cs="Times New Roman"/>
          <w:sz w:val="28"/>
          <w:szCs w:val="28"/>
        </w:rPr>
        <w:t xml:space="preserve"> — юг лесной и лесостеп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ной зон европейской части России.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="000F30D2" w:rsidRPr="000F30D2">
        <w:rPr>
          <w:rFonts w:ascii="Times New Roman" w:hAnsi="Times New Roman" w:cs="Times New Roman"/>
          <w:sz w:val="28"/>
          <w:szCs w:val="28"/>
        </w:rPr>
        <w:t>. Растет на плодородных, умеренно влаж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ных почвах в лиственных, реже хвойных лесах, где иногда об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разует сплошной подлесок, среди зарослей кустарников, око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ло рек и ручьев, на зарастающих лесосеках, в лесопосадках. Встречается в населенных пунктах, около дорог.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60F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="000F30D2" w:rsidRPr="000F30D2">
        <w:rPr>
          <w:rFonts w:ascii="Times New Roman" w:hAnsi="Times New Roman" w:cs="Times New Roman"/>
          <w:sz w:val="28"/>
          <w:szCs w:val="28"/>
        </w:rPr>
        <w:t xml:space="preserve"> — цветки. Их заготавливают во время цветения, до начала осыпания венчиков. При сборе срезают целые соцветия. При заготовке недопустимо ломать ветки бу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зины, так как это ведет к уничтожению ее зарослей.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Вместо цветков бузины черной может быть ошибочно со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брано сырье других видов бузины.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Сушат цветки под навесами, в проветриваемых помещениях или в сушилках при температуре нагрева сырья до 40—50 °С. После высыхания соцветия обмолачивают и отделяют цветки от других частей соцветий и иных примесей.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Сырье используют для приготовления настоев или в соста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ве сборов.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="000F30D2" w:rsidRPr="000F30D2">
        <w:rPr>
          <w:rFonts w:ascii="Times New Roman" w:hAnsi="Times New Roman" w:cs="Times New Roman"/>
          <w:sz w:val="28"/>
          <w:szCs w:val="28"/>
        </w:rPr>
        <w:t xml:space="preserve"> — отдельные цветки и бутоны на коротких голых цветоножках. Цветки диаметром до 5 мм со слабо за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 xml:space="preserve">метной 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пятизубчатой</w:t>
      </w:r>
      <w:proofErr w:type="spellEnd"/>
      <w:r w:rsidR="000F30D2" w:rsidRPr="000F30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спайнолистной</w:t>
      </w:r>
      <w:proofErr w:type="spellEnd"/>
      <w:r w:rsidR="000F30D2" w:rsidRPr="000F30D2">
        <w:rPr>
          <w:rFonts w:ascii="Times New Roman" w:hAnsi="Times New Roman" w:cs="Times New Roman"/>
          <w:sz w:val="28"/>
          <w:szCs w:val="28"/>
        </w:rPr>
        <w:t xml:space="preserve"> чашечкой и венчиком из 4—5 лепестков, сросшихся у основания.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Цвет желтоватый. Запах ароматный. Вкус пряный.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Химической состав</w:t>
      </w:r>
      <w:r w:rsidR="000F30D2" w:rsidRPr="000F30D2">
        <w:rPr>
          <w:rFonts w:ascii="Times New Roman" w:hAnsi="Times New Roman" w:cs="Times New Roman"/>
          <w:sz w:val="28"/>
          <w:szCs w:val="28"/>
        </w:rPr>
        <w:t xml:space="preserve">: сумма 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="000F30D2" w:rsidRPr="000F30D2">
        <w:rPr>
          <w:rFonts w:ascii="Times New Roman" w:hAnsi="Times New Roman" w:cs="Times New Roman"/>
          <w:sz w:val="28"/>
          <w:szCs w:val="28"/>
        </w:rPr>
        <w:t xml:space="preserve">, антоцианов, эфирное масло, 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тритерпеновые</w:t>
      </w:r>
      <w:proofErr w:type="spellEnd"/>
      <w:r w:rsidR="000F30D2" w:rsidRPr="000F30D2">
        <w:rPr>
          <w:rFonts w:ascii="Times New Roman" w:hAnsi="Times New Roman" w:cs="Times New Roman"/>
          <w:sz w:val="28"/>
          <w:szCs w:val="28"/>
        </w:rPr>
        <w:t xml:space="preserve"> гликозиды, 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цианогликозиды</w:t>
      </w:r>
      <w:proofErr w:type="spellEnd"/>
      <w:r w:rsidR="000F30D2" w:rsidRPr="000F30D2">
        <w:rPr>
          <w:rFonts w:ascii="Times New Roman" w:hAnsi="Times New Roman" w:cs="Times New Roman"/>
          <w:sz w:val="28"/>
          <w:szCs w:val="28"/>
        </w:rPr>
        <w:t>, органические кислоты.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="000F30D2" w:rsidRPr="000F30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Галеновые</w:t>
      </w:r>
      <w:proofErr w:type="spellEnd"/>
      <w:r w:rsidR="000F30D2" w:rsidRPr="000F30D2">
        <w:rPr>
          <w:rFonts w:ascii="Times New Roman" w:hAnsi="Times New Roman" w:cs="Times New Roman"/>
          <w:sz w:val="28"/>
          <w:szCs w:val="28"/>
        </w:rPr>
        <w:t xml:space="preserve"> формы из цветков бу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зины обладают потогонным, антимикробным, противовос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палительным, мочегонным и мягким отхаркивающим дейст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вием.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Настой ц</w:t>
      </w:r>
      <w:r w:rsidR="00CE60F5">
        <w:rPr>
          <w:rFonts w:ascii="Times New Roman" w:hAnsi="Times New Roman" w:cs="Times New Roman"/>
          <w:sz w:val="28"/>
          <w:szCs w:val="28"/>
        </w:rPr>
        <w:t>ветков бузины черной</w:t>
      </w:r>
      <w:r w:rsidRPr="000F30D2">
        <w:rPr>
          <w:rFonts w:ascii="Times New Roman" w:hAnsi="Times New Roman" w:cs="Times New Roman"/>
          <w:sz w:val="28"/>
          <w:szCs w:val="28"/>
        </w:rPr>
        <w:t xml:space="preserve"> в теплом виде применяют </w:t>
      </w:r>
      <w:r w:rsidR="00CE60F5">
        <w:rPr>
          <w:rFonts w:ascii="Times New Roman" w:hAnsi="Times New Roman" w:cs="Times New Roman"/>
          <w:sz w:val="28"/>
          <w:szCs w:val="28"/>
        </w:rPr>
        <w:t xml:space="preserve">внутрь </w:t>
      </w:r>
      <w:r w:rsidRPr="000F30D2">
        <w:rPr>
          <w:rFonts w:ascii="Times New Roman" w:hAnsi="Times New Roman" w:cs="Times New Roman"/>
          <w:sz w:val="28"/>
          <w:szCs w:val="28"/>
        </w:rPr>
        <w:t>при простудных заболеваниях, хронических брон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хитах, гриппе, ангине; наружно при ожогах, ранах, фурунку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лах в виде примочек, влажных повязок.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="000F30D2" w:rsidRPr="000F30D2">
        <w:rPr>
          <w:rFonts w:ascii="Times New Roman" w:hAnsi="Times New Roman" w:cs="Times New Roman"/>
          <w:sz w:val="28"/>
          <w:szCs w:val="28"/>
        </w:rPr>
        <w:t xml:space="preserve"> индивидуальная повышенная чувстви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тельность к препаратам бузины.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Хранение н</w:t>
      </w:r>
      <w:r w:rsidR="000F30D2" w:rsidRPr="000F30D2">
        <w:rPr>
          <w:rFonts w:ascii="Times New Roman" w:hAnsi="Times New Roman" w:cs="Times New Roman"/>
          <w:sz w:val="28"/>
          <w:szCs w:val="28"/>
        </w:rPr>
        <w:t>а стеллажах в сухих, хорошо проветриваемых помещениях без доступа прямых солнечных лучей.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0D2" w:rsidRPr="00CE60F5" w:rsidRDefault="00CE60F5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 xml:space="preserve">Трава череды — </w:t>
      </w:r>
      <w:proofErr w:type="spellStart"/>
      <w:r w:rsidR="000F30D2" w:rsidRPr="00CE60F5">
        <w:rPr>
          <w:rFonts w:ascii="Times New Roman" w:hAnsi="Times New Roman" w:cs="Times New Roman"/>
          <w:b/>
          <w:sz w:val="28"/>
          <w:szCs w:val="28"/>
        </w:rPr>
        <w:t>Herba</w:t>
      </w:r>
      <w:proofErr w:type="spellEnd"/>
      <w:r w:rsidR="000F30D2" w:rsidRPr="00CE60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F30D2" w:rsidRPr="00CE60F5">
        <w:rPr>
          <w:rFonts w:ascii="Times New Roman" w:hAnsi="Times New Roman" w:cs="Times New Roman"/>
          <w:b/>
          <w:sz w:val="28"/>
          <w:szCs w:val="28"/>
        </w:rPr>
        <w:t>Bidentis</w:t>
      </w:r>
      <w:proofErr w:type="spellEnd"/>
    </w:p>
    <w:p w:rsidR="000F30D2" w:rsidRPr="00CE60F5" w:rsidRDefault="00CE60F5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 xml:space="preserve">Череда трехраздельная — </w:t>
      </w:r>
      <w:proofErr w:type="spellStart"/>
      <w:r w:rsidR="000F30D2" w:rsidRPr="00CE60F5">
        <w:rPr>
          <w:rFonts w:ascii="Times New Roman" w:hAnsi="Times New Roman" w:cs="Times New Roman"/>
          <w:b/>
          <w:sz w:val="28"/>
          <w:szCs w:val="28"/>
        </w:rPr>
        <w:t>Bidens</w:t>
      </w:r>
      <w:proofErr w:type="spellEnd"/>
      <w:r w:rsidR="000F30D2" w:rsidRPr="00CE60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F30D2" w:rsidRPr="00CE60F5">
        <w:rPr>
          <w:rFonts w:ascii="Times New Roman" w:hAnsi="Times New Roman" w:cs="Times New Roman"/>
          <w:b/>
          <w:sz w:val="28"/>
          <w:szCs w:val="28"/>
        </w:rPr>
        <w:t>tripartite</w:t>
      </w:r>
      <w:proofErr w:type="spellEnd"/>
    </w:p>
    <w:p w:rsidR="000F30D2" w:rsidRPr="00CE60F5" w:rsidRDefault="00CE60F5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 xml:space="preserve">Сложноцветные (астровые) — </w:t>
      </w:r>
      <w:proofErr w:type="spellStart"/>
      <w:r w:rsidR="000F30D2" w:rsidRPr="00CE60F5">
        <w:rPr>
          <w:rFonts w:ascii="Times New Roman" w:hAnsi="Times New Roman" w:cs="Times New Roman"/>
          <w:b/>
          <w:sz w:val="28"/>
          <w:szCs w:val="28"/>
        </w:rPr>
        <w:t>Compositae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0F30D2" w:rsidRPr="00CE60F5">
        <w:rPr>
          <w:rFonts w:ascii="Times New Roman" w:hAnsi="Times New Roman" w:cs="Times New Roman"/>
          <w:b/>
          <w:sz w:val="28"/>
          <w:szCs w:val="28"/>
        </w:rPr>
        <w:t>Asteraceae</w:t>
      </w:r>
      <w:proofErr w:type="spellEnd"/>
      <w:r w:rsidR="000F30D2" w:rsidRPr="00CE60F5">
        <w:rPr>
          <w:rFonts w:ascii="Times New Roman" w:hAnsi="Times New Roman" w:cs="Times New Roman"/>
          <w:b/>
          <w:sz w:val="28"/>
          <w:szCs w:val="28"/>
        </w:rPr>
        <w:t>)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растения.</w:t>
      </w:r>
      <w:r w:rsidR="000F30D2" w:rsidRPr="000F30D2">
        <w:rPr>
          <w:rFonts w:ascii="Times New Roman" w:hAnsi="Times New Roman" w:cs="Times New Roman"/>
          <w:sz w:val="28"/>
          <w:szCs w:val="28"/>
        </w:rPr>
        <w:t xml:space="preserve"> Однолетнее травянистое растение высотой 20—100 см. Корни стержневые, разветвлен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ные. Стебли одиночные, прямостоячие, цилиндрические, ребристые, с редкими волосками, почти от основания супро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 xml:space="preserve">тивно ветвистые. Листья супротивные, чаще всего </w:t>
      </w:r>
      <w:r w:rsidR="000F30D2" w:rsidRPr="000F30D2">
        <w:rPr>
          <w:rFonts w:ascii="Times New Roman" w:hAnsi="Times New Roman" w:cs="Times New Roman"/>
          <w:sz w:val="28"/>
          <w:szCs w:val="28"/>
        </w:rPr>
        <w:lastRenderedPageBreak/>
        <w:t xml:space="preserve">трехраздельные, реже 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пятираз</w:t>
      </w:r>
      <w:r>
        <w:rPr>
          <w:rFonts w:ascii="Times New Roman" w:hAnsi="Times New Roman" w:cs="Times New Roman"/>
          <w:sz w:val="28"/>
          <w:szCs w:val="28"/>
        </w:rPr>
        <w:t>дельные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ланцетовидными пильча</w:t>
      </w:r>
      <w:r w:rsidR="000F30D2" w:rsidRPr="000F30D2">
        <w:rPr>
          <w:rFonts w:ascii="Times New Roman" w:hAnsi="Times New Roman" w:cs="Times New Roman"/>
          <w:sz w:val="28"/>
          <w:szCs w:val="28"/>
        </w:rPr>
        <w:t>то-зубчатыми по краям долями, при основании суженные в крылатый черешок, голые, темно-зеленые. Верхние листья цельные. Главный стебель и его разветвления заканчиваются одиночными прямостоячими, плоскими или полушаровид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ными соцветиями — корзинками с двухрядной оберткой. Все цветки трубчатые, обоеполые, желтые. Плод — четырехгран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ная семянка с двумя шиповатыми остями.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Цветет в июне—сентябре. Плоды созревают в августе—ок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тябре (рис. 9.16).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="000F30D2" w:rsidRPr="000F30D2">
        <w:rPr>
          <w:rFonts w:ascii="Times New Roman" w:hAnsi="Times New Roman" w:cs="Times New Roman"/>
          <w:sz w:val="28"/>
          <w:szCs w:val="28"/>
        </w:rPr>
        <w:t xml:space="preserve"> — вся европейская часть России, Сибирь, Дальний Восток.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="000F30D2" w:rsidRPr="000F30D2">
        <w:rPr>
          <w:rFonts w:ascii="Times New Roman" w:hAnsi="Times New Roman" w:cs="Times New Roman"/>
          <w:sz w:val="28"/>
          <w:szCs w:val="28"/>
        </w:rPr>
        <w:t>. Влаголюбивое растение, чаще растет на сырых лугах и по берегам водоемов, иногда образует боль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шие по площади и очень густые заросли. Нередко встреча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ется как сорное растение в огородах, на орошаемых полях и т.д.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="000F30D2" w:rsidRPr="000F30D2">
        <w:rPr>
          <w:rFonts w:ascii="Times New Roman" w:hAnsi="Times New Roman" w:cs="Times New Roman"/>
          <w:sz w:val="28"/>
          <w:szCs w:val="28"/>
        </w:rPr>
        <w:t xml:space="preserve">. Заготовку травы череды проводят в фазе 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бутонизации</w:t>
      </w:r>
      <w:proofErr w:type="spellEnd"/>
      <w:r w:rsidR="000F30D2" w:rsidRPr="000F30D2">
        <w:rPr>
          <w:rFonts w:ascii="Times New Roman" w:hAnsi="Times New Roman" w:cs="Times New Roman"/>
          <w:sz w:val="28"/>
          <w:szCs w:val="28"/>
        </w:rPr>
        <w:t xml:space="preserve">. Срезают 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олиственные</w:t>
      </w:r>
      <w:proofErr w:type="spellEnd"/>
      <w:r w:rsidR="000F30D2" w:rsidRPr="000F30D2">
        <w:rPr>
          <w:rFonts w:ascii="Times New Roman" w:hAnsi="Times New Roman" w:cs="Times New Roman"/>
          <w:sz w:val="28"/>
          <w:szCs w:val="28"/>
        </w:rPr>
        <w:t xml:space="preserve"> верхушки и их бо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ковые ответвления длиной до 15 см.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30D2" w:rsidRPr="000F30D2">
        <w:rPr>
          <w:rFonts w:ascii="Times New Roman" w:hAnsi="Times New Roman" w:cs="Times New Roman"/>
          <w:sz w:val="28"/>
          <w:szCs w:val="28"/>
        </w:rPr>
        <w:t>Рядом с чередой трехраздельной нередко встречается чере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да поникшая, не подлежащая заготовке.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30D2" w:rsidRPr="000F30D2">
        <w:rPr>
          <w:rFonts w:ascii="Times New Roman" w:hAnsi="Times New Roman" w:cs="Times New Roman"/>
          <w:sz w:val="28"/>
          <w:szCs w:val="28"/>
        </w:rPr>
        <w:t>Собранное сырье сушат под навесами или в сушилках с ис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кусственным подогревом, разложив тонким слоем, при темпе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ратуре нагрева сырья до 35—40 °С. Сушку считают законченной в том случае, когда при сгибании стебли не гнутся, а ломаются.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30D2" w:rsidRPr="000F30D2">
        <w:rPr>
          <w:rFonts w:ascii="Times New Roman" w:hAnsi="Times New Roman" w:cs="Times New Roman"/>
          <w:sz w:val="28"/>
          <w:szCs w:val="28"/>
        </w:rPr>
        <w:t>Сырье используют для приготовления настоев или в соста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ве сборов.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60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="000F30D2" w:rsidRPr="000F30D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олиственные</w:t>
      </w:r>
      <w:proofErr w:type="spellEnd"/>
      <w:r w:rsidR="000F30D2" w:rsidRPr="000F30D2">
        <w:rPr>
          <w:rFonts w:ascii="Times New Roman" w:hAnsi="Times New Roman" w:cs="Times New Roman"/>
          <w:sz w:val="28"/>
          <w:szCs w:val="28"/>
        </w:rPr>
        <w:t xml:space="preserve"> стебли и их кусочки, цельные или частично измельченные листья, бутоны и цветочные кор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 xml:space="preserve">зинки. Стебли округло-овальные, продольно-бороздчатые, диаметром до 0,8 см. Листья супротивные, срединные — трех-, 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пятираздельные</w:t>
      </w:r>
      <w:proofErr w:type="spellEnd"/>
      <w:r w:rsidR="000F30D2" w:rsidRPr="000F30D2">
        <w:rPr>
          <w:rFonts w:ascii="Times New Roman" w:hAnsi="Times New Roman" w:cs="Times New Roman"/>
          <w:sz w:val="28"/>
          <w:szCs w:val="28"/>
        </w:rPr>
        <w:t xml:space="preserve"> с ланцетовидными долями, верхушечные — цельные, широколанцетные, длиной 7—15 см. Соцветия — кор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зинки диаметром 0,6—1,5 см. Обертка двухрядная. Цветки мел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кие, трубчатые с двумя зазубренными остями вместо чашечки.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 xml:space="preserve">Цвет листьев </w:t>
      </w:r>
      <w:proofErr w:type="spellStart"/>
      <w:r w:rsidRPr="000F30D2"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>-зеленый, стеблей — зеленовато-фи</w:t>
      </w:r>
      <w:r w:rsidRPr="000F30D2">
        <w:rPr>
          <w:rFonts w:ascii="Times New Roman" w:hAnsi="Times New Roman" w:cs="Times New Roman"/>
          <w:sz w:val="28"/>
          <w:szCs w:val="28"/>
        </w:rPr>
        <w:softHyphen/>
        <w:t>олетовый, цветков — грязновато-желтый. Запах слабый. Вкус горьковатый, слегка вяжущий.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Измельченное сырье</w:t>
      </w:r>
      <w:r w:rsidR="000F30D2" w:rsidRPr="000F30D2">
        <w:rPr>
          <w:rFonts w:ascii="Times New Roman" w:hAnsi="Times New Roman" w:cs="Times New Roman"/>
          <w:sz w:val="28"/>
          <w:szCs w:val="28"/>
        </w:rPr>
        <w:t xml:space="preserve"> — смесь кусочков листьев, стеблей, бу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тонов и цветков, проходящих сквозь сито с отверстиями диа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 xml:space="preserve">метром 7 мм. Цвет зеленый, 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 w:rsidR="000F30D2" w:rsidRPr="000F30D2">
        <w:rPr>
          <w:rFonts w:ascii="Times New Roman" w:hAnsi="Times New Roman" w:cs="Times New Roman"/>
          <w:sz w:val="28"/>
          <w:szCs w:val="28"/>
        </w:rPr>
        <w:t>-зеленый или зеленова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то-фиолетовый с грязновато-желтыми вкраплениями. Запах слабый. Вкус горьковатый, слегка вяжущий.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="000F30D2" w:rsidRPr="000F30D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="000F30D2" w:rsidRPr="000F30D2">
        <w:rPr>
          <w:rFonts w:ascii="Times New Roman" w:hAnsi="Times New Roman" w:cs="Times New Roman"/>
          <w:sz w:val="28"/>
          <w:szCs w:val="28"/>
        </w:rPr>
        <w:t>, витамины, полисахариды.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="000F30D2" w:rsidRPr="000F30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Галеновые</w:t>
      </w:r>
      <w:proofErr w:type="spellEnd"/>
      <w:r w:rsidR="000F30D2" w:rsidRPr="000F30D2">
        <w:rPr>
          <w:rFonts w:ascii="Times New Roman" w:hAnsi="Times New Roman" w:cs="Times New Roman"/>
          <w:sz w:val="28"/>
          <w:szCs w:val="28"/>
        </w:rPr>
        <w:t xml:space="preserve"> препараты травы чере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ды обладают потогонным, антимикробным, противовоспали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тельным и мочегонным действием.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Настой травы череды</w:t>
      </w:r>
      <w:r w:rsidR="000F30D2" w:rsidRPr="000F30D2">
        <w:rPr>
          <w:rFonts w:ascii="Times New Roman" w:hAnsi="Times New Roman" w:cs="Times New Roman"/>
          <w:sz w:val="28"/>
          <w:szCs w:val="28"/>
        </w:rPr>
        <w:t xml:space="preserve"> применяют при простуд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ных заболеваниях, наружно в педиатрии для ванн при диате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зе. Входит в состав сборов «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Бруснивер</w:t>
      </w:r>
      <w:proofErr w:type="spellEnd"/>
      <w:r w:rsidR="000F30D2" w:rsidRPr="000F30D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Бруснивер</w:t>
      </w:r>
      <w:proofErr w:type="spellEnd"/>
      <w:r w:rsidR="000F30D2" w:rsidRPr="000F30D2">
        <w:rPr>
          <w:rFonts w:ascii="Times New Roman" w:hAnsi="Times New Roman" w:cs="Times New Roman"/>
          <w:sz w:val="28"/>
          <w:szCs w:val="28"/>
        </w:rPr>
        <w:t>-Т», «</w:t>
      </w:r>
      <w:proofErr w:type="spellStart"/>
      <w:r w:rsidR="000F30D2" w:rsidRPr="000F30D2">
        <w:rPr>
          <w:rFonts w:ascii="Times New Roman" w:hAnsi="Times New Roman" w:cs="Times New Roman"/>
          <w:sz w:val="28"/>
          <w:szCs w:val="28"/>
        </w:rPr>
        <w:t>Элекасол</w:t>
      </w:r>
      <w:proofErr w:type="spellEnd"/>
      <w:r w:rsidR="000F30D2" w:rsidRPr="000F30D2">
        <w:rPr>
          <w:rFonts w:ascii="Times New Roman" w:hAnsi="Times New Roman" w:cs="Times New Roman"/>
          <w:sz w:val="28"/>
          <w:szCs w:val="28"/>
        </w:rPr>
        <w:t>», применяемых в качестве антимикробных, проти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вовоспалительных и мочегонных средств.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>Противопоказания</w:t>
      </w:r>
      <w:r w:rsidR="000F30D2" w:rsidRPr="000F30D2">
        <w:rPr>
          <w:rFonts w:ascii="Times New Roman" w:hAnsi="Times New Roman" w:cs="Times New Roman"/>
          <w:sz w:val="28"/>
          <w:szCs w:val="28"/>
        </w:rPr>
        <w:t xml:space="preserve"> — индивидуальная повышенная чувст</w:t>
      </w:r>
      <w:r w:rsidR="000F30D2" w:rsidRPr="000F30D2">
        <w:rPr>
          <w:rFonts w:ascii="Times New Roman" w:hAnsi="Times New Roman" w:cs="Times New Roman"/>
          <w:sz w:val="28"/>
          <w:szCs w:val="28"/>
        </w:rPr>
        <w:softHyphen/>
        <w:t>вительность к препаратам череды.</w:t>
      </w:r>
    </w:p>
    <w:p w:rsidR="000F30D2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30D2" w:rsidRPr="00CE60F5">
        <w:rPr>
          <w:rFonts w:ascii="Times New Roman" w:hAnsi="Times New Roman" w:cs="Times New Roman"/>
          <w:b/>
          <w:sz w:val="28"/>
          <w:szCs w:val="28"/>
        </w:rPr>
        <w:t xml:space="preserve">Хранение </w:t>
      </w:r>
      <w:r w:rsidR="000F30D2" w:rsidRPr="000F30D2">
        <w:rPr>
          <w:rFonts w:ascii="Times New Roman" w:hAnsi="Times New Roman" w:cs="Times New Roman"/>
          <w:sz w:val="28"/>
          <w:szCs w:val="28"/>
        </w:rPr>
        <w:t>на стеллажах в сухих, хорошо проветриваемых помещениях без доступа прямых солнечных лучей.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60F5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60F5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60F5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 xml:space="preserve">   </w:t>
      </w:r>
      <w:r w:rsidRPr="00CE60F5">
        <w:rPr>
          <w:rFonts w:ascii="Times New Roman" w:hAnsi="Times New Roman" w:cs="Times New Roman"/>
          <w:b/>
          <w:sz w:val="28"/>
          <w:szCs w:val="28"/>
        </w:rPr>
        <w:t>Контрольные вопросы для закрепления</w:t>
      </w:r>
      <w:r w:rsidRPr="000F30D2">
        <w:rPr>
          <w:rFonts w:ascii="Times New Roman" w:hAnsi="Times New Roman" w:cs="Times New Roman"/>
          <w:sz w:val="28"/>
          <w:szCs w:val="28"/>
        </w:rPr>
        <w:t>: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 xml:space="preserve">1. Чем объясняется потогонное действие лекарственных растений: липы, малины, бузины, череды? 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2. Дать латинское определение ЛР липы сердцевидной.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3. Дать латинское определение ЛР малины обыкновенной.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4. Дать латинское определение ЛР череды трехраздельной.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5. Дать латинское определение ЛР бузины черной.</w:t>
      </w:r>
    </w:p>
    <w:p w:rsid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60F5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60F5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60F5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60F5" w:rsidRP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0D2" w:rsidRPr="00CE60F5" w:rsidRDefault="000F30D2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0F5">
        <w:rPr>
          <w:rFonts w:ascii="Times New Roman" w:hAnsi="Times New Roman" w:cs="Times New Roman"/>
          <w:b/>
          <w:sz w:val="28"/>
          <w:szCs w:val="28"/>
        </w:rPr>
        <w:t>Рекомендуемая литература</w:t>
      </w:r>
    </w:p>
    <w:p w:rsidR="000F30D2" w:rsidRPr="00CE60F5" w:rsidRDefault="000F30D2" w:rsidP="000F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0F5">
        <w:rPr>
          <w:rFonts w:ascii="Times New Roman" w:hAnsi="Times New Roman" w:cs="Times New Roman"/>
          <w:b/>
          <w:sz w:val="28"/>
          <w:szCs w:val="28"/>
        </w:rPr>
        <w:t>Основные источники: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30D2">
        <w:rPr>
          <w:rFonts w:ascii="Times New Roman" w:hAnsi="Times New Roman" w:cs="Times New Roman"/>
          <w:sz w:val="28"/>
          <w:szCs w:val="28"/>
        </w:rPr>
        <w:t>Сокольский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 xml:space="preserve"> И.Н., Самылина И.А., Беспалова Н.В. Фармакогнозия. – М.: «Медицина», 2003. стр.409-416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Государственная фармакопея РФ (I часть). – XII изд. – М.: «Медицина», 2007.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Лекции по фармакогнозии на электронном носителе.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 xml:space="preserve">4.Г.П Яковлева –Лекарственное сырье растительного и животного </w:t>
      </w:r>
      <w:proofErr w:type="spellStart"/>
      <w:proofErr w:type="gramStart"/>
      <w:r w:rsidRPr="000F30D2">
        <w:rPr>
          <w:rFonts w:ascii="Times New Roman" w:hAnsi="Times New Roman" w:cs="Times New Roman"/>
          <w:sz w:val="28"/>
          <w:szCs w:val="28"/>
        </w:rPr>
        <w:t>происхождения.Фармакогнозия</w:t>
      </w:r>
      <w:proofErr w:type="gramEnd"/>
      <w:r w:rsidRPr="000F30D2">
        <w:rPr>
          <w:rFonts w:ascii="Times New Roman" w:hAnsi="Times New Roman" w:cs="Times New Roman"/>
          <w:sz w:val="28"/>
          <w:szCs w:val="28"/>
        </w:rPr>
        <w:t>:учебное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 xml:space="preserve"> пособие.-СПБ Санкт-Петербург СпецЛит-2006-845С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60F5">
        <w:rPr>
          <w:rFonts w:ascii="Times New Roman" w:hAnsi="Times New Roman" w:cs="Times New Roman"/>
          <w:b/>
          <w:sz w:val="28"/>
          <w:szCs w:val="28"/>
        </w:rPr>
        <w:t>Дополнительные источники</w:t>
      </w:r>
      <w:r w:rsidRPr="000F30D2">
        <w:rPr>
          <w:rFonts w:ascii="Times New Roman" w:hAnsi="Times New Roman" w:cs="Times New Roman"/>
          <w:sz w:val="28"/>
          <w:szCs w:val="28"/>
        </w:rPr>
        <w:t>: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 xml:space="preserve">1.Яковлев Г.П., </w:t>
      </w:r>
      <w:proofErr w:type="spellStart"/>
      <w:r w:rsidRPr="000F30D2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 xml:space="preserve"> К.Ф. Лекарственное растительное сырье. Фармакогнозия. – СПб</w:t>
      </w:r>
      <w:proofErr w:type="gramStart"/>
      <w:r w:rsidRPr="000F30D2">
        <w:rPr>
          <w:rFonts w:ascii="Times New Roman" w:hAnsi="Times New Roman" w:cs="Times New Roman"/>
          <w:sz w:val="28"/>
          <w:szCs w:val="28"/>
        </w:rPr>
        <w:t>.:  «</w:t>
      </w:r>
      <w:proofErr w:type="spellStart"/>
      <w:proofErr w:type="gramEnd"/>
      <w:r w:rsidRPr="000F30D2">
        <w:rPr>
          <w:rFonts w:ascii="Times New Roman" w:hAnsi="Times New Roman" w:cs="Times New Roman"/>
          <w:sz w:val="28"/>
          <w:szCs w:val="28"/>
        </w:rPr>
        <w:t>СпецЛит</w:t>
      </w:r>
      <w:proofErr w:type="spellEnd"/>
      <w:r w:rsidRPr="000F30D2">
        <w:rPr>
          <w:rFonts w:ascii="Times New Roman" w:hAnsi="Times New Roman" w:cs="Times New Roman"/>
          <w:sz w:val="28"/>
          <w:szCs w:val="28"/>
        </w:rPr>
        <w:t>», 2004.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D2">
        <w:rPr>
          <w:rFonts w:ascii="Times New Roman" w:hAnsi="Times New Roman" w:cs="Times New Roman"/>
          <w:sz w:val="28"/>
          <w:szCs w:val="28"/>
        </w:rPr>
        <w:t>1.Пронченко Г.В. Лекарственные растительные средства. – М.: «ГЭОТО - Медицина», 2002.</w:t>
      </w:r>
    </w:p>
    <w:p w:rsidR="000F30D2" w:rsidRPr="000F30D2" w:rsidRDefault="000F30D2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0D2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E60F5" w:rsidRDefault="00CE60F5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60F5" w:rsidRDefault="00CE60F5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Цветки липы</w:t>
      </w:r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0B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04870"/>
            <wp:effectExtent l="0" t="0" r="3175" b="1270"/>
            <wp:docPr id="10" name="Рисунок 10" descr="C:\Users\Comp-1\Desktop\ФГНОЗИЯ 2022г СПО\липа  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-1\Desktop\ФГНОЗИЯ 2022г СПО\липа  фото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F5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B0B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8" name="Рисунок 8" descr="C:\Users\Comp-1\Desktop\ФГНОЗИЯ 2022г СПО\липа сердцевид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-1\Desktop\ФГНОЗИЯ 2022г СПО\липа сердцевидная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0B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051"/>
            <wp:effectExtent l="0" t="0" r="3175" b="5080"/>
            <wp:docPr id="9" name="Рисунок 9" descr="C:\Users\Comp-1\Desktop\ФГНОЗИЯ 2022г СПО\Липа плосколист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-1\Desktop\ФГНОЗИЯ 2022г СПО\Липа плосколистная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0B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4674"/>
            <wp:effectExtent l="0" t="0" r="3175" b="0"/>
            <wp:docPr id="11" name="Рисунок 11" descr="C:\Users\Comp-1\Desktop\ФГНОЗИЯ 2022г СПО\ЛИП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-1\Desktop\ФГНОЗИЯ 2022г СПО\ЛИПА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93" w:rsidRDefault="00C07893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0B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4648200"/>
            <wp:effectExtent l="0" t="0" r="0" b="0"/>
            <wp:docPr id="12" name="Рисунок 12" descr="C:\Users\Comp-1\Desktop\ФГНОЗИЯ 2022г СПО\лип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-1\Desktop\ФГНОЗИЯ 2022г СПО\липа фот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93" w:rsidRDefault="00C07893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60F5" w:rsidRDefault="00CE60F5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Плоды малины обыкновенной</w:t>
      </w:r>
    </w:p>
    <w:p w:rsidR="00C07893" w:rsidRDefault="00C07893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Comp-1\Desktop\ФГНОЗИЯ 2022г СПО\Мали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-1\Desktop\ФГНОЗИЯ 2022г СПО\Малина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CE" w:rsidRDefault="00C07893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4533900"/>
            <wp:effectExtent l="0" t="0" r="0" b="0"/>
            <wp:docPr id="13" name="Рисунок 13" descr="C:\Users\Comp-1\Desktop\ФГНОЗИЯ 2022г СПО\Мал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-1\Desktop\ФГНОЗИЯ 2022г СПО\Малина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93" w:rsidRDefault="00C07893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8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3876675"/>
            <wp:effectExtent l="0" t="0" r="3810" b="0"/>
            <wp:docPr id="15" name="Рисунок 15" descr="C:\Users\Comp-1\Desktop\ФГНОЗИЯ 2022г СПО\М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-1\Desktop\ФГНОЗИЯ 2022г СПО\Малин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09" cy="388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93" w:rsidRPr="000F30D2" w:rsidRDefault="00C07893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60F5" w:rsidRDefault="00CE60F5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Цветки бузины черной</w:t>
      </w:r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0B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67275"/>
            <wp:effectExtent l="0" t="0" r="3175" b="9525"/>
            <wp:docPr id="1" name="Рисунок 1" descr="C:\Users\Comp-1\Desktop\ФГНОЗИЯ 2022г СПО\Бузина ч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1\Desktop\ФГНОЗИЯ 2022г СПО\Бузина черна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93" w:rsidRPr="000F30D2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0B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70938"/>
            <wp:effectExtent l="0" t="0" r="3175" b="0"/>
            <wp:docPr id="2" name="Рисунок 2" descr="C:\Users\Comp-1\Desktop\ФГНОЗИЯ 2022г СПО\Бузина сыр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1\Desktop\ФГНОЗИЯ 2022г СПО\Бузина сырь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93" w:rsidRDefault="00C07893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48225"/>
            <wp:effectExtent l="0" t="0" r="3175" b="9525"/>
            <wp:docPr id="16" name="Рисунок 16" descr="C:\Users\Comp-1\Desktop\ФГНОЗИЯ 2022г СПО\Буз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-1\Desktop\ФГНОЗИЯ 2022г СПО\Бузина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F5" w:rsidRPr="000F30D2" w:rsidRDefault="00CE60F5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Трава череды трехраздельной</w:t>
      </w:r>
    </w:p>
    <w:p w:rsidR="00CE60F5" w:rsidRDefault="00CE60F5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0B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161" cy="5419725"/>
            <wp:effectExtent l="0" t="0" r="0" b="0"/>
            <wp:docPr id="6" name="Рисунок 6" descr="C:\Users\Comp-1\Desktop\ФГНОЗИЯ 2022г СПО\Черед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-1\Desktop\ФГНОЗИЯ 2022г СПО\Череда 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28" cy="543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0BCE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0BCE" w:rsidRPr="000F30D2" w:rsidRDefault="007B0BCE" w:rsidP="00CE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60F5" w:rsidRDefault="007B0BCE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0B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Comp-1\Desktop\ФГНОЗИЯ 2022г СПО\Чере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1\Desktop\ФГНОЗИЯ 2022г СПО\Череда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CE" w:rsidRDefault="007B0BCE" w:rsidP="000F30D2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B0B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05350"/>
            <wp:effectExtent l="0" t="0" r="3175" b="0"/>
            <wp:docPr id="4" name="Рисунок 4" descr="C:\Users\Comp-1\Desktop\ФГНОЗИЯ 2022г СПО\Череда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1\Desktop\ФГНОЗИЯ 2022г СПО\Череда лист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BC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B0B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5234"/>
            <wp:effectExtent l="0" t="0" r="3175" b="0"/>
            <wp:docPr id="5" name="Рисунок 5" descr="C:\Users\Comp-1\Desktop\ФГНОЗИЯ 2022г СПО\Череда 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-1\Desktop\ФГНОЗИЯ 2022г СПО\Череда цветы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CE" w:rsidRPr="000F30D2" w:rsidRDefault="007B0BCE" w:rsidP="000F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0B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20463"/>
            <wp:effectExtent l="0" t="0" r="3175" b="9525"/>
            <wp:docPr id="7" name="Рисунок 7" descr="C:\Users\Comp-1\Desktop\ФГНОЗИЯ 2022г СПО\Чере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-1\Desktop\ФГНОЗИЯ 2022г СПО\Череда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CE" w:rsidRPr="000F3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AAF" w:rsidRDefault="00D60AAF" w:rsidP="007B0BCE">
      <w:pPr>
        <w:spacing w:after="0" w:line="240" w:lineRule="auto"/>
      </w:pPr>
      <w:r>
        <w:separator/>
      </w:r>
    </w:p>
  </w:endnote>
  <w:endnote w:type="continuationSeparator" w:id="0">
    <w:p w:rsidR="00D60AAF" w:rsidRDefault="00D60AAF" w:rsidP="007B0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AAF" w:rsidRDefault="00D60AAF" w:rsidP="007B0BCE">
      <w:pPr>
        <w:spacing w:after="0" w:line="240" w:lineRule="auto"/>
      </w:pPr>
      <w:r>
        <w:separator/>
      </w:r>
    </w:p>
  </w:footnote>
  <w:footnote w:type="continuationSeparator" w:id="0">
    <w:p w:rsidR="00D60AAF" w:rsidRDefault="00D60AAF" w:rsidP="007B0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1C0720"/>
    <w:multiLevelType w:val="hybridMultilevel"/>
    <w:tmpl w:val="EBD63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031"/>
    <w:rsid w:val="000F30D2"/>
    <w:rsid w:val="005A5031"/>
    <w:rsid w:val="005F2FA8"/>
    <w:rsid w:val="007B0BCE"/>
    <w:rsid w:val="00C07893"/>
    <w:rsid w:val="00CE60F5"/>
    <w:rsid w:val="00D60AAF"/>
    <w:rsid w:val="00F2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DF697"/>
  <w15:chartTrackingRefBased/>
  <w15:docId w15:val="{DBF1807C-D4D6-4AF4-88F4-A4DBA9F00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0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B0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0BCE"/>
  </w:style>
  <w:style w:type="paragraph" w:styleId="a6">
    <w:name w:val="footer"/>
    <w:basedOn w:val="a"/>
    <w:link w:val="a7"/>
    <w:uiPriority w:val="99"/>
    <w:unhideWhenUsed/>
    <w:rsid w:val="007B0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0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1962</Words>
  <Characters>11189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Comp-1</dc:creator>
  <cp:keywords/>
  <dc:description/>
  <cp:lastModifiedBy>Comp-1</cp:lastModifiedBy>
  <cp:revision>4</cp:revision>
  <dcterms:created xsi:type="dcterms:W3CDTF">2022-02-17T14:45:00Z</dcterms:created>
  <dcterms:modified xsi:type="dcterms:W3CDTF">2022-02-17T16:45:00Z</dcterms:modified>
</cp:coreProperties>
</file>