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954" w:rsidRDefault="001D3954" w:rsidP="001D39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Федеральное государственное</w:t>
      </w:r>
      <w:r w:rsidRPr="00EC5BDD">
        <w:rPr>
          <w:rFonts w:ascii="Times New Roman" w:eastAsia="Times New Roman" w:hAnsi="Times New Roman" w:cs="Times New Roman"/>
          <w:b/>
          <w:sz w:val="28"/>
          <w:szCs w:val="28"/>
        </w:rPr>
        <w:t xml:space="preserve"> бюджетное образовательное учреждение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высшего</w:t>
      </w:r>
      <w:r w:rsidRPr="00EC5BDD">
        <w:rPr>
          <w:rFonts w:ascii="Times New Roman" w:eastAsia="Times New Roman" w:hAnsi="Times New Roman" w:cs="Times New Roman"/>
          <w:b/>
          <w:sz w:val="28"/>
          <w:szCs w:val="28"/>
        </w:rPr>
        <w:t xml:space="preserve"> образования «Красноярский государственный медицинский университет имени профессора В.Ф. </w:t>
      </w:r>
      <w:proofErr w:type="spellStart"/>
      <w:r w:rsidRPr="00EC5BDD">
        <w:rPr>
          <w:rFonts w:ascii="Times New Roman" w:eastAsia="Times New Roman" w:hAnsi="Times New Roman" w:cs="Times New Roman"/>
          <w:b/>
          <w:sz w:val="28"/>
          <w:szCs w:val="28"/>
        </w:rPr>
        <w:t>Войно-Ясенецкого</w:t>
      </w:r>
      <w:proofErr w:type="spellEnd"/>
      <w:r w:rsidRPr="00EC5BDD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</w:p>
    <w:p w:rsidR="001D3954" w:rsidRDefault="001D3954" w:rsidP="001D395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5BDD">
        <w:rPr>
          <w:rFonts w:ascii="Times New Roman" w:eastAsia="Times New Roman" w:hAnsi="Times New Roman" w:cs="Times New Roman"/>
          <w:b/>
          <w:sz w:val="28"/>
          <w:szCs w:val="28"/>
        </w:rPr>
        <w:t>Министерства здравоохранения Российской Федерации</w:t>
      </w:r>
    </w:p>
    <w:p w:rsidR="00082B50" w:rsidRDefault="00082B50" w:rsidP="00082B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="001341EB">
        <w:rPr>
          <w:rFonts w:ascii="Times New Roman" w:eastAsia="Times New Roman" w:hAnsi="Times New Roman" w:cs="Times New Roman"/>
          <w:b/>
          <w:sz w:val="28"/>
          <w:szCs w:val="28"/>
        </w:rPr>
        <w:t>афедра</w:t>
      </w:r>
      <w:r w:rsidRPr="0080195E">
        <w:rPr>
          <w:rFonts w:ascii="Times New Roman" w:eastAsia="Times New Roman" w:hAnsi="Times New Roman" w:cs="Times New Roman"/>
          <w:b/>
          <w:sz w:val="28"/>
          <w:szCs w:val="28"/>
        </w:rPr>
        <w:t xml:space="preserve"> биохимии с курсами медицинской, фармацевтической и токсикологической химии</w:t>
      </w:r>
      <w:r w:rsidRPr="002744A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D3954" w:rsidRDefault="001D3954" w:rsidP="001D39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D3954" w:rsidRPr="00082B50" w:rsidRDefault="001D3954" w:rsidP="001D39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2B50">
        <w:rPr>
          <w:rFonts w:ascii="Times New Roman" w:eastAsia="Times New Roman" w:hAnsi="Times New Roman" w:cs="Times New Roman"/>
          <w:b/>
          <w:sz w:val="28"/>
          <w:szCs w:val="28"/>
        </w:rPr>
        <w:t>ЭКЗАМЕНАЦИОННЫ ВОПРОСЫ</w:t>
      </w:r>
    </w:p>
    <w:p w:rsidR="001D3954" w:rsidRPr="00082B50" w:rsidRDefault="001D3954" w:rsidP="001D39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D3954" w:rsidRPr="00EC5BDD" w:rsidRDefault="001D3954" w:rsidP="001D395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BDD">
        <w:rPr>
          <w:rFonts w:ascii="Times New Roman" w:hAnsi="Times New Roman" w:cs="Times New Roman"/>
          <w:b/>
          <w:sz w:val="28"/>
          <w:szCs w:val="28"/>
        </w:rPr>
        <w:t xml:space="preserve">по дисциплине </w:t>
      </w:r>
      <w:r>
        <w:rPr>
          <w:rFonts w:ascii="Times New Roman" w:hAnsi="Times New Roman" w:cs="Times New Roman"/>
          <w:b/>
          <w:sz w:val="28"/>
          <w:szCs w:val="28"/>
        </w:rPr>
        <w:t>Физическая химия</w:t>
      </w:r>
      <w:r w:rsidR="00082B50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 2 курса</w:t>
      </w:r>
    </w:p>
    <w:p w:rsidR="001D3954" w:rsidRDefault="001D3954" w:rsidP="001D3954">
      <w:pPr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  <w:r w:rsidRPr="009970BF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Pr="002A45AE">
        <w:rPr>
          <w:rFonts w:ascii="Times New Roman" w:hAnsi="Times New Roman" w:cs="Times New Roman"/>
          <w:sz w:val="28"/>
          <w:szCs w:val="28"/>
        </w:rPr>
        <w:t>30.05.02 Медицинская биофизика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3954" w:rsidRPr="003A35B5" w:rsidRDefault="001D3954" w:rsidP="001D39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328" w:type="dxa"/>
        <w:tblLayout w:type="fixed"/>
        <w:tblLook w:val="01E0"/>
      </w:tblPr>
      <w:tblGrid>
        <w:gridCol w:w="3960"/>
      </w:tblGrid>
      <w:tr w:rsidR="001D3954" w:rsidRPr="003A35B5" w:rsidTr="0006352F">
        <w:tc>
          <w:tcPr>
            <w:tcW w:w="3960" w:type="dxa"/>
            <w:hideMark/>
          </w:tcPr>
          <w:p w:rsidR="001D3954" w:rsidRPr="003A35B5" w:rsidRDefault="001D3954" w:rsidP="000635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3954" w:rsidRPr="001D3954" w:rsidRDefault="001D3954" w:rsidP="001D39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9"/>
        <w:gridCol w:w="8382"/>
      </w:tblGrid>
      <w:tr w:rsidR="001D3954" w:rsidRPr="001D3954" w:rsidTr="0006352F">
        <w:tc>
          <w:tcPr>
            <w:tcW w:w="621" w:type="pct"/>
          </w:tcPr>
          <w:p w:rsidR="001D3954" w:rsidRPr="001D3954" w:rsidRDefault="001D3954" w:rsidP="000635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9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D395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D3954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1D395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79" w:type="pct"/>
          </w:tcPr>
          <w:p w:rsidR="001D3954" w:rsidRPr="001D3954" w:rsidRDefault="001D3954" w:rsidP="000635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954">
              <w:rPr>
                <w:rFonts w:ascii="Times New Roman" w:hAnsi="Times New Roman" w:cs="Times New Roman"/>
                <w:b/>
                <w:sz w:val="28"/>
                <w:szCs w:val="28"/>
              </w:rPr>
              <w:t>Вопросы по изучаемой дисциплине</w:t>
            </w:r>
          </w:p>
        </w:tc>
      </w:tr>
      <w:tr w:rsidR="001D3954" w:rsidRPr="001D3954" w:rsidTr="0006352F">
        <w:tc>
          <w:tcPr>
            <w:tcW w:w="621" w:type="pct"/>
          </w:tcPr>
          <w:p w:rsidR="001D3954" w:rsidRPr="001D3954" w:rsidRDefault="001D3954" w:rsidP="00063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9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79" w:type="pct"/>
          </w:tcPr>
          <w:p w:rsidR="001D3954" w:rsidRPr="001D3954" w:rsidRDefault="001D3954" w:rsidP="0006352F">
            <w:pPr>
              <w:ind w:left="52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95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 физической химии. Примеры применения физической химии в медицине.</w:t>
            </w:r>
          </w:p>
        </w:tc>
      </w:tr>
      <w:tr w:rsidR="001D3954" w:rsidRPr="001D3954" w:rsidTr="0006352F">
        <w:trPr>
          <w:trHeight w:val="293"/>
        </w:trPr>
        <w:tc>
          <w:tcPr>
            <w:tcW w:w="621" w:type="pct"/>
          </w:tcPr>
          <w:p w:rsidR="001D3954" w:rsidRPr="001D3954" w:rsidRDefault="001D3954" w:rsidP="00063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9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79" w:type="pct"/>
          </w:tcPr>
          <w:p w:rsidR="001D3954" w:rsidRPr="001D3954" w:rsidRDefault="001D3954" w:rsidP="0006352F">
            <w:pPr>
              <w:ind w:left="5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D3954"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закон термодинамики. Теплота, работа, внутренняя энергия, энтальпия. </w:t>
            </w:r>
          </w:p>
        </w:tc>
      </w:tr>
      <w:tr w:rsidR="001D3954" w:rsidRPr="001D3954" w:rsidTr="0006352F">
        <w:trPr>
          <w:trHeight w:val="571"/>
        </w:trPr>
        <w:tc>
          <w:tcPr>
            <w:tcW w:w="621" w:type="pct"/>
          </w:tcPr>
          <w:p w:rsidR="001D3954" w:rsidRPr="001D3954" w:rsidRDefault="001D3954" w:rsidP="00063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9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79" w:type="pct"/>
          </w:tcPr>
          <w:p w:rsidR="001D3954" w:rsidRPr="001D3954" w:rsidRDefault="001D3954" w:rsidP="0006352F">
            <w:pPr>
              <w:ind w:left="5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D3954">
              <w:rPr>
                <w:rFonts w:ascii="Times New Roman" w:hAnsi="Times New Roman" w:cs="Times New Roman"/>
                <w:sz w:val="28"/>
                <w:szCs w:val="28"/>
              </w:rPr>
              <w:t xml:space="preserve">Закон Гесса. Расчет тепловых эффектов химических реакций. Стандартные теплоты образования и горения. </w:t>
            </w:r>
          </w:p>
        </w:tc>
      </w:tr>
      <w:tr w:rsidR="001D3954" w:rsidRPr="001D3954" w:rsidTr="0006352F">
        <w:tc>
          <w:tcPr>
            <w:tcW w:w="621" w:type="pct"/>
          </w:tcPr>
          <w:p w:rsidR="001D3954" w:rsidRPr="001D3954" w:rsidRDefault="001D3954" w:rsidP="00063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95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79" w:type="pct"/>
          </w:tcPr>
          <w:p w:rsidR="001D3954" w:rsidRPr="001D3954" w:rsidRDefault="001D3954" w:rsidP="0006352F">
            <w:pPr>
              <w:ind w:left="5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D3954">
              <w:rPr>
                <w:rFonts w:ascii="Times New Roman" w:hAnsi="Times New Roman" w:cs="Times New Roman"/>
                <w:sz w:val="28"/>
                <w:szCs w:val="28"/>
              </w:rPr>
              <w:t xml:space="preserve">Зависимость теплового эффекта химической реакции от температуры. Формула Кирхгоффа.  </w:t>
            </w:r>
          </w:p>
        </w:tc>
      </w:tr>
      <w:tr w:rsidR="001D3954" w:rsidRPr="001D3954" w:rsidTr="0006352F">
        <w:tc>
          <w:tcPr>
            <w:tcW w:w="621" w:type="pct"/>
          </w:tcPr>
          <w:p w:rsidR="001D3954" w:rsidRPr="001D3954" w:rsidRDefault="001D3954" w:rsidP="00063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95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79" w:type="pct"/>
          </w:tcPr>
          <w:p w:rsidR="001D3954" w:rsidRPr="001D3954" w:rsidRDefault="001D3954" w:rsidP="0006352F">
            <w:pPr>
              <w:ind w:left="5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D3954">
              <w:rPr>
                <w:rFonts w:ascii="Times New Roman" w:hAnsi="Times New Roman" w:cs="Times New Roman"/>
                <w:sz w:val="28"/>
                <w:szCs w:val="28"/>
              </w:rPr>
              <w:t xml:space="preserve">Равновесные и обратимые процессы. Второй закон термодинамики. Изолированная система. Понятие энтропии. Объединенный первый и второй закон термодинамики. </w:t>
            </w:r>
          </w:p>
        </w:tc>
      </w:tr>
      <w:tr w:rsidR="001D3954" w:rsidRPr="001D3954" w:rsidTr="0006352F">
        <w:tc>
          <w:tcPr>
            <w:tcW w:w="621" w:type="pct"/>
          </w:tcPr>
          <w:p w:rsidR="001D3954" w:rsidRPr="001D3954" w:rsidRDefault="001D3954" w:rsidP="00063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95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79" w:type="pct"/>
          </w:tcPr>
          <w:p w:rsidR="001D3954" w:rsidRPr="001D3954" w:rsidRDefault="001D3954" w:rsidP="0006352F">
            <w:pPr>
              <w:ind w:left="5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D3954">
              <w:rPr>
                <w:rFonts w:ascii="Times New Roman" w:hAnsi="Times New Roman" w:cs="Times New Roman"/>
                <w:sz w:val="28"/>
                <w:szCs w:val="28"/>
              </w:rPr>
              <w:t xml:space="preserve">Изменение энтропии при различных процессах. Вычисление абсолютной энтропии. Постоянная Планка. </w:t>
            </w:r>
          </w:p>
        </w:tc>
      </w:tr>
      <w:tr w:rsidR="001D3954" w:rsidRPr="001D3954" w:rsidTr="0006352F">
        <w:tc>
          <w:tcPr>
            <w:tcW w:w="621" w:type="pct"/>
          </w:tcPr>
          <w:p w:rsidR="001D3954" w:rsidRPr="001D3954" w:rsidRDefault="001D3954" w:rsidP="00063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95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79" w:type="pct"/>
          </w:tcPr>
          <w:p w:rsidR="001D3954" w:rsidRPr="001D3954" w:rsidRDefault="001D3954" w:rsidP="0006352F">
            <w:pPr>
              <w:ind w:left="5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D3954">
              <w:rPr>
                <w:rFonts w:ascii="Times New Roman" w:hAnsi="Times New Roman" w:cs="Times New Roman"/>
                <w:sz w:val="28"/>
                <w:szCs w:val="28"/>
              </w:rPr>
              <w:t>Термодинамические потенциалы. Изохорно-изотермический потенциал. Характеристика самопроизвольного процесса и равновесия.</w:t>
            </w:r>
          </w:p>
        </w:tc>
      </w:tr>
      <w:tr w:rsidR="001D3954" w:rsidRPr="001D3954" w:rsidTr="0006352F">
        <w:tc>
          <w:tcPr>
            <w:tcW w:w="621" w:type="pct"/>
          </w:tcPr>
          <w:p w:rsidR="001D3954" w:rsidRPr="001D3954" w:rsidRDefault="001D3954" w:rsidP="00063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95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79" w:type="pct"/>
          </w:tcPr>
          <w:p w:rsidR="001D3954" w:rsidRPr="001D3954" w:rsidRDefault="001D3954" w:rsidP="0006352F">
            <w:pPr>
              <w:ind w:left="5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D3954">
              <w:rPr>
                <w:rFonts w:ascii="Times New Roman" w:hAnsi="Times New Roman" w:cs="Times New Roman"/>
                <w:sz w:val="28"/>
                <w:szCs w:val="28"/>
              </w:rPr>
              <w:t xml:space="preserve">Изобарно-изотермический потенциал. Характеристика самопроизвольного процесса и равновесия. </w:t>
            </w:r>
          </w:p>
        </w:tc>
      </w:tr>
      <w:tr w:rsidR="001D3954" w:rsidRPr="001D3954" w:rsidTr="0006352F">
        <w:tc>
          <w:tcPr>
            <w:tcW w:w="621" w:type="pct"/>
          </w:tcPr>
          <w:p w:rsidR="001D3954" w:rsidRPr="001D3954" w:rsidRDefault="001D3954" w:rsidP="00063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95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79" w:type="pct"/>
          </w:tcPr>
          <w:p w:rsidR="001D3954" w:rsidRPr="001D3954" w:rsidRDefault="001D3954" w:rsidP="001D3954">
            <w:pPr>
              <w:ind w:left="5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D3954">
              <w:rPr>
                <w:rFonts w:ascii="Times New Roman" w:hAnsi="Times New Roman" w:cs="Times New Roman"/>
                <w:sz w:val="28"/>
                <w:szCs w:val="28"/>
              </w:rPr>
              <w:t xml:space="preserve">Химическое равновесие. Константы химического равновесия </w:t>
            </w:r>
            <w:proofErr w:type="spellStart"/>
            <w:r w:rsidRPr="001D3954"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proofErr w:type="spellEnd"/>
            <w:r w:rsidRPr="001D3954">
              <w:rPr>
                <w:rFonts w:ascii="Times New Roman" w:hAnsi="Times New Roman" w:cs="Times New Roman"/>
                <w:sz w:val="28"/>
                <w:szCs w:val="28"/>
              </w:rPr>
              <w:t xml:space="preserve">  и Кс. Расчет константы равновесия. </w:t>
            </w:r>
          </w:p>
        </w:tc>
      </w:tr>
      <w:tr w:rsidR="001D3954" w:rsidRPr="001D3954" w:rsidTr="0006352F">
        <w:tc>
          <w:tcPr>
            <w:tcW w:w="621" w:type="pct"/>
          </w:tcPr>
          <w:p w:rsidR="001D3954" w:rsidRPr="001D3954" w:rsidRDefault="001D3954" w:rsidP="00063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95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79" w:type="pct"/>
          </w:tcPr>
          <w:p w:rsidR="001D3954" w:rsidRPr="001D3954" w:rsidRDefault="001D3954" w:rsidP="0006352F">
            <w:pPr>
              <w:ind w:left="5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D3954">
              <w:rPr>
                <w:rFonts w:ascii="Times New Roman" w:hAnsi="Times New Roman" w:cs="Times New Roman"/>
                <w:sz w:val="28"/>
                <w:szCs w:val="28"/>
              </w:rPr>
              <w:t xml:space="preserve">Влияние температуры на химическое равновесие. Принцип </w:t>
            </w:r>
            <w:proofErr w:type="spellStart"/>
            <w:r w:rsidRPr="001D3954">
              <w:rPr>
                <w:rFonts w:ascii="Times New Roman" w:hAnsi="Times New Roman" w:cs="Times New Roman"/>
                <w:sz w:val="28"/>
                <w:szCs w:val="28"/>
              </w:rPr>
              <w:t>Ле-Шателье</w:t>
            </w:r>
            <w:proofErr w:type="spellEnd"/>
            <w:r w:rsidRPr="001D3954">
              <w:rPr>
                <w:rFonts w:ascii="Times New Roman" w:hAnsi="Times New Roman" w:cs="Times New Roman"/>
                <w:sz w:val="28"/>
                <w:szCs w:val="28"/>
              </w:rPr>
              <w:t xml:space="preserve">. Зависимость константы химического равновесия от температуры. Влияние давления на химическое равновесие. </w:t>
            </w:r>
          </w:p>
        </w:tc>
      </w:tr>
      <w:tr w:rsidR="001D3954" w:rsidRPr="001D3954" w:rsidTr="0006352F">
        <w:tc>
          <w:tcPr>
            <w:tcW w:w="621" w:type="pct"/>
          </w:tcPr>
          <w:p w:rsidR="001D3954" w:rsidRPr="001D3954" w:rsidRDefault="001D3954" w:rsidP="00063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95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79" w:type="pct"/>
          </w:tcPr>
          <w:p w:rsidR="001D3954" w:rsidRPr="001D3954" w:rsidRDefault="001D3954" w:rsidP="0006352F">
            <w:pPr>
              <w:ind w:left="5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D3954">
              <w:rPr>
                <w:rFonts w:ascii="Times New Roman" w:hAnsi="Times New Roman" w:cs="Times New Roman"/>
                <w:sz w:val="28"/>
                <w:szCs w:val="28"/>
              </w:rPr>
              <w:t>Равновесие в реальных газовых системах. Летучесть.</w:t>
            </w:r>
          </w:p>
        </w:tc>
      </w:tr>
      <w:tr w:rsidR="001D3954" w:rsidRPr="001D3954" w:rsidTr="0006352F">
        <w:tc>
          <w:tcPr>
            <w:tcW w:w="621" w:type="pct"/>
          </w:tcPr>
          <w:p w:rsidR="001D3954" w:rsidRPr="001D3954" w:rsidRDefault="001D3954" w:rsidP="00063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9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4379" w:type="pct"/>
          </w:tcPr>
          <w:p w:rsidR="001D3954" w:rsidRPr="001D3954" w:rsidRDefault="001D3954" w:rsidP="001D3954">
            <w:pPr>
              <w:ind w:left="5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D3954">
              <w:rPr>
                <w:rFonts w:ascii="Times New Roman" w:hAnsi="Times New Roman" w:cs="Times New Roman"/>
                <w:sz w:val="28"/>
                <w:szCs w:val="28"/>
              </w:rPr>
              <w:t xml:space="preserve">Фазовые равновесия. Уравнения </w:t>
            </w:r>
            <w:proofErr w:type="spellStart"/>
            <w:r w:rsidRPr="001D3954">
              <w:rPr>
                <w:rFonts w:ascii="Times New Roman" w:hAnsi="Times New Roman" w:cs="Times New Roman"/>
                <w:sz w:val="28"/>
                <w:szCs w:val="28"/>
              </w:rPr>
              <w:t>Клаузиса</w:t>
            </w:r>
            <w:proofErr w:type="spellEnd"/>
            <w:r w:rsidRPr="001D3954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1D3954">
              <w:rPr>
                <w:rFonts w:ascii="Times New Roman" w:hAnsi="Times New Roman" w:cs="Times New Roman"/>
                <w:sz w:val="28"/>
                <w:szCs w:val="28"/>
              </w:rPr>
              <w:t>Клапейрона</w:t>
            </w:r>
            <w:proofErr w:type="spellEnd"/>
            <w:r w:rsidRPr="001D3954">
              <w:rPr>
                <w:rFonts w:ascii="Times New Roman" w:hAnsi="Times New Roman" w:cs="Times New Roman"/>
                <w:sz w:val="28"/>
                <w:szCs w:val="28"/>
              </w:rPr>
              <w:t xml:space="preserve">. Диаграмма однокомпонентной системы. </w:t>
            </w:r>
          </w:p>
        </w:tc>
      </w:tr>
      <w:tr w:rsidR="001D3954" w:rsidRPr="001D3954" w:rsidTr="0006352F">
        <w:tc>
          <w:tcPr>
            <w:tcW w:w="621" w:type="pct"/>
          </w:tcPr>
          <w:p w:rsidR="001D3954" w:rsidRPr="001D3954" w:rsidRDefault="001D3954" w:rsidP="00063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95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79" w:type="pct"/>
          </w:tcPr>
          <w:p w:rsidR="001D3954" w:rsidRPr="001D3954" w:rsidRDefault="001D3954" w:rsidP="0006352F">
            <w:pPr>
              <w:ind w:left="5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D3954">
              <w:rPr>
                <w:rFonts w:ascii="Times New Roman" w:hAnsi="Times New Roman" w:cs="Times New Roman"/>
                <w:sz w:val="28"/>
                <w:szCs w:val="28"/>
              </w:rPr>
              <w:t>Правило фаз Гиббса.</w:t>
            </w:r>
          </w:p>
        </w:tc>
      </w:tr>
      <w:tr w:rsidR="001D3954" w:rsidRPr="001D3954" w:rsidTr="0006352F">
        <w:tc>
          <w:tcPr>
            <w:tcW w:w="621" w:type="pct"/>
          </w:tcPr>
          <w:p w:rsidR="001D3954" w:rsidRPr="001D3954" w:rsidRDefault="001D3954" w:rsidP="00063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95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79" w:type="pct"/>
          </w:tcPr>
          <w:p w:rsidR="001D3954" w:rsidRPr="001D3954" w:rsidRDefault="001D3954" w:rsidP="0006352F">
            <w:pPr>
              <w:ind w:left="5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D3954">
              <w:rPr>
                <w:rFonts w:ascii="Times New Roman" w:hAnsi="Times New Roman" w:cs="Times New Roman"/>
                <w:sz w:val="28"/>
                <w:szCs w:val="28"/>
              </w:rPr>
              <w:t xml:space="preserve">Диаграмма воды. Метастабильное состояние. </w:t>
            </w:r>
          </w:p>
        </w:tc>
      </w:tr>
      <w:tr w:rsidR="001D3954" w:rsidRPr="001D3954" w:rsidTr="0006352F">
        <w:tc>
          <w:tcPr>
            <w:tcW w:w="621" w:type="pct"/>
          </w:tcPr>
          <w:p w:rsidR="001D3954" w:rsidRPr="001D3954" w:rsidRDefault="001D3954" w:rsidP="00063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95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79" w:type="pct"/>
          </w:tcPr>
          <w:p w:rsidR="001D3954" w:rsidRPr="001D3954" w:rsidRDefault="001D3954" w:rsidP="0006352F">
            <w:pPr>
              <w:ind w:left="52"/>
              <w:rPr>
                <w:rFonts w:ascii="Times New Roman" w:hAnsi="Times New Roman" w:cs="Times New Roman"/>
                <w:sz w:val="28"/>
                <w:szCs w:val="28"/>
              </w:rPr>
            </w:pPr>
            <w:r w:rsidRPr="001D3954">
              <w:rPr>
                <w:rFonts w:ascii="Times New Roman" w:hAnsi="Times New Roman" w:cs="Times New Roman"/>
                <w:sz w:val="28"/>
                <w:szCs w:val="28"/>
              </w:rPr>
              <w:t>Растворы. Идеальные растворы. Коллигативные свойства</w:t>
            </w:r>
          </w:p>
        </w:tc>
      </w:tr>
      <w:tr w:rsidR="001D3954" w:rsidRPr="001D3954" w:rsidTr="0006352F">
        <w:tc>
          <w:tcPr>
            <w:tcW w:w="621" w:type="pct"/>
          </w:tcPr>
          <w:p w:rsidR="001D3954" w:rsidRPr="001D3954" w:rsidRDefault="001D3954" w:rsidP="00063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95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379" w:type="pct"/>
          </w:tcPr>
          <w:p w:rsidR="001D3954" w:rsidRPr="001D3954" w:rsidRDefault="001D3954" w:rsidP="0006352F">
            <w:pPr>
              <w:ind w:left="5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D3954">
              <w:rPr>
                <w:rFonts w:ascii="Times New Roman" w:hAnsi="Times New Roman" w:cs="Times New Roman"/>
                <w:sz w:val="28"/>
                <w:szCs w:val="28"/>
              </w:rPr>
              <w:t xml:space="preserve">Растворимость газов в жидкостях. Закон Генри. Влияние давления и температуры на растворимость газов. </w:t>
            </w:r>
          </w:p>
        </w:tc>
      </w:tr>
      <w:tr w:rsidR="001D3954" w:rsidRPr="001D3954" w:rsidTr="0006352F">
        <w:tc>
          <w:tcPr>
            <w:tcW w:w="621" w:type="pct"/>
          </w:tcPr>
          <w:p w:rsidR="001D3954" w:rsidRPr="001D3954" w:rsidRDefault="001D3954" w:rsidP="00063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95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379" w:type="pct"/>
          </w:tcPr>
          <w:p w:rsidR="001D3954" w:rsidRPr="001D3954" w:rsidRDefault="001D3954" w:rsidP="0006352F">
            <w:pPr>
              <w:ind w:left="5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D3954">
              <w:rPr>
                <w:rFonts w:ascii="Times New Roman" w:hAnsi="Times New Roman" w:cs="Times New Roman"/>
                <w:sz w:val="28"/>
                <w:szCs w:val="28"/>
              </w:rPr>
              <w:t xml:space="preserve">Растворимость твердых тел в жидкости. Повышение температуры кипения и понижение температуры замерзания растворов. </w:t>
            </w:r>
          </w:p>
        </w:tc>
      </w:tr>
      <w:tr w:rsidR="001D3954" w:rsidRPr="001D3954" w:rsidTr="0006352F">
        <w:tc>
          <w:tcPr>
            <w:tcW w:w="621" w:type="pct"/>
          </w:tcPr>
          <w:p w:rsidR="001D3954" w:rsidRPr="001D3954" w:rsidRDefault="001D3954" w:rsidP="00063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95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379" w:type="pct"/>
          </w:tcPr>
          <w:p w:rsidR="001D3954" w:rsidRPr="001D3954" w:rsidRDefault="001D3954" w:rsidP="0006352F">
            <w:pPr>
              <w:ind w:left="5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D3954">
              <w:rPr>
                <w:rFonts w:ascii="Times New Roman" w:hAnsi="Times New Roman" w:cs="Times New Roman"/>
                <w:sz w:val="28"/>
                <w:szCs w:val="28"/>
              </w:rPr>
              <w:t>Основные понятия и постулаты формальной кинетики. Прямая и обратная кинетические задачи. Параметры кинетических уравнений.</w:t>
            </w:r>
          </w:p>
        </w:tc>
      </w:tr>
      <w:tr w:rsidR="001D3954" w:rsidRPr="001D3954" w:rsidTr="0006352F">
        <w:tc>
          <w:tcPr>
            <w:tcW w:w="621" w:type="pct"/>
          </w:tcPr>
          <w:p w:rsidR="001D3954" w:rsidRPr="001D3954" w:rsidRDefault="001D3954" w:rsidP="00063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95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379" w:type="pct"/>
          </w:tcPr>
          <w:p w:rsidR="001D3954" w:rsidRPr="001D3954" w:rsidRDefault="001D3954" w:rsidP="0006352F">
            <w:pPr>
              <w:ind w:left="5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D3954">
              <w:rPr>
                <w:rFonts w:ascii="Times New Roman" w:hAnsi="Times New Roman" w:cs="Times New Roman"/>
                <w:sz w:val="28"/>
                <w:szCs w:val="28"/>
              </w:rPr>
              <w:t xml:space="preserve">Порядок и </w:t>
            </w:r>
            <w:proofErr w:type="spellStart"/>
            <w:r w:rsidRPr="001D3954">
              <w:rPr>
                <w:rFonts w:ascii="Times New Roman" w:hAnsi="Times New Roman" w:cs="Times New Roman"/>
                <w:sz w:val="28"/>
                <w:szCs w:val="28"/>
              </w:rPr>
              <w:t>молекулярность</w:t>
            </w:r>
            <w:proofErr w:type="spellEnd"/>
            <w:r w:rsidRPr="001D3954">
              <w:rPr>
                <w:rFonts w:ascii="Times New Roman" w:hAnsi="Times New Roman" w:cs="Times New Roman"/>
                <w:sz w:val="28"/>
                <w:szCs w:val="28"/>
              </w:rPr>
              <w:t xml:space="preserve"> реакций.</w:t>
            </w:r>
          </w:p>
        </w:tc>
      </w:tr>
      <w:tr w:rsidR="001D3954" w:rsidRPr="001D3954" w:rsidTr="0006352F">
        <w:tc>
          <w:tcPr>
            <w:tcW w:w="621" w:type="pct"/>
          </w:tcPr>
          <w:p w:rsidR="001D3954" w:rsidRPr="001D3954" w:rsidRDefault="001D3954" w:rsidP="00063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95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379" w:type="pct"/>
          </w:tcPr>
          <w:p w:rsidR="001D3954" w:rsidRPr="001D3954" w:rsidRDefault="001D3954" w:rsidP="0006352F">
            <w:pPr>
              <w:spacing w:after="120"/>
              <w:ind w:left="5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954">
              <w:rPr>
                <w:rFonts w:ascii="Times New Roman" w:hAnsi="Times New Roman" w:cs="Times New Roman"/>
                <w:sz w:val="28"/>
                <w:szCs w:val="28"/>
              </w:rPr>
              <w:t xml:space="preserve">Кинетическое описание необратимых реакций первого порядка в закрытых системах. Время </w:t>
            </w:r>
            <w:proofErr w:type="spellStart"/>
            <w:r w:rsidRPr="001D3954">
              <w:rPr>
                <w:rFonts w:ascii="Times New Roman" w:hAnsi="Times New Roman" w:cs="Times New Roman"/>
                <w:sz w:val="28"/>
                <w:szCs w:val="28"/>
              </w:rPr>
              <w:t>полупревращения</w:t>
            </w:r>
            <w:proofErr w:type="spellEnd"/>
            <w:r w:rsidRPr="001D3954">
              <w:rPr>
                <w:rFonts w:ascii="Times New Roman" w:hAnsi="Times New Roman" w:cs="Times New Roman"/>
                <w:sz w:val="28"/>
                <w:szCs w:val="28"/>
              </w:rPr>
              <w:t xml:space="preserve"> и среднее время жизни исходных молекул.</w:t>
            </w:r>
          </w:p>
        </w:tc>
      </w:tr>
      <w:tr w:rsidR="001D3954" w:rsidRPr="001D3954" w:rsidTr="0006352F">
        <w:tc>
          <w:tcPr>
            <w:tcW w:w="621" w:type="pct"/>
          </w:tcPr>
          <w:p w:rsidR="001D3954" w:rsidRPr="001D3954" w:rsidRDefault="001D3954" w:rsidP="00063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95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379" w:type="pct"/>
          </w:tcPr>
          <w:p w:rsidR="001D3954" w:rsidRPr="001D3954" w:rsidRDefault="001D3954" w:rsidP="0006352F">
            <w:pPr>
              <w:spacing w:after="120"/>
              <w:ind w:left="5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954">
              <w:rPr>
                <w:rFonts w:ascii="Times New Roman" w:hAnsi="Times New Roman" w:cs="Times New Roman"/>
                <w:sz w:val="28"/>
                <w:szCs w:val="28"/>
              </w:rPr>
              <w:t>Обратимая реакция первого порядка и определение ее кинетических параметров. Скорость реакции и химическое сродство.</w:t>
            </w:r>
          </w:p>
        </w:tc>
      </w:tr>
      <w:tr w:rsidR="001D3954" w:rsidRPr="001D3954" w:rsidTr="0006352F">
        <w:tc>
          <w:tcPr>
            <w:tcW w:w="621" w:type="pct"/>
          </w:tcPr>
          <w:p w:rsidR="001D3954" w:rsidRPr="001D3954" w:rsidRDefault="001D3954" w:rsidP="00063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95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379" w:type="pct"/>
          </w:tcPr>
          <w:p w:rsidR="001D3954" w:rsidRPr="001D3954" w:rsidRDefault="001D3954" w:rsidP="0006352F">
            <w:pPr>
              <w:spacing w:after="120"/>
              <w:ind w:left="5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954">
              <w:rPr>
                <w:rFonts w:ascii="Times New Roman" w:hAnsi="Times New Roman" w:cs="Times New Roman"/>
                <w:sz w:val="28"/>
                <w:szCs w:val="28"/>
              </w:rPr>
              <w:t xml:space="preserve">Необратимые реакции нулевого и второго порядков, определение константы скорости из опытных данных. Время </w:t>
            </w:r>
            <w:proofErr w:type="spellStart"/>
            <w:r w:rsidRPr="001D3954">
              <w:rPr>
                <w:rFonts w:ascii="Times New Roman" w:hAnsi="Times New Roman" w:cs="Times New Roman"/>
                <w:sz w:val="28"/>
                <w:szCs w:val="28"/>
              </w:rPr>
              <w:t>полупревращения</w:t>
            </w:r>
            <w:proofErr w:type="spellEnd"/>
            <w:r w:rsidRPr="001D3954">
              <w:rPr>
                <w:rFonts w:ascii="Times New Roman" w:hAnsi="Times New Roman" w:cs="Times New Roman"/>
                <w:sz w:val="28"/>
                <w:szCs w:val="28"/>
              </w:rPr>
              <w:t xml:space="preserve"> (при одинаковых концентрациях компонентов).</w:t>
            </w:r>
          </w:p>
        </w:tc>
      </w:tr>
      <w:tr w:rsidR="001D3954" w:rsidRPr="001D3954" w:rsidTr="0006352F">
        <w:trPr>
          <w:trHeight w:val="90"/>
        </w:trPr>
        <w:tc>
          <w:tcPr>
            <w:tcW w:w="621" w:type="pct"/>
          </w:tcPr>
          <w:p w:rsidR="001D3954" w:rsidRPr="001D3954" w:rsidRDefault="001D3954" w:rsidP="00063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95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379" w:type="pct"/>
          </w:tcPr>
          <w:p w:rsidR="001D3954" w:rsidRPr="001D3954" w:rsidRDefault="001D3954" w:rsidP="001D3954">
            <w:pPr>
              <w:spacing w:after="120"/>
              <w:ind w:left="5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954">
              <w:rPr>
                <w:rFonts w:ascii="Times New Roman" w:hAnsi="Times New Roman" w:cs="Times New Roman"/>
                <w:sz w:val="28"/>
                <w:szCs w:val="28"/>
              </w:rPr>
              <w:t xml:space="preserve">Необратимые последовательные реакции первого порядка </w:t>
            </w:r>
          </w:p>
        </w:tc>
      </w:tr>
      <w:tr w:rsidR="001D3954" w:rsidRPr="001D3954" w:rsidTr="0006352F">
        <w:tc>
          <w:tcPr>
            <w:tcW w:w="621" w:type="pct"/>
          </w:tcPr>
          <w:p w:rsidR="001D3954" w:rsidRPr="001D3954" w:rsidRDefault="001D3954" w:rsidP="00063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95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379" w:type="pct"/>
          </w:tcPr>
          <w:p w:rsidR="001D3954" w:rsidRPr="001D3954" w:rsidRDefault="001D3954" w:rsidP="0006352F">
            <w:pPr>
              <w:spacing w:after="120"/>
              <w:ind w:left="5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954">
              <w:rPr>
                <w:rFonts w:ascii="Times New Roman" w:hAnsi="Times New Roman" w:cs="Times New Roman"/>
                <w:sz w:val="28"/>
                <w:szCs w:val="28"/>
              </w:rPr>
              <w:t xml:space="preserve">Ферментативные реакции. Уравнение </w:t>
            </w:r>
            <w:proofErr w:type="spellStart"/>
            <w:r w:rsidRPr="001D3954">
              <w:rPr>
                <w:rFonts w:ascii="Times New Roman" w:hAnsi="Times New Roman" w:cs="Times New Roman"/>
                <w:sz w:val="28"/>
                <w:szCs w:val="28"/>
              </w:rPr>
              <w:t>Михаэлиса-Ментен</w:t>
            </w:r>
            <w:proofErr w:type="spellEnd"/>
            <w:r w:rsidRPr="001D3954">
              <w:rPr>
                <w:rFonts w:ascii="Times New Roman" w:hAnsi="Times New Roman" w:cs="Times New Roman"/>
                <w:sz w:val="28"/>
                <w:szCs w:val="28"/>
              </w:rPr>
              <w:t xml:space="preserve">. Определение его кинетических параметров из опытных данных. </w:t>
            </w:r>
          </w:p>
        </w:tc>
      </w:tr>
      <w:tr w:rsidR="001D3954" w:rsidRPr="001D3954" w:rsidTr="0006352F">
        <w:tc>
          <w:tcPr>
            <w:tcW w:w="621" w:type="pct"/>
          </w:tcPr>
          <w:p w:rsidR="001D3954" w:rsidRPr="001D3954" w:rsidRDefault="001D3954" w:rsidP="00063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95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379" w:type="pct"/>
          </w:tcPr>
          <w:p w:rsidR="001D3954" w:rsidRPr="001D3954" w:rsidRDefault="001D3954" w:rsidP="0006352F">
            <w:pPr>
              <w:spacing w:after="120"/>
              <w:ind w:left="5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954">
              <w:rPr>
                <w:rFonts w:ascii="Times New Roman" w:hAnsi="Times New Roman" w:cs="Times New Roman"/>
                <w:sz w:val="28"/>
                <w:szCs w:val="28"/>
              </w:rPr>
              <w:t>Кинетика ферментативных реакций с конкурентным ингибированием.</w:t>
            </w:r>
          </w:p>
        </w:tc>
      </w:tr>
      <w:tr w:rsidR="001D3954" w:rsidRPr="001D3954" w:rsidTr="0006352F">
        <w:tc>
          <w:tcPr>
            <w:tcW w:w="621" w:type="pct"/>
          </w:tcPr>
          <w:p w:rsidR="001D3954" w:rsidRPr="001D3954" w:rsidRDefault="001D3954" w:rsidP="00063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95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379" w:type="pct"/>
          </w:tcPr>
          <w:p w:rsidR="001D3954" w:rsidRPr="001D3954" w:rsidRDefault="001D3954" w:rsidP="0006352F">
            <w:pPr>
              <w:spacing w:after="120"/>
              <w:ind w:left="5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954">
              <w:rPr>
                <w:rFonts w:ascii="Times New Roman" w:hAnsi="Times New Roman" w:cs="Times New Roman"/>
                <w:sz w:val="28"/>
                <w:szCs w:val="28"/>
              </w:rPr>
              <w:t>Уравнение необратимой реакции 1 порядка. Вывод уравнения. Расчет константы скорости.</w:t>
            </w:r>
          </w:p>
        </w:tc>
      </w:tr>
      <w:tr w:rsidR="001D3954" w:rsidRPr="001D3954" w:rsidTr="0006352F">
        <w:tc>
          <w:tcPr>
            <w:tcW w:w="621" w:type="pct"/>
          </w:tcPr>
          <w:p w:rsidR="001D3954" w:rsidRPr="001D3954" w:rsidRDefault="001D3954" w:rsidP="00063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954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379" w:type="pct"/>
          </w:tcPr>
          <w:p w:rsidR="001D3954" w:rsidRPr="001D3954" w:rsidRDefault="001D3954" w:rsidP="0006352F">
            <w:pPr>
              <w:ind w:left="52"/>
              <w:rPr>
                <w:rFonts w:ascii="Times New Roman" w:hAnsi="Times New Roman" w:cs="Times New Roman"/>
                <w:sz w:val="28"/>
                <w:szCs w:val="28"/>
              </w:rPr>
            </w:pPr>
            <w:r w:rsidRPr="001D3954">
              <w:rPr>
                <w:rFonts w:ascii="Times New Roman" w:hAnsi="Times New Roman" w:cs="Times New Roman"/>
                <w:sz w:val="28"/>
                <w:szCs w:val="28"/>
              </w:rPr>
              <w:t>Уравнение необратимой реакции 2 порядка. Вывод уравнения. Расчет константы скорости.</w:t>
            </w:r>
          </w:p>
        </w:tc>
      </w:tr>
      <w:tr w:rsidR="001D3954" w:rsidRPr="001D3954" w:rsidTr="0006352F">
        <w:tc>
          <w:tcPr>
            <w:tcW w:w="621" w:type="pct"/>
          </w:tcPr>
          <w:p w:rsidR="001D3954" w:rsidRPr="001D3954" w:rsidRDefault="001D3954" w:rsidP="00063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95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379" w:type="pct"/>
          </w:tcPr>
          <w:p w:rsidR="001D3954" w:rsidRPr="001D3954" w:rsidRDefault="001D3954" w:rsidP="0006352F">
            <w:pPr>
              <w:spacing w:after="120"/>
              <w:ind w:left="5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954">
              <w:rPr>
                <w:rFonts w:ascii="Times New Roman" w:hAnsi="Times New Roman" w:cs="Times New Roman"/>
                <w:sz w:val="28"/>
                <w:szCs w:val="28"/>
              </w:rPr>
              <w:t>Параллельные реакции. Обратимые реакции. Последовательные реакции.</w:t>
            </w:r>
          </w:p>
        </w:tc>
      </w:tr>
      <w:tr w:rsidR="001D3954" w:rsidRPr="001D3954" w:rsidTr="0006352F">
        <w:tc>
          <w:tcPr>
            <w:tcW w:w="621" w:type="pct"/>
          </w:tcPr>
          <w:p w:rsidR="001D3954" w:rsidRPr="001D3954" w:rsidRDefault="001D3954" w:rsidP="00063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95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379" w:type="pct"/>
          </w:tcPr>
          <w:p w:rsidR="001D3954" w:rsidRPr="001D3954" w:rsidRDefault="001D3954" w:rsidP="0006352F">
            <w:pPr>
              <w:spacing w:after="120"/>
              <w:ind w:left="5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954">
              <w:rPr>
                <w:rFonts w:ascii="Times New Roman" w:hAnsi="Times New Roman" w:cs="Times New Roman"/>
                <w:sz w:val="28"/>
                <w:szCs w:val="28"/>
              </w:rPr>
              <w:t xml:space="preserve">Соотношение скоростей стадий реакции. График зависимости концентрации от времени. </w:t>
            </w:r>
          </w:p>
        </w:tc>
      </w:tr>
      <w:tr w:rsidR="001D3954" w:rsidRPr="001D3954" w:rsidTr="0006352F">
        <w:tc>
          <w:tcPr>
            <w:tcW w:w="621" w:type="pct"/>
          </w:tcPr>
          <w:p w:rsidR="001D3954" w:rsidRPr="001D3954" w:rsidRDefault="001D3954" w:rsidP="00063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9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4379" w:type="pct"/>
          </w:tcPr>
          <w:p w:rsidR="001D3954" w:rsidRPr="001D3954" w:rsidRDefault="001D3954" w:rsidP="0006352F">
            <w:pPr>
              <w:spacing w:after="120"/>
              <w:ind w:left="5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954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исимость скорости химической</w:t>
            </w:r>
            <w:r w:rsidRPr="001D3954">
              <w:rPr>
                <w:rFonts w:ascii="Times New Roman" w:hAnsi="Times New Roman" w:cs="Times New Roman"/>
                <w:sz w:val="28"/>
                <w:szCs w:val="28"/>
              </w:rPr>
              <w:t xml:space="preserve"> реакции от температуры. Коэффициент </w:t>
            </w:r>
            <w:proofErr w:type="spellStart"/>
            <w:proofErr w:type="gramStart"/>
            <w:r w:rsidRPr="001D3954">
              <w:rPr>
                <w:rFonts w:ascii="Times New Roman" w:hAnsi="Times New Roman" w:cs="Times New Roman"/>
                <w:sz w:val="28"/>
                <w:szCs w:val="28"/>
              </w:rPr>
              <w:t>Вант-Гоффа</w:t>
            </w:r>
            <w:proofErr w:type="spellEnd"/>
            <w:proofErr w:type="gramEnd"/>
            <w:r w:rsidRPr="001D39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D3954" w:rsidRPr="001D3954" w:rsidTr="0006352F">
        <w:tc>
          <w:tcPr>
            <w:tcW w:w="621" w:type="pct"/>
          </w:tcPr>
          <w:p w:rsidR="001D3954" w:rsidRPr="001D3954" w:rsidRDefault="001D3954" w:rsidP="00063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954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379" w:type="pct"/>
          </w:tcPr>
          <w:p w:rsidR="001D3954" w:rsidRPr="001D3954" w:rsidRDefault="001D3954" w:rsidP="001D3954">
            <w:pPr>
              <w:spacing w:after="120"/>
              <w:ind w:left="5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954">
              <w:rPr>
                <w:rFonts w:ascii="Times New Roman" w:hAnsi="Times New Roman" w:cs="Times New Roman"/>
                <w:sz w:val="28"/>
                <w:szCs w:val="28"/>
              </w:rPr>
              <w:t xml:space="preserve">Зависимость скорости химической реакции от температуры. Уравнение Аррениуса. </w:t>
            </w:r>
          </w:p>
        </w:tc>
      </w:tr>
      <w:tr w:rsidR="0090205E" w:rsidRPr="001D3954" w:rsidTr="0006352F">
        <w:tc>
          <w:tcPr>
            <w:tcW w:w="621" w:type="pct"/>
          </w:tcPr>
          <w:p w:rsidR="0090205E" w:rsidRPr="001D3954" w:rsidRDefault="0090205E" w:rsidP="00063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954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379" w:type="pct"/>
          </w:tcPr>
          <w:p w:rsidR="0090205E" w:rsidRPr="001D3954" w:rsidRDefault="0090205E" w:rsidP="00711591">
            <w:pPr>
              <w:spacing w:after="120"/>
              <w:ind w:left="5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954">
              <w:rPr>
                <w:rFonts w:ascii="Times New Roman" w:hAnsi="Times New Roman" w:cs="Times New Roman"/>
                <w:sz w:val="28"/>
                <w:szCs w:val="28"/>
              </w:rPr>
              <w:t>Основные понятия и классификации в катализе. Механизмы каталитических реакций. Особенности гетерогенно-каталитических процессов.</w:t>
            </w:r>
          </w:p>
        </w:tc>
      </w:tr>
      <w:tr w:rsidR="0090205E" w:rsidRPr="001D3954" w:rsidTr="0006352F">
        <w:tc>
          <w:tcPr>
            <w:tcW w:w="621" w:type="pct"/>
          </w:tcPr>
          <w:p w:rsidR="0090205E" w:rsidRPr="001D3954" w:rsidRDefault="0090205E" w:rsidP="00063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954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379" w:type="pct"/>
          </w:tcPr>
          <w:p w:rsidR="0090205E" w:rsidRPr="001D3954" w:rsidRDefault="0090205E" w:rsidP="00711591">
            <w:pPr>
              <w:spacing w:after="120"/>
              <w:ind w:left="5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954">
              <w:rPr>
                <w:rFonts w:ascii="Times New Roman" w:hAnsi="Times New Roman" w:cs="Times New Roman"/>
                <w:sz w:val="28"/>
                <w:szCs w:val="28"/>
              </w:rPr>
              <w:t xml:space="preserve">Гомогенный катализ. </w:t>
            </w:r>
          </w:p>
        </w:tc>
      </w:tr>
      <w:tr w:rsidR="0090205E" w:rsidRPr="001D3954" w:rsidTr="0006352F">
        <w:tc>
          <w:tcPr>
            <w:tcW w:w="621" w:type="pct"/>
          </w:tcPr>
          <w:p w:rsidR="0090205E" w:rsidRPr="001D3954" w:rsidRDefault="0090205E" w:rsidP="00063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95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379" w:type="pct"/>
          </w:tcPr>
          <w:p w:rsidR="0090205E" w:rsidRPr="001D3954" w:rsidRDefault="0090205E" w:rsidP="00711591">
            <w:pPr>
              <w:spacing w:after="120"/>
              <w:ind w:left="5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954">
              <w:rPr>
                <w:rFonts w:ascii="Times New Roman" w:hAnsi="Times New Roman" w:cs="Times New Roman"/>
                <w:sz w:val="28"/>
                <w:szCs w:val="28"/>
              </w:rPr>
              <w:t xml:space="preserve">Гетерогенный катализ. </w:t>
            </w:r>
          </w:p>
        </w:tc>
      </w:tr>
      <w:tr w:rsidR="0090205E" w:rsidRPr="001D3954" w:rsidTr="0006352F">
        <w:tc>
          <w:tcPr>
            <w:tcW w:w="621" w:type="pct"/>
          </w:tcPr>
          <w:p w:rsidR="0090205E" w:rsidRPr="001D3954" w:rsidRDefault="0090205E" w:rsidP="00063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954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379" w:type="pct"/>
          </w:tcPr>
          <w:p w:rsidR="0090205E" w:rsidRPr="001D3954" w:rsidRDefault="0090205E" w:rsidP="00711591">
            <w:pPr>
              <w:spacing w:after="120"/>
              <w:ind w:left="5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954">
              <w:rPr>
                <w:rFonts w:ascii="Times New Roman" w:hAnsi="Times New Roman" w:cs="Times New Roman"/>
                <w:sz w:val="28"/>
                <w:szCs w:val="28"/>
              </w:rPr>
              <w:t>Основные положения теории Аррениуса. Причины устойчивости ионов в растворах электролитов. Энергии кристаллической решетки и сольватац</w:t>
            </w:r>
            <w:proofErr w:type="gramStart"/>
            <w:r w:rsidRPr="001D3954">
              <w:rPr>
                <w:rFonts w:ascii="Times New Roman" w:hAnsi="Times New Roman" w:cs="Times New Roman"/>
                <w:sz w:val="28"/>
                <w:szCs w:val="28"/>
              </w:rPr>
              <w:t>ии ио</w:t>
            </w:r>
            <w:proofErr w:type="gramEnd"/>
            <w:r w:rsidRPr="001D3954">
              <w:rPr>
                <w:rFonts w:ascii="Times New Roman" w:hAnsi="Times New Roman" w:cs="Times New Roman"/>
                <w:sz w:val="28"/>
                <w:szCs w:val="28"/>
              </w:rPr>
              <w:t>нов.</w:t>
            </w:r>
          </w:p>
        </w:tc>
      </w:tr>
      <w:tr w:rsidR="0090205E" w:rsidRPr="001D3954" w:rsidTr="0006352F">
        <w:tc>
          <w:tcPr>
            <w:tcW w:w="621" w:type="pct"/>
          </w:tcPr>
          <w:p w:rsidR="0090205E" w:rsidRPr="001D3954" w:rsidRDefault="0090205E" w:rsidP="00063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954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379" w:type="pct"/>
          </w:tcPr>
          <w:p w:rsidR="0090205E" w:rsidRPr="001D3954" w:rsidRDefault="0090205E" w:rsidP="00711591">
            <w:pPr>
              <w:spacing w:after="120"/>
              <w:ind w:left="5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954">
              <w:rPr>
                <w:rFonts w:ascii="Times New Roman" w:hAnsi="Times New Roman" w:cs="Times New Roman"/>
                <w:sz w:val="28"/>
                <w:szCs w:val="28"/>
              </w:rPr>
              <w:t xml:space="preserve">Степень и константа диссоциации. Закон разбавления </w:t>
            </w:r>
            <w:proofErr w:type="spellStart"/>
            <w:r w:rsidRPr="001D3954">
              <w:rPr>
                <w:rFonts w:ascii="Times New Roman" w:hAnsi="Times New Roman" w:cs="Times New Roman"/>
                <w:sz w:val="28"/>
                <w:szCs w:val="28"/>
              </w:rPr>
              <w:t>Оствальда</w:t>
            </w:r>
            <w:proofErr w:type="spellEnd"/>
            <w:r w:rsidRPr="001D3954">
              <w:rPr>
                <w:rFonts w:ascii="Times New Roman" w:hAnsi="Times New Roman" w:cs="Times New Roman"/>
                <w:sz w:val="28"/>
                <w:szCs w:val="28"/>
              </w:rPr>
              <w:t xml:space="preserve">.   </w:t>
            </w:r>
          </w:p>
        </w:tc>
      </w:tr>
      <w:tr w:rsidR="0090205E" w:rsidRPr="001D3954" w:rsidTr="0006352F">
        <w:tc>
          <w:tcPr>
            <w:tcW w:w="621" w:type="pct"/>
          </w:tcPr>
          <w:p w:rsidR="0090205E" w:rsidRPr="001D3954" w:rsidRDefault="0090205E" w:rsidP="00063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954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379" w:type="pct"/>
          </w:tcPr>
          <w:p w:rsidR="0090205E" w:rsidRPr="001D3954" w:rsidRDefault="0090205E" w:rsidP="00711591">
            <w:pPr>
              <w:spacing w:after="120"/>
              <w:ind w:left="5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954">
              <w:rPr>
                <w:rFonts w:ascii="Times New Roman" w:hAnsi="Times New Roman" w:cs="Times New Roman"/>
                <w:sz w:val="28"/>
                <w:szCs w:val="28"/>
              </w:rPr>
              <w:t>Теория сильных электролитов Дебая-Хюккеля.  Активность ионов. Ионная сила.</w:t>
            </w:r>
          </w:p>
        </w:tc>
      </w:tr>
      <w:tr w:rsidR="0090205E" w:rsidRPr="001D3954" w:rsidTr="0006352F">
        <w:tc>
          <w:tcPr>
            <w:tcW w:w="621" w:type="pct"/>
          </w:tcPr>
          <w:p w:rsidR="0090205E" w:rsidRPr="001D3954" w:rsidRDefault="0090205E" w:rsidP="00063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954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379" w:type="pct"/>
          </w:tcPr>
          <w:p w:rsidR="0090205E" w:rsidRPr="001D3954" w:rsidRDefault="0090205E" w:rsidP="00711591">
            <w:pPr>
              <w:spacing w:after="120"/>
              <w:ind w:left="5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954">
              <w:rPr>
                <w:rFonts w:ascii="Times New Roman" w:hAnsi="Times New Roman" w:cs="Times New Roman"/>
                <w:sz w:val="28"/>
                <w:szCs w:val="28"/>
              </w:rPr>
              <w:t>Первое и второе приближения теории Дебая-Хюккеля для расчета среднего ионного коэффициента активности.</w:t>
            </w:r>
          </w:p>
        </w:tc>
      </w:tr>
      <w:tr w:rsidR="0090205E" w:rsidRPr="001D3954" w:rsidTr="0006352F">
        <w:tc>
          <w:tcPr>
            <w:tcW w:w="621" w:type="pct"/>
          </w:tcPr>
          <w:p w:rsidR="0090205E" w:rsidRPr="001D3954" w:rsidRDefault="0090205E" w:rsidP="00063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954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379" w:type="pct"/>
          </w:tcPr>
          <w:p w:rsidR="0090205E" w:rsidRPr="001D3954" w:rsidRDefault="0090205E" w:rsidP="00711591">
            <w:pPr>
              <w:spacing w:after="120"/>
              <w:ind w:left="5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954">
              <w:rPr>
                <w:rFonts w:ascii="Times New Roman" w:hAnsi="Times New Roman" w:cs="Times New Roman"/>
                <w:sz w:val="28"/>
                <w:szCs w:val="28"/>
              </w:rPr>
              <w:t xml:space="preserve">Удельная и эквивалентная электропроводности электролитов. Подвижности отдельных ионов. Первоначальная и современная формулировки закона </w:t>
            </w:r>
            <w:proofErr w:type="spellStart"/>
            <w:r w:rsidRPr="001D3954">
              <w:rPr>
                <w:rFonts w:ascii="Times New Roman" w:hAnsi="Times New Roman" w:cs="Times New Roman"/>
                <w:sz w:val="28"/>
                <w:szCs w:val="28"/>
              </w:rPr>
              <w:t>Кольрауша</w:t>
            </w:r>
            <w:proofErr w:type="spellEnd"/>
            <w:r w:rsidRPr="001D39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0205E" w:rsidRPr="001D3954" w:rsidTr="0006352F">
        <w:tc>
          <w:tcPr>
            <w:tcW w:w="621" w:type="pct"/>
          </w:tcPr>
          <w:p w:rsidR="0090205E" w:rsidRPr="001D3954" w:rsidRDefault="0090205E" w:rsidP="00063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95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379" w:type="pct"/>
          </w:tcPr>
          <w:p w:rsidR="0090205E" w:rsidRPr="001D3954" w:rsidRDefault="0090205E" w:rsidP="000F7734">
            <w:pPr>
              <w:spacing w:after="120"/>
              <w:ind w:left="5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954">
              <w:rPr>
                <w:rFonts w:ascii="Times New Roman" w:hAnsi="Times New Roman" w:cs="Times New Roman"/>
                <w:sz w:val="28"/>
                <w:szCs w:val="28"/>
              </w:rPr>
              <w:t>Числа переноса, их зависимость от концентрации раствора. Методы определения чисел переноса.</w:t>
            </w:r>
          </w:p>
        </w:tc>
      </w:tr>
      <w:tr w:rsidR="0090205E" w:rsidRPr="001D3954" w:rsidTr="0006352F">
        <w:tc>
          <w:tcPr>
            <w:tcW w:w="621" w:type="pct"/>
          </w:tcPr>
          <w:p w:rsidR="0090205E" w:rsidRPr="001D3954" w:rsidRDefault="0090205E" w:rsidP="00063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954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379" w:type="pct"/>
          </w:tcPr>
          <w:p w:rsidR="0090205E" w:rsidRPr="001D3954" w:rsidRDefault="0090205E" w:rsidP="000F7734">
            <w:pPr>
              <w:ind w:left="52"/>
              <w:rPr>
                <w:rFonts w:ascii="Times New Roman" w:hAnsi="Times New Roman" w:cs="Times New Roman"/>
                <w:sz w:val="28"/>
                <w:szCs w:val="28"/>
              </w:rPr>
            </w:pPr>
            <w:r w:rsidRPr="001D3954">
              <w:rPr>
                <w:rFonts w:ascii="Times New Roman" w:hAnsi="Times New Roman" w:cs="Times New Roman"/>
                <w:sz w:val="28"/>
                <w:szCs w:val="28"/>
              </w:rPr>
              <w:t xml:space="preserve">Зависимость эквивалентной электропроводности от температуры и концентрации раствора. Уравнение </w:t>
            </w:r>
            <w:proofErr w:type="spellStart"/>
            <w:r w:rsidRPr="001D3954">
              <w:rPr>
                <w:rFonts w:ascii="Times New Roman" w:hAnsi="Times New Roman" w:cs="Times New Roman"/>
                <w:sz w:val="28"/>
                <w:szCs w:val="28"/>
              </w:rPr>
              <w:t>Онзагера</w:t>
            </w:r>
            <w:proofErr w:type="spellEnd"/>
            <w:r w:rsidRPr="001D39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0205E" w:rsidRPr="001D3954" w:rsidTr="0006352F">
        <w:tc>
          <w:tcPr>
            <w:tcW w:w="621" w:type="pct"/>
          </w:tcPr>
          <w:p w:rsidR="0090205E" w:rsidRPr="001D3954" w:rsidRDefault="0090205E" w:rsidP="00063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954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379" w:type="pct"/>
          </w:tcPr>
          <w:p w:rsidR="0090205E" w:rsidRPr="001D3954" w:rsidRDefault="0090205E" w:rsidP="000F7734">
            <w:pPr>
              <w:spacing w:after="120"/>
              <w:ind w:left="5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954">
              <w:rPr>
                <w:rFonts w:ascii="Times New Roman" w:hAnsi="Times New Roman" w:cs="Times New Roman"/>
                <w:sz w:val="28"/>
                <w:szCs w:val="28"/>
              </w:rPr>
              <w:t xml:space="preserve">Ионное произведение воды. Понятие водородного показателя. </w:t>
            </w:r>
          </w:p>
        </w:tc>
      </w:tr>
      <w:tr w:rsidR="0090205E" w:rsidRPr="001D3954" w:rsidTr="0006352F">
        <w:tc>
          <w:tcPr>
            <w:tcW w:w="621" w:type="pct"/>
          </w:tcPr>
          <w:p w:rsidR="0090205E" w:rsidRPr="001D3954" w:rsidRDefault="0090205E" w:rsidP="00063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954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379" w:type="pct"/>
          </w:tcPr>
          <w:p w:rsidR="0090205E" w:rsidRPr="001D3954" w:rsidRDefault="0090205E" w:rsidP="00B075FE">
            <w:pPr>
              <w:spacing w:after="120"/>
              <w:ind w:left="5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954">
              <w:rPr>
                <w:rFonts w:ascii="Times New Roman" w:hAnsi="Times New Roman" w:cs="Times New Roman"/>
                <w:sz w:val="28"/>
                <w:szCs w:val="28"/>
              </w:rPr>
              <w:t xml:space="preserve">Удельная электропроводность. Зависимость от концентрации электролита. </w:t>
            </w:r>
          </w:p>
        </w:tc>
      </w:tr>
      <w:tr w:rsidR="0090205E" w:rsidRPr="001D3954" w:rsidTr="0006352F">
        <w:tc>
          <w:tcPr>
            <w:tcW w:w="621" w:type="pct"/>
          </w:tcPr>
          <w:p w:rsidR="0090205E" w:rsidRPr="001D3954" w:rsidRDefault="0090205E" w:rsidP="00063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954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379" w:type="pct"/>
          </w:tcPr>
          <w:p w:rsidR="0090205E" w:rsidRPr="001D3954" w:rsidRDefault="0090205E" w:rsidP="00B075FE">
            <w:pPr>
              <w:spacing w:after="120"/>
              <w:ind w:left="5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954">
              <w:rPr>
                <w:rFonts w:ascii="Times New Roman" w:hAnsi="Times New Roman" w:cs="Times New Roman"/>
                <w:sz w:val="28"/>
                <w:szCs w:val="28"/>
              </w:rPr>
              <w:t xml:space="preserve">Молярная электропроводность. Зависимость от концентрации электролита. </w:t>
            </w:r>
          </w:p>
        </w:tc>
      </w:tr>
      <w:tr w:rsidR="0090205E" w:rsidRPr="001D3954" w:rsidTr="0006352F">
        <w:tc>
          <w:tcPr>
            <w:tcW w:w="621" w:type="pct"/>
          </w:tcPr>
          <w:p w:rsidR="0090205E" w:rsidRPr="001D3954" w:rsidRDefault="0090205E" w:rsidP="00063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954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379" w:type="pct"/>
          </w:tcPr>
          <w:p w:rsidR="0090205E" w:rsidRPr="001D3954" w:rsidRDefault="0090205E" w:rsidP="00B075FE">
            <w:pPr>
              <w:spacing w:after="120"/>
              <w:ind w:left="5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954">
              <w:rPr>
                <w:rFonts w:ascii="Times New Roman" w:hAnsi="Times New Roman" w:cs="Times New Roman"/>
                <w:sz w:val="28"/>
                <w:szCs w:val="28"/>
              </w:rPr>
              <w:t xml:space="preserve">Предельная подвижность. Формула </w:t>
            </w:r>
            <w:proofErr w:type="spellStart"/>
            <w:r w:rsidRPr="001D3954">
              <w:rPr>
                <w:rFonts w:ascii="Times New Roman" w:hAnsi="Times New Roman" w:cs="Times New Roman"/>
                <w:sz w:val="28"/>
                <w:szCs w:val="28"/>
              </w:rPr>
              <w:t>Кольрауша</w:t>
            </w:r>
            <w:proofErr w:type="spellEnd"/>
            <w:r w:rsidRPr="001D3954">
              <w:rPr>
                <w:rFonts w:ascii="Times New Roman" w:hAnsi="Times New Roman" w:cs="Times New Roman"/>
                <w:sz w:val="28"/>
                <w:szCs w:val="28"/>
              </w:rPr>
              <w:t xml:space="preserve"> для сильных электролитов. </w:t>
            </w:r>
          </w:p>
        </w:tc>
      </w:tr>
      <w:tr w:rsidR="0090205E" w:rsidRPr="001D3954" w:rsidTr="0006352F">
        <w:tc>
          <w:tcPr>
            <w:tcW w:w="621" w:type="pct"/>
          </w:tcPr>
          <w:p w:rsidR="0090205E" w:rsidRPr="001D3954" w:rsidRDefault="0090205E" w:rsidP="00063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954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379" w:type="pct"/>
          </w:tcPr>
          <w:p w:rsidR="0090205E" w:rsidRPr="001D3954" w:rsidRDefault="0090205E" w:rsidP="000D4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954">
              <w:rPr>
                <w:rFonts w:ascii="Times New Roman" w:hAnsi="Times New Roman" w:cs="Times New Roman"/>
                <w:sz w:val="28"/>
                <w:szCs w:val="28"/>
              </w:rPr>
              <w:t xml:space="preserve">Процессы диффузии и миграции в растворах электролитов. Формула Нернста-Эйнштейна.  Диффузионный потенциал на границе двух растворов. Физиологическое значение диффузии   </w:t>
            </w:r>
          </w:p>
        </w:tc>
      </w:tr>
      <w:tr w:rsidR="0090205E" w:rsidRPr="001D3954" w:rsidTr="0006352F">
        <w:tc>
          <w:tcPr>
            <w:tcW w:w="621" w:type="pct"/>
          </w:tcPr>
          <w:p w:rsidR="0090205E" w:rsidRPr="001D3954" w:rsidRDefault="0090205E" w:rsidP="00063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954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379" w:type="pct"/>
          </w:tcPr>
          <w:p w:rsidR="0090205E" w:rsidRPr="001D3954" w:rsidRDefault="0090205E" w:rsidP="000D4C2C">
            <w:pPr>
              <w:spacing w:after="120"/>
              <w:ind w:left="5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954">
              <w:rPr>
                <w:rFonts w:ascii="Times New Roman" w:hAnsi="Times New Roman" w:cs="Times New Roman"/>
                <w:sz w:val="28"/>
                <w:szCs w:val="28"/>
              </w:rPr>
              <w:t xml:space="preserve">Разности потенциалов в электрохимических системах. Потенциалы </w:t>
            </w:r>
            <w:r w:rsidRPr="001D39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Вольта и </w:t>
            </w:r>
            <w:proofErr w:type="spellStart"/>
            <w:r w:rsidRPr="001D3954">
              <w:rPr>
                <w:rFonts w:ascii="Times New Roman" w:hAnsi="Times New Roman" w:cs="Times New Roman"/>
                <w:sz w:val="28"/>
                <w:szCs w:val="28"/>
              </w:rPr>
              <w:t>Гальвани</w:t>
            </w:r>
            <w:proofErr w:type="spellEnd"/>
            <w:r w:rsidRPr="001D3954">
              <w:rPr>
                <w:rFonts w:ascii="Times New Roman" w:hAnsi="Times New Roman" w:cs="Times New Roman"/>
                <w:sz w:val="28"/>
                <w:szCs w:val="28"/>
              </w:rPr>
              <w:t>. Потенциал нулевого заряда и методы его определения.</w:t>
            </w:r>
          </w:p>
        </w:tc>
      </w:tr>
      <w:tr w:rsidR="0090205E" w:rsidRPr="001D3954" w:rsidTr="0006352F">
        <w:tc>
          <w:tcPr>
            <w:tcW w:w="621" w:type="pct"/>
          </w:tcPr>
          <w:p w:rsidR="0090205E" w:rsidRPr="001D3954" w:rsidRDefault="0090205E" w:rsidP="00063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9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48</w:t>
            </w:r>
          </w:p>
        </w:tc>
        <w:tc>
          <w:tcPr>
            <w:tcW w:w="4379" w:type="pct"/>
          </w:tcPr>
          <w:p w:rsidR="0090205E" w:rsidRPr="001D3954" w:rsidRDefault="0090205E" w:rsidP="000D4C2C">
            <w:pPr>
              <w:spacing w:after="120"/>
              <w:ind w:left="5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954">
              <w:rPr>
                <w:rFonts w:ascii="Times New Roman" w:hAnsi="Times New Roman" w:cs="Times New Roman"/>
                <w:sz w:val="28"/>
                <w:szCs w:val="28"/>
              </w:rPr>
              <w:t>Электрохимический потенциал. Условия равновесия на границе электрода с раствором и в электрохимической цепи.</w:t>
            </w:r>
          </w:p>
        </w:tc>
      </w:tr>
      <w:tr w:rsidR="0090205E" w:rsidRPr="001D3954" w:rsidTr="0006352F">
        <w:tc>
          <w:tcPr>
            <w:tcW w:w="621" w:type="pct"/>
          </w:tcPr>
          <w:p w:rsidR="0090205E" w:rsidRPr="001D3954" w:rsidRDefault="0090205E" w:rsidP="00063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954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379" w:type="pct"/>
          </w:tcPr>
          <w:p w:rsidR="0090205E" w:rsidRPr="001D3954" w:rsidRDefault="0090205E" w:rsidP="000D4C2C">
            <w:pPr>
              <w:spacing w:after="120"/>
              <w:ind w:left="5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954">
              <w:rPr>
                <w:rFonts w:ascii="Times New Roman" w:hAnsi="Times New Roman" w:cs="Times New Roman"/>
                <w:sz w:val="28"/>
                <w:szCs w:val="28"/>
              </w:rPr>
              <w:t>Относительные и стандартные электродные потенциалы. Уравнение Нернста. Расчет ЭДС с помощью таблиц стандартных потенциалов.</w:t>
            </w:r>
          </w:p>
        </w:tc>
      </w:tr>
      <w:tr w:rsidR="0090205E" w:rsidRPr="001D3954" w:rsidTr="0006352F">
        <w:tc>
          <w:tcPr>
            <w:tcW w:w="621" w:type="pct"/>
          </w:tcPr>
          <w:p w:rsidR="0090205E" w:rsidRPr="001D3954" w:rsidRDefault="0090205E" w:rsidP="00063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95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379" w:type="pct"/>
          </w:tcPr>
          <w:p w:rsidR="0090205E" w:rsidRPr="001D3954" w:rsidRDefault="0090205E" w:rsidP="000D4C2C">
            <w:pPr>
              <w:spacing w:after="120"/>
              <w:ind w:left="5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954">
              <w:rPr>
                <w:rFonts w:ascii="Times New Roman" w:hAnsi="Times New Roman" w:cs="Times New Roman"/>
                <w:sz w:val="28"/>
                <w:szCs w:val="28"/>
              </w:rPr>
              <w:t>Классификация электродов и электрохимических цепей.</w:t>
            </w:r>
          </w:p>
        </w:tc>
      </w:tr>
      <w:tr w:rsidR="0090205E" w:rsidRPr="001D3954" w:rsidTr="0006352F">
        <w:tc>
          <w:tcPr>
            <w:tcW w:w="621" w:type="pct"/>
          </w:tcPr>
          <w:p w:rsidR="0090205E" w:rsidRPr="001D3954" w:rsidRDefault="0090205E" w:rsidP="00063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954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379" w:type="pct"/>
          </w:tcPr>
          <w:p w:rsidR="0090205E" w:rsidRPr="001D3954" w:rsidRDefault="0090205E" w:rsidP="000D4C2C">
            <w:pPr>
              <w:spacing w:after="120"/>
              <w:ind w:left="5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954">
              <w:rPr>
                <w:rFonts w:ascii="Times New Roman" w:hAnsi="Times New Roman" w:cs="Times New Roman"/>
                <w:sz w:val="28"/>
                <w:szCs w:val="28"/>
              </w:rPr>
              <w:t>Уравнение Гиббса-Гельмгольца и его применение к электрохимическим системам.</w:t>
            </w:r>
          </w:p>
        </w:tc>
      </w:tr>
      <w:tr w:rsidR="0090205E" w:rsidRPr="001D3954" w:rsidTr="0006352F">
        <w:tc>
          <w:tcPr>
            <w:tcW w:w="621" w:type="pct"/>
          </w:tcPr>
          <w:p w:rsidR="0090205E" w:rsidRPr="001D3954" w:rsidRDefault="0090205E" w:rsidP="00063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954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379" w:type="pct"/>
          </w:tcPr>
          <w:p w:rsidR="0090205E" w:rsidRPr="001D3954" w:rsidRDefault="0090205E" w:rsidP="000D4C2C">
            <w:pPr>
              <w:spacing w:after="120"/>
              <w:ind w:left="5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954">
              <w:rPr>
                <w:rFonts w:ascii="Times New Roman" w:hAnsi="Times New Roman" w:cs="Times New Roman"/>
                <w:sz w:val="28"/>
                <w:szCs w:val="28"/>
              </w:rPr>
              <w:t>Определение методом ЭДС энергии Гиббса, энтальпии и энтропии химической реакции.</w:t>
            </w:r>
          </w:p>
        </w:tc>
      </w:tr>
      <w:tr w:rsidR="0090205E" w:rsidRPr="001D3954" w:rsidTr="0006352F">
        <w:tc>
          <w:tcPr>
            <w:tcW w:w="621" w:type="pct"/>
          </w:tcPr>
          <w:p w:rsidR="0090205E" w:rsidRPr="001D3954" w:rsidRDefault="0090205E" w:rsidP="00063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954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379" w:type="pct"/>
          </w:tcPr>
          <w:p w:rsidR="0090205E" w:rsidRPr="001D3954" w:rsidRDefault="0090205E" w:rsidP="000D4C2C">
            <w:pPr>
              <w:spacing w:after="120"/>
              <w:ind w:left="5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954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методом ЭДС коэффициентов активности, </w:t>
            </w:r>
            <w:proofErr w:type="spellStart"/>
            <w:r w:rsidRPr="001D3954">
              <w:rPr>
                <w:rFonts w:ascii="Times New Roman" w:hAnsi="Times New Roman" w:cs="Times New Roman"/>
                <w:sz w:val="28"/>
                <w:szCs w:val="28"/>
              </w:rPr>
              <w:t>рН</w:t>
            </w:r>
            <w:proofErr w:type="spellEnd"/>
            <w:r w:rsidRPr="001D3954">
              <w:rPr>
                <w:rFonts w:ascii="Times New Roman" w:hAnsi="Times New Roman" w:cs="Times New Roman"/>
                <w:sz w:val="28"/>
                <w:szCs w:val="28"/>
              </w:rPr>
              <w:t xml:space="preserve"> раствора и чисел переноса.</w:t>
            </w:r>
          </w:p>
        </w:tc>
      </w:tr>
      <w:tr w:rsidR="0090205E" w:rsidRPr="001D3954" w:rsidTr="0006352F">
        <w:tc>
          <w:tcPr>
            <w:tcW w:w="621" w:type="pct"/>
          </w:tcPr>
          <w:p w:rsidR="0090205E" w:rsidRPr="001D3954" w:rsidRDefault="0090205E" w:rsidP="00063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954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379" w:type="pct"/>
          </w:tcPr>
          <w:p w:rsidR="0090205E" w:rsidRPr="001D3954" w:rsidRDefault="0090205E" w:rsidP="00FE532B">
            <w:pPr>
              <w:spacing w:after="120"/>
              <w:ind w:left="5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954">
              <w:rPr>
                <w:rFonts w:ascii="Times New Roman" w:hAnsi="Times New Roman" w:cs="Times New Roman"/>
                <w:sz w:val="28"/>
                <w:szCs w:val="28"/>
              </w:rPr>
              <w:t>Применение кондуктометрии и потенциометрии для определения термодинамических величин и в  аналитических целях.</w:t>
            </w:r>
          </w:p>
        </w:tc>
      </w:tr>
      <w:tr w:rsidR="0090205E" w:rsidRPr="001D3954" w:rsidTr="0006352F">
        <w:tc>
          <w:tcPr>
            <w:tcW w:w="621" w:type="pct"/>
          </w:tcPr>
          <w:p w:rsidR="0090205E" w:rsidRPr="001D3954" w:rsidRDefault="0090205E" w:rsidP="00063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954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379" w:type="pct"/>
          </w:tcPr>
          <w:p w:rsidR="0090205E" w:rsidRPr="001D3954" w:rsidRDefault="0090205E" w:rsidP="00FE532B">
            <w:pPr>
              <w:spacing w:after="120"/>
              <w:ind w:left="5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954">
              <w:rPr>
                <w:rFonts w:ascii="Times New Roman" w:hAnsi="Times New Roman" w:cs="Times New Roman"/>
                <w:sz w:val="28"/>
                <w:szCs w:val="28"/>
              </w:rPr>
              <w:t xml:space="preserve">Электрокапиллярные явления. Основное уравнение </w:t>
            </w:r>
            <w:proofErr w:type="spellStart"/>
            <w:r w:rsidRPr="001D3954">
              <w:rPr>
                <w:rFonts w:ascii="Times New Roman" w:hAnsi="Times New Roman" w:cs="Times New Roman"/>
                <w:sz w:val="28"/>
                <w:szCs w:val="28"/>
              </w:rPr>
              <w:t>электрокапиллярности</w:t>
            </w:r>
            <w:proofErr w:type="spellEnd"/>
            <w:r w:rsidRPr="001D3954">
              <w:rPr>
                <w:rFonts w:ascii="Times New Roman" w:hAnsi="Times New Roman" w:cs="Times New Roman"/>
                <w:sz w:val="28"/>
                <w:szCs w:val="28"/>
              </w:rPr>
              <w:t xml:space="preserve"> и уравнение </w:t>
            </w:r>
            <w:proofErr w:type="spellStart"/>
            <w:r w:rsidRPr="001D3954">
              <w:rPr>
                <w:rFonts w:ascii="Times New Roman" w:hAnsi="Times New Roman" w:cs="Times New Roman"/>
                <w:sz w:val="28"/>
                <w:szCs w:val="28"/>
              </w:rPr>
              <w:t>Липпмана</w:t>
            </w:r>
            <w:proofErr w:type="spellEnd"/>
            <w:r w:rsidRPr="001D3954">
              <w:rPr>
                <w:rFonts w:ascii="Times New Roman" w:hAnsi="Times New Roman" w:cs="Times New Roman"/>
                <w:sz w:val="28"/>
                <w:szCs w:val="28"/>
              </w:rPr>
              <w:t>. Потенциал нулевого заряда.</w:t>
            </w:r>
          </w:p>
        </w:tc>
      </w:tr>
      <w:tr w:rsidR="0090205E" w:rsidRPr="001D3954" w:rsidTr="0006352F">
        <w:tc>
          <w:tcPr>
            <w:tcW w:w="621" w:type="pct"/>
          </w:tcPr>
          <w:p w:rsidR="0090205E" w:rsidRPr="001D3954" w:rsidRDefault="0090205E" w:rsidP="00063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954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379" w:type="pct"/>
          </w:tcPr>
          <w:p w:rsidR="0090205E" w:rsidRPr="001D3954" w:rsidRDefault="0090205E" w:rsidP="00FE532B">
            <w:pPr>
              <w:spacing w:after="120"/>
              <w:ind w:left="5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954">
              <w:rPr>
                <w:rFonts w:ascii="Times New Roman" w:hAnsi="Times New Roman" w:cs="Times New Roman"/>
                <w:sz w:val="28"/>
                <w:szCs w:val="28"/>
              </w:rPr>
              <w:t xml:space="preserve">Модельные представления о двойном электрическом слое (модели Гельмгольца, </w:t>
            </w:r>
            <w:proofErr w:type="spellStart"/>
            <w:r w:rsidRPr="001D3954">
              <w:rPr>
                <w:rFonts w:ascii="Times New Roman" w:hAnsi="Times New Roman" w:cs="Times New Roman"/>
                <w:sz w:val="28"/>
                <w:szCs w:val="28"/>
              </w:rPr>
              <w:t>Гуи</w:t>
            </w:r>
            <w:proofErr w:type="spellEnd"/>
            <w:r w:rsidRPr="001D39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D395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1D3954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1D3954">
              <w:rPr>
                <w:rFonts w:ascii="Times New Roman" w:hAnsi="Times New Roman" w:cs="Times New Roman"/>
                <w:sz w:val="28"/>
                <w:szCs w:val="28"/>
              </w:rPr>
              <w:t>апмена</w:t>
            </w:r>
            <w:proofErr w:type="spellEnd"/>
            <w:r w:rsidRPr="001D3954">
              <w:rPr>
                <w:rFonts w:ascii="Times New Roman" w:hAnsi="Times New Roman" w:cs="Times New Roman"/>
                <w:sz w:val="28"/>
                <w:szCs w:val="28"/>
              </w:rPr>
              <w:t xml:space="preserve">, Штерна и </w:t>
            </w:r>
            <w:proofErr w:type="spellStart"/>
            <w:r w:rsidRPr="001D3954">
              <w:rPr>
                <w:rFonts w:ascii="Times New Roman" w:hAnsi="Times New Roman" w:cs="Times New Roman"/>
                <w:sz w:val="28"/>
                <w:szCs w:val="28"/>
              </w:rPr>
              <w:t>Грэма</w:t>
            </w:r>
            <w:proofErr w:type="spellEnd"/>
            <w:r w:rsidRPr="001D395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0205E" w:rsidRPr="001D3954" w:rsidTr="0006352F">
        <w:tc>
          <w:tcPr>
            <w:tcW w:w="621" w:type="pct"/>
          </w:tcPr>
          <w:p w:rsidR="0090205E" w:rsidRPr="001D3954" w:rsidRDefault="0090205E" w:rsidP="00063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954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379" w:type="pct"/>
          </w:tcPr>
          <w:p w:rsidR="0090205E" w:rsidRPr="001D3954" w:rsidRDefault="0090205E" w:rsidP="00FE532B">
            <w:pPr>
              <w:spacing w:after="120"/>
              <w:ind w:left="5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954">
              <w:rPr>
                <w:rFonts w:ascii="Times New Roman" w:hAnsi="Times New Roman" w:cs="Times New Roman"/>
                <w:sz w:val="28"/>
                <w:szCs w:val="28"/>
              </w:rPr>
              <w:t>Лимитирующие стадии в электрохимических реакциях. Поляризация электрода и ток обмена.</w:t>
            </w:r>
          </w:p>
        </w:tc>
      </w:tr>
      <w:tr w:rsidR="0090205E" w:rsidRPr="001D3954" w:rsidTr="0006352F">
        <w:tc>
          <w:tcPr>
            <w:tcW w:w="621" w:type="pct"/>
          </w:tcPr>
          <w:p w:rsidR="0090205E" w:rsidRPr="001D3954" w:rsidRDefault="0090205E" w:rsidP="00063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954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4379" w:type="pct"/>
          </w:tcPr>
          <w:p w:rsidR="0090205E" w:rsidRPr="001D3954" w:rsidRDefault="0090205E" w:rsidP="00353670">
            <w:pPr>
              <w:spacing w:after="120"/>
              <w:ind w:left="5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954">
              <w:rPr>
                <w:rFonts w:ascii="Times New Roman" w:hAnsi="Times New Roman" w:cs="Times New Roman"/>
                <w:sz w:val="28"/>
                <w:szCs w:val="28"/>
              </w:rPr>
              <w:t xml:space="preserve">Электрическая проводимость биологических объектов в норме и патологии  </w:t>
            </w:r>
          </w:p>
        </w:tc>
      </w:tr>
      <w:tr w:rsidR="0090205E" w:rsidRPr="001D3954" w:rsidTr="0006352F">
        <w:tc>
          <w:tcPr>
            <w:tcW w:w="621" w:type="pct"/>
          </w:tcPr>
          <w:p w:rsidR="0090205E" w:rsidRPr="001D3954" w:rsidRDefault="0090205E" w:rsidP="00063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954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4379" w:type="pct"/>
          </w:tcPr>
          <w:p w:rsidR="0090205E" w:rsidRPr="001D3954" w:rsidRDefault="0090205E" w:rsidP="00353670">
            <w:pPr>
              <w:ind w:left="1701" w:hanging="164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электромагнитного излучения с веществом</w:t>
            </w:r>
          </w:p>
        </w:tc>
      </w:tr>
      <w:tr w:rsidR="009A4EEB" w:rsidRPr="001D3954" w:rsidTr="0006352F">
        <w:tc>
          <w:tcPr>
            <w:tcW w:w="621" w:type="pct"/>
          </w:tcPr>
          <w:p w:rsidR="009A4EEB" w:rsidRPr="001D3954" w:rsidRDefault="009A4EEB" w:rsidP="005F7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954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379" w:type="pct"/>
          </w:tcPr>
          <w:p w:rsidR="009A4EEB" w:rsidRDefault="009A4EEB" w:rsidP="00353670">
            <w:pPr>
              <w:ind w:left="1701" w:hanging="164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Радиоспектроскопия, ЭПР, ЯМР</w:t>
            </w:r>
          </w:p>
        </w:tc>
      </w:tr>
      <w:tr w:rsidR="009A4EEB" w:rsidRPr="001D3954" w:rsidTr="0006352F">
        <w:tc>
          <w:tcPr>
            <w:tcW w:w="621" w:type="pct"/>
          </w:tcPr>
          <w:p w:rsidR="009A4EEB" w:rsidRPr="001D3954" w:rsidRDefault="009A4EEB" w:rsidP="005F7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954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4379" w:type="pct"/>
          </w:tcPr>
          <w:p w:rsidR="009A4EEB" w:rsidRPr="001D3954" w:rsidRDefault="009A4EEB" w:rsidP="0006352F">
            <w:pPr>
              <w:ind w:left="1701" w:hanging="164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954">
              <w:rPr>
                <w:rFonts w:ascii="Times New Roman" w:hAnsi="Times New Roman" w:cs="Times New Roman"/>
                <w:sz w:val="28"/>
                <w:szCs w:val="28"/>
              </w:rPr>
              <w:t>Классификация дисперсных систем. Методы получения коллоидных систем.</w:t>
            </w:r>
          </w:p>
        </w:tc>
      </w:tr>
      <w:tr w:rsidR="009A4EEB" w:rsidRPr="001D3954" w:rsidTr="0006352F">
        <w:trPr>
          <w:trHeight w:val="585"/>
        </w:trPr>
        <w:tc>
          <w:tcPr>
            <w:tcW w:w="621" w:type="pct"/>
          </w:tcPr>
          <w:p w:rsidR="009A4EEB" w:rsidRPr="001D3954" w:rsidRDefault="009A4EEB" w:rsidP="005F7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954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4379" w:type="pct"/>
          </w:tcPr>
          <w:p w:rsidR="009A4EEB" w:rsidRPr="001D3954" w:rsidRDefault="009A4EEB" w:rsidP="0090205E">
            <w:pPr>
              <w:ind w:left="52" w:hanging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D3954">
              <w:rPr>
                <w:rFonts w:ascii="Times New Roman" w:hAnsi="Times New Roman" w:cs="Times New Roman"/>
                <w:sz w:val="28"/>
                <w:szCs w:val="28"/>
              </w:rPr>
              <w:t xml:space="preserve">Броуновское движение в коллоидных системах. Теория Эйнштейна -  </w:t>
            </w:r>
            <w:proofErr w:type="spellStart"/>
            <w:r w:rsidRPr="001D3954">
              <w:rPr>
                <w:rFonts w:ascii="Times New Roman" w:hAnsi="Times New Roman" w:cs="Times New Roman"/>
                <w:sz w:val="28"/>
                <w:szCs w:val="28"/>
              </w:rPr>
              <w:t>Смолуховского</w:t>
            </w:r>
            <w:proofErr w:type="spellEnd"/>
            <w:r w:rsidRPr="001D39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A4EEB" w:rsidRPr="001D3954" w:rsidTr="0006352F">
        <w:tc>
          <w:tcPr>
            <w:tcW w:w="621" w:type="pct"/>
          </w:tcPr>
          <w:p w:rsidR="009A4EEB" w:rsidRPr="001D3954" w:rsidRDefault="009A4EEB" w:rsidP="005F7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954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4379" w:type="pct"/>
          </w:tcPr>
          <w:p w:rsidR="009A4EEB" w:rsidRPr="001D3954" w:rsidRDefault="009A4EEB" w:rsidP="0090205E">
            <w:pPr>
              <w:ind w:left="1701" w:hanging="164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954">
              <w:rPr>
                <w:rFonts w:ascii="Times New Roman" w:hAnsi="Times New Roman" w:cs="Times New Roman"/>
                <w:sz w:val="28"/>
                <w:szCs w:val="28"/>
              </w:rPr>
              <w:t>Седиментационно-диффузно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равновесие, определение числа </w:t>
            </w:r>
            <w:r w:rsidRPr="001D3954">
              <w:rPr>
                <w:rFonts w:ascii="Times New Roman" w:hAnsi="Times New Roman" w:cs="Times New Roman"/>
                <w:sz w:val="28"/>
                <w:szCs w:val="28"/>
              </w:rPr>
              <w:t>Авогадро.</w:t>
            </w:r>
          </w:p>
        </w:tc>
      </w:tr>
      <w:tr w:rsidR="009A4EEB" w:rsidRPr="001D3954" w:rsidTr="0006352F">
        <w:tc>
          <w:tcPr>
            <w:tcW w:w="621" w:type="pct"/>
          </w:tcPr>
          <w:p w:rsidR="009A4EEB" w:rsidRPr="001D3954" w:rsidRDefault="009A4EEB" w:rsidP="005F7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954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4379" w:type="pct"/>
          </w:tcPr>
          <w:p w:rsidR="009A4EEB" w:rsidRPr="001D3954" w:rsidRDefault="009A4EEB" w:rsidP="0090205E">
            <w:pPr>
              <w:ind w:left="1701" w:hanging="164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954">
              <w:rPr>
                <w:rFonts w:ascii="Times New Roman" w:hAnsi="Times New Roman" w:cs="Times New Roman"/>
                <w:sz w:val="28"/>
                <w:szCs w:val="28"/>
              </w:rPr>
              <w:t>Диффузия в коллоидных системах. Теория Эйнштейна.</w:t>
            </w:r>
          </w:p>
        </w:tc>
      </w:tr>
      <w:tr w:rsidR="009A4EEB" w:rsidRPr="001D3954" w:rsidTr="0006352F">
        <w:tc>
          <w:tcPr>
            <w:tcW w:w="621" w:type="pct"/>
          </w:tcPr>
          <w:p w:rsidR="009A4EEB" w:rsidRPr="001D3954" w:rsidRDefault="009A4EEB" w:rsidP="00063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4379" w:type="pct"/>
          </w:tcPr>
          <w:p w:rsidR="009A4EEB" w:rsidRPr="001D3954" w:rsidRDefault="009A4EEB" w:rsidP="0090205E">
            <w:pPr>
              <w:ind w:left="1701" w:hanging="164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954">
              <w:rPr>
                <w:rFonts w:ascii="Times New Roman" w:hAnsi="Times New Roman" w:cs="Times New Roman"/>
                <w:sz w:val="28"/>
                <w:szCs w:val="28"/>
              </w:rPr>
              <w:t>Оптические и электрокинетические свойства дисперсных систем.</w:t>
            </w:r>
          </w:p>
        </w:tc>
      </w:tr>
      <w:tr w:rsidR="009A4EEB" w:rsidRPr="001D3954" w:rsidTr="00BF7AB8">
        <w:trPr>
          <w:trHeight w:val="549"/>
        </w:trPr>
        <w:tc>
          <w:tcPr>
            <w:tcW w:w="621" w:type="pct"/>
          </w:tcPr>
          <w:p w:rsidR="009A4EEB" w:rsidRPr="001D3954" w:rsidRDefault="009A4EEB" w:rsidP="00063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9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66</w:t>
            </w:r>
          </w:p>
        </w:tc>
        <w:tc>
          <w:tcPr>
            <w:tcW w:w="4379" w:type="pct"/>
          </w:tcPr>
          <w:p w:rsidR="009A4EEB" w:rsidRPr="001D3954" w:rsidRDefault="009A4EEB" w:rsidP="0090205E">
            <w:pPr>
              <w:ind w:left="1701" w:hanging="164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954">
              <w:rPr>
                <w:rFonts w:ascii="Times New Roman" w:hAnsi="Times New Roman" w:cs="Times New Roman"/>
                <w:sz w:val="28"/>
                <w:szCs w:val="28"/>
              </w:rPr>
              <w:t>Капиллярное давление. Закон Лапласа. Капиллярная постоянная.</w:t>
            </w:r>
          </w:p>
        </w:tc>
      </w:tr>
      <w:tr w:rsidR="009A4EEB" w:rsidRPr="001D3954" w:rsidTr="0006352F">
        <w:tc>
          <w:tcPr>
            <w:tcW w:w="621" w:type="pct"/>
          </w:tcPr>
          <w:p w:rsidR="009A4EEB" w:rsidRPr="001D3954" w:rsidRDefault="009A4EEB" w:rsidP="00063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954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4379" w:type="pct"/>
          </w:tcPr>
          <w:p w:rsidR="009A4EEB" w:rsidRPr="001D3954" w:rsidRDefault="009A4EEB" w:rsidP="0006352F">
            <w:pPr>
              <w:ind w:left="5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954">
              <w:rPr>
                <w:rFonts w:ascii="Times New Roman" w:hAnsi="Times New Roman" w:cs="Times New Roman"/>
                <w:sz w:val="28"/>
                <w:szCs w:val="28"/>
              </w:rPr>
              <w:t>Смачивание. Закон Юнга. Краевой угол; термодинамические условия смачивания и растекания. Влияние ПАВ на краевые углы.</w:t>
            </w:r>
          </w:p>
        </w:tc>
      </w:tr>
      <w:tr w:rsidR="009A4EEB" w:rsidRPr="001D3954" w:rsidTr="0006352F">
        <w:tc>
          <w:tcPr>
            <w:tcW w:w="621" w:type="pct"/>
          </w:tcPr>
          <w:p w:rsidR="009A4EEB" w:rsidRPr="001D3954" w:rsidRDefault="009A4EEB" w:rsidP="00063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954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4379" w:type="pct"/>
          </w:tcPr>
          <w:p w:rsidR="009A4EEB" w:rsidRPr="001D3954" w:rsidRDefault="009A4EEB" w:rsidP="0006352F">
            <w:pPr>
              <w:ind w:left="5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954">
              <w:rPr>
                <w:rFonts w:ascii="Times New Roman" w:hAnsi="Times New Roman" w:cs="Times New Roman"/>
                <w:sz w:val="28"/>
                <w:szCs w:val="28"/>
              </w:rPr>
              <w:t>Методы измерения поверхностного натяжения.</w:t>
            </w:r>
          </w:p>
        </w:tc>
      </w:tr>
      <w:tr w:rsidR="009A4EEB" w:rsidRPr="001D3954" w:rsidTr="0006352F">
        <w:tc>
          <w:tcPr>
            <w:tcW w:w="621" w:type="pct"/>
          </w:tcPr>
          <w:p w:rsidR="009A4EEB" w:rsidRPr="001D3954" w:rsidRDefault="009A4EEB" w:rsidP="00063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954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4379" w:type="pct"/>
          </w:tcPr>
          <w:p w:rsidR="009A4EEB" w:rsidRPr="001D3954" w:rsidRDefault="009A4EEB" w:rsidP="0006352F">
            <w:pPr>
              <w:ind w:left="5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954">
              <w:rPr>
                <w:rFonts w:ascii="Times New Roman" w:hAnsi="Times New Roman" w:cs="Times New Roman"/>
                <w:sz w:val="28"/>
                <w:szCs w:val="28"/>
              </w:rPr>
              <w:t>Избирательное смачивание. Закон Юнга. Гидрофильные и гидрофобные поверхности твердых тел и порошков.</w:t>
            </w:r>
          </w:p>
        </w:tc>
      </w:tr>
      <w:tr w:rsidR="009A4EEB" w:rsidRPr="001D3954" w:rsidTr="0006352F">
        <w:tc>
          <w:tcPr>
            <w:tcW w:w="621" w:type="pct"/>
          </w:tcPr>
          <w:p w:rsidR="009A4EEB" w:rsidRPr="001D3954" w:rsidRDefault="009A4EEB" w:rsidP="00063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954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4379" w:type="pct"/>
          </w:tcPr>
          <w:p w:rsidR="009A4EEB" w:rsidRPr="001D3954" w:rsidRDefault="009A4EEB" w:rsidP="0006352F">
            <w:pPr>
              <w:ind w:left="5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954">
              <w:rPr>
                <w:rFonts w:ascii="Times New Roman" w:hAnsi="Times New Roman" w:cs="Times New Roman"/>
                <w:sz w:val="28"/>
                <w:szCs w:val="28"/>
              </w:rPr>
              <w:t>Термодинамика поверхностных явлений в однокомпонентных системах. Уравнение Гиббса для плоской поверхности раздела фаз.</w:t>
            </w:r>
          </w:p>
        </w:tc>
      </w:tr>
      <w:tr w:rsidR="009A4EEB" w:rsidRPr="001D3954" w:rsidTr="0006352F">
        <w:tc>
          <w:tcPr>
            <w:tcW w:w="621" w:type="pct"/>
          </w:tcPr>
          <w:p w:rsidR="009A4EEB" w:rsidRPr="001D3954" w:rsidRDefault="009A4EEB" w:rsidP="00063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954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4379" w:type="pct"/>
          </w:tcPr>
          <w:p w:rsidR="009A4EEB" w:rsidRPr="001D3954" w:rsidRDefault="009A4EEB" w:rsidP="0006352F">
            <w:pPr>
              <w:ind w:left="5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954">
              <w:rPr>
                <w:rFonts w:ascii="Times New Roman" w:hAnsi="Times New Roman" w:cs="Times New Roman"/>
                <w:sz w:val="28"/>
                <w:szCs w:val="28"/>
              </w:rPr>
              <w:t xml:space="preserve">Межфазное натяжение и работа адгезии; дисперсионные и </w:t>
            </w:r>
            <w:proofErr w:type="spellStart"/>
            <w:r w:rsidRPr="001D3954">
              <w:rPr>
                <w:rFonts w:ascii="Times New Roman" w:hAnsi="Times New Roman" w:cs="Times New Roman"/>
                <w:sz w:val="28"/>
                <w:szCs w:val="28"/>
              </w:rPr>
              <w:t>недисперсионные</w:t>
            </w:r>
            <w:proofErr w:type="spellEnd"/>
            <w:r w:rsidRPr="001D3954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составляющие. Правило Антонова.</w:t>
            </w:r>
          </w:p>
        </w:tc>
      </w:tr>
      <w:tr w:rsidR="009A4EEB" w:rsidRPr="001D3954" w:rsidTr="0006352F">
        <w:tc>
          <w:tcPr>
            <w:tcW w:w="621" w:type="pct"/>
          </w:tcPr>
          <w:p w:rsidR="009A4EEB" w:rsidRPr="001D3954" w:rsidRDefault="009A4EEB" w:rsidP="00063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954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4379" w:type="pct"/>
          </w:tcPr>
          <w:p w:rsidR="009A4EEB" w:rsidRPr="001D3954" w:rsidRDefault="009A4EEB" w:rsidP="0006352F">
            <w:pPr>
              <w:ind w:left="5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954">
              <w:rPr>
                <w:rFonts w:ascii="Times New Roman" w:hAnsi="Times New Roman" w:cs="Times New Roman"/>
                <w:sz w:val="28"/>
                <w:szCs w:val="28"/>
              </w:rPr>
              <w:t>Термодинамика поверхностных явлений в двухкомпонентных системах. Адсорбционное уравнение Гиббса.</w:t>
            </w:r>
          </w:p>
        </w:tc>
      </w:tr>
      <w:tr w:rsidR="009A4EEB" w:rsidRPr="001D3954" w:rsidTr="0006352F">
        <w:tc>
          <w:tcPr>
            <w:tcW w:w="621" w:type="pct"/>
          </w:tcPr>
          <w:p w:rsidR="009A4EEB" w:rsidRPr="001D3954" w:rsidRDefault="009A4EEB" w:rsidP="00063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954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4379" w:type="pct"/>
          </w:tcPr>
          <w:p w:rsidR="009A4EEB" w:rsidRPr="001D3954" w:rsidRDefault="009A4EEB" w:rsidP="0006352F">
            <w:pPr>
              <w:ind w:left="5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954">
              <w:rPr>
                <w:rFonts w:ascii="Times New Roman" w:hAnsi="Times New Roman" w:cs="Times New Roman"/>
                <w:sz w:val="28"/>
                <w:szCs w:val="28"/>
              </w:rPr>
              <w:t>Классификация ПАВ по молекулярному строению и механизму действий.</w:t>
            </w:r>
          </w:p>
        </w:tc>
      </w:tr>
      <w:tr w:rsidR="009A4EEB" w:rsidRPr="001D3954" w:rsidTr="0006352F">
        <w:tc>
          <w:tcPr>
            <w:tcW w:w="621" w:type="pct"/>
          </w:tcPr>
          <w:p w:rsidR="009A4EEB" w:rsidRPr="001D3954" w:rsidRDefault="009A4EEB" w:rsidP="00063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954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4379" w:type="pct"/>
          </w:tcPr>
          <w:p w:rsidR="009A4EEB" w:rsidRPr="001D3954" w:rsidRDefault="009A4EEB" w:rsidP="0006352F">
            <w:pPr>
              <w:ind w:left="5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954">
              <w:rPr>
                <w:rFonts w:ascii="Times New Roman" w:hAnsi="Times New Roman" w:cs="Times New Roman"/>
                <w:sz w:val="28"/>
                <w:szCs w:val="28"/>
              </w:rPr>
              <w:t xml:space="preserve">Поверхностное натяжение растворов ПАВ. Поверхностная активность. Уравнение </w:t>
            </w:r>
            <w:proofErr w:type="spellStart"/>
            <w:r w:rsidRPr="001D3954">
              <w:rPr>
                <w:rFonts w:ascii="Times New Roman" w:hAnsi="Times New Roman" w:cs="Times New Roman"/>
                <w:sz w:val="28"/>
                <w:szCs w:val="28"/>
              </w:rPr>
              <w:t>Шишковского</w:t>
            </w:r>
            <w:proofErr w:type="spellEnd"/>
            <w:r w:rsidRPr="001D39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A4EEB" w:rsidRPr="001D3954" w:rsidTr="0006352F">
        <w:tc>
          <w:tcPr>
            <w:tcW w:w="621" w:type="pct"/>
          </w:tcPr>
          <w:p w:rsidR="009A4EEB" w:rsidRPr="001D3954" w:rsidRDefault="009A4EEB" w:rsidP="00063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954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4379" w:type="pct"/>
          </w:tcPr>
          <w:p w:rsidR="009A4EEB" w:rsidRPr="001D3954" w:rsidRDefault="009A4EEB" w:rsidP="0006352F">
            <w:pPr>
              <w:ind w:left="5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954">
              <w:rPr>
                <w:rFonts w:ascii="Times New Roman" w:hAnsi="Times New Roman" w:cs="Times New Roman"/>
                <w:sz w:val="28"/>
                <w:szCs w:val="28"/>
              </w:rPr>
              <w:t xml:space="preserve">Строение адсорбционных слоев ПАВ на поверхности раздела раствор-газ. Динамический характер адсорбционного равновесия. Уравнение </w:t>
            </w:r>
            <w:proofErr w:type="spellStart"/>
            <w:r w:rsidRPr="001D3954">
              <w:rPr>
                <w:rFonts w:ascii="Times New Roman" w:hAnsi="Times New Roman" w:cs="Times New Roman"/>
                <w:sz w:val="28"/>
                <w:szCs w:val="28"/>
              </w:rPr>
              <w:t>Ленгмюра</w:t>
            </w:r>
            <w:proofErr w:type="spellEnd"/>
            <w:r w:rsidRPr="001D39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A4EEB" w:rsidRPr="001D3954" w:rsidTr="0006352F">
        <w:tc>
          <w:tcPr>
            <w:tcW w:w="621" w:type="pct"/>
          </w:tcPr>
          <w:p w:rsidR="009A4EEB" w:rsidRPr="001D3954" w:rsidRDefault="009A4EEB" w:rsidP="00063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954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4379" w:type="pct"/>
          </w:tcPr>
          <w:p w:rsidR="009A4EEB" w:rsidRPr="001D3954" w:rsidRDefault="009A4EEB" w:rsidP="0006352F">
            <w:pPr>
              <w:ind w:left="5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954">
              <w:rPr>
                <w:rFonts w:ascii="Times New Roman" w:hAnsi="Times New Roman" w:cs="Times New Roman"/>
                <w:sz w:val="28"/>
                <w:szCs w:val="28"/>
              </w:rPr>
              <w:t>Адсорбция ПАВ на поверхности раздела раствор-газ. Адсорбция ПАВ на поверхности раздела полярных и неполярных жидкостей. Уравнение Гиббса.</w:t>
            </w:r>
          </w:p>
        </w:tc>
      </w:tr>
      <w:tr w:rsidR="009A4EEB" w:rsidRPr="001D3954" w:rsidTr="0006352F">
        <w:tc>
          <w:tcPr>
            <w:tcW w:w="621" w:type="pct"/>
          </w:tcPr>
          <w:p w:rsidR="009A4EEB" w:rsidRPr="001D3954" w:rsidRDefault="009A4EEB" w:rsidP="00063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954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4379" w:type="pct"/>
          </w:tcPr>
          <w:p w:rsidR="009A4EEB" w:rsidRPr="001D3954" w:rsidRDefault="009A4EEB" w:rsidP="0006352F">
            <w:pPr>
              <w:ind w:left="5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954">
              <w:rPr>
                <w:rFonts w:ascii="Times New Roman" w:hAnsi="Times New Roman" w:cs="Times New Roman"/>
                <w:sz w:val="28"/>
                <w:szCs w:val="28"/>
              </w:rPr>
              <w:t xml:space="preserve">Поверхностная активность. Теоретическое обоснование правила </w:t>
            </w:r>
            <w:proofErr w:type="spellStart"/>
            <w:r w:rsidRPr="001D3954">
              <w:rPr>
                <w:rFonts w:ascii="Times New Roman" w:hAnsi="Times New Roman" w:cs="Times New Roman"/>
                <w:sz w:val="28"/>
                <w:szCs w:val="28"/>
              </w:rPr>
              <w:t>Дюкло</w:t>
            </w:r>
            <w:proofErr w:type="spellEnd"/>
            <w:r w:rsidRPr="001D3954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1D3954">
              <w:rPr>
                <w:rFonts w:ascii="Times New Roman" w:hAnsi="Times New Roman" w:cs="Times New Roman"/>
                <w:sz w:val="28"/>
                <w:szCs w:val="28"/>
              </w:rPr>
              <w:t>Траубе</w:t>
            </w:r>
            <w:proofErr w:type="spellEnd"/>
            <w:r w:rsidRPr="001D39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A4EEB" w:rsidRPr="001D3954" w:rsidTr="0006352F">
        <w:tc>
          <w:tcPr>
            <w:tcW w:w="621" w:type="pct"/>
          </w:tcPr>
          <w:p w:rsidR="009A4EEB" w:rsidRPr="001D3954" w:rsidRDefault="009A4EEB" w:rsidP="00063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954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4379" w:type="pct"/>
          </w:tcPr>
          <w:p w:rsidR="009A4EEB" w:rsidRPr="001D3954" w:rsidRDefault="009A4EEB" w:rsidP="0006352F">
            <w:pPr>
              <w:ind w:left="5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954">
              <w:rPr>
                <w:rFonts w:ascii="Times New Roman" w:hAnsi="Times New Roman" w:cs="Times New Roman"/>
                <w:sz w:val="28"/>
                <w:szCs w:val="28"/>
              </w:rPr>
              <w:t>Строение адсорбционных слоев на поверхности раздела раствор ПАВ - воздух и определение молекулярных размеров ПАВ.</w:t>
            </w:r>
          </w:p>
        </w:tc>
      </w:tr>
      <w:tr w:rsidR="009A4EEB" w:rsidRPr="001D3954" w:rsidTr="0006352F">
        <w:tc>
          <w:tcPr>
            <w:tcW w:w="621" w:type="pct"/>
          </w:tcPr>
          <w:p w:rsidR="009A4EEB" w:rsidRPr="001D3954" w:rsidRDefault="009A4EEB" w:rsidP="00063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954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4379" w:type="pct"/>
          </w:tcPr>
          <w:p w:rsidR="009A4EEB" w:rsidRPr="001D3954" w:rsidRDefault="009A4EEB" w:rsidP="0006352F">
            <w:pPr>
              <w:ind w:left="5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954">
              <w:rPr>
                <w:rFonts w:ascii="Times New Roman" w:hAnsi="Times New Roman" w:cs="Times New Roman"/>
                <w:sz w:val="28"/>
                <w:szCs w:val="28"/>
              </w:rPr>
              <w:t xml:space="preserve">Адсорбция ПАВ из растворов на поверхности твердых тел. Правило выравнивания  полярностей </w:t>
            </w:r>
            <w:proofErr w:type="spellStart"/>
            <w:r w:rsidRPr="001D3954">
              <w:rPr>
                <w:rFonts w:ascii="Times New Roman" w:hAnsi="Times New Roman" w:cs="Times New Roman"/>
                <w:sz w:val="28"/>
                <w:szCs w:val="28"/>
              </w:rPr>
              <w:t>Ребиндера</w:t>
            </w:r>
            <w:proofErr w:type="spellEnd"/>
            <w:r w:rsidRPr="001D3954">
              <w:rPr>
                <w:rFonts w:ascii="Times New Roman" w:hAnsi="Times New Roman" w:cs="Times New Roman"/>
                <w:sz w:val="28"/>
                <w:szCs w:val="28"/>
              </w:rPr>
              <w:t>. Модифицирующее действие ПАВ.</w:t>
            </w:r>
          </w:p>
        </w:tc>
      </w:tr>
      <w:tr w:rsidR="009A4EEB" w:rsidRPr="001D3954" w:rsidTr="0006352F">
        <w:tc>
          <w:tcPr>
            <w:tcW w:w="621" w:type="pct"/>
          </w:tcPr>
          <w:p w:rsidR="009A4EEB" w:rsidRPr="001D3954" w:rsidRDefault="009A4EEB" w:rsidP="00063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954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4379" w:type="pct"/>
          </w:tcPr>
          <w:p w:rsidR="009A4EEB" w:rsidRPr="001D3954" w:rsidRDefault="009A4EEB" w:rsidP="0006352F">
            <w:pPr>
              <w:ind w:left="5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954">
              <w:rPr>
                <w:rFonts w:ascii="Times New Roman" w:hAnsi="Times New Roman" w:cs="Times New Roman"/>
                <w:sz w:val="28"/>
                <w:szCs w:val="28"/>
              </w:rPr>
              <w:t>Двойное электрический слой; его образование и строение.</w:t>
            </w:r>
          </w:p>
        </w:tc>
      </w:tr>
      <w:tr w:rsidR="009A4EEB" w:rsidRPr="001D3954" w:rsidTr="0006352F">
        <w:tc>
          <w:tcPr>
            <w:tcW w:w="621" w:type="pct"/>
          </w:tcPr>
          <w:p w:rsidR="009A4EEB" w:rsidRPr="001D3954" w:rsidRDefault="009A4EEB" w:rsidP="00063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954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4379" w:type="pct"/>
          </w:tcPr>
          <w:p w:rsidR="009A4EEB" w:rsidRPr="001D3954" w:rsidRDefault="009A4EEB" w:rsidP="0006352F">
            <w:pPr>
              <w:ind w:left="5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954">
              <w:rPr>
                <w:rFonts w:ascii="Times New Roman" w:hAnsi="Times New Roman" w:cs="Times New Roman"/>
                <w:sz w:val="28"/>
                <w:szCs w:val="28"/>
              </w:rPr>
              <w:t xml:space="preserve">Электрокинетические явления. Теория электрофореза и </w:t>
            </w:r>
            <w:proofErr w:type="spellStart"/>
            <w:r w:rsidRPr="001D3954">
              <w:rPr>
                <w:rFonts w:ascii="Times New Roman" w:hAnsi="Times New Roman" w:cs="Times New Roman"/>
                <w:sz w:val="28"/>
                <w:szCs w:val="28"/>
              </w:rPr>
              <w:t>электроосмоса</w:t>
            </w:r>
            <w:proofErr w:type="spellEnd"/>
            <w:r w:rsidRPr="001D3954">
              <w:rPr>
                <w:rFonts w:ascii="Times New Roman" w:hAnsi="Times New Roman" w:cs="Times New Roman"/>
                <w:sz w:val="28"/>
                <w:szCs w:val="28"/>
              </w:rPr>
              <w:t xml:space="preserve"> (уравнение </w:t>
            </w:r>
            <w:proofErr w:type="spellStart"/>
            <w:r w:rsidRPr="001D3954">
              <w:rPr>
                <w:rFonts w:ascii="Times New Roman" w:hAnsi="Times New Roman" w:cs="Times New Roman"/>
                <w:sz w:val="28"/>
                <w:szCs w:val="28"/>
              </w:rPr>
              <w:t>Гельмгольца-Смолуховского</w:t>
            </w:r>
            <w:proofErr w:type="spellEnd"/>
            <w:r w:rsidRPr="001D3954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9A4EEB" w:rsidRPr="001D3954" w:rsidTr="0006352F">
        <w:tc>
          <w:tcPr>
            <w:tcW w:w="621" w:type="pct"/>
          </w:tcPr>
          <w:p w:rsidR="009A4EEB" w:rsidRPr="001D3954" w:rsidRDefault="009A4EEB" w:rsidP="00063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954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4379" w:type="pct"/>
          </w:tcPr>
          <w:p w:rsidR="009A4EEB" w:rsidRPr="001D3954" w:rsidRDefault="009A4EEB" w:rsidP="00063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954">
              <w:rPr>
                <w:rFonts w:ascii="Times New Roman" w:hAnsi="Times New Roman" w:cs="Times New Roman"/>
                <w:sz w:val="28"/>
                <w:szCs w:val="28"/>
              </w:rPr>
              <w:t>Химические методы получения коллоидных систем (</w:t>
            </w:r>
            <w:proofErr w:type="spellStart"/>
            <w:r w:rsidRPr="001D3954">
              <w:rPr>
                <w:rFonts w:ascii="Times New Roman" w:hAnsi="Times New Roman" w:cs="Times New Roman"/>
                <w:sz w:val="28"/>
                <w:szCs w:val="28"/>
              </w:rPr>
              <w:t>наносистем</w:t>
            </w:r>
            <w:proofErr w:type="spellEnd"/>
            <w:r w:rsidRPr="001D3954">
              <w:rPr>
                <w:rFonts w:ascii="Times New Roman" w:hAnsi="Times New Roman" w:cs="Times New Roman"/>
                <w:sz w:val="28"/>
                <w:szCs w:val="28"/>
              </w:rPr>
              <w:t xml:space="preserve">). Строение мицелл гидрофобных золей. Роль </w:t>
            </w:r>
            <w:proofErr w:type="spellStart"/>
            <w:r w:rsidRPr="001D3954">
              <w:rPr>
                <w:rFonts w:ascii="Times New Roman" w:hAnsi="Times New Roman" w:cs="Times New Roman"/>
                <w:sz w:val="28"/>
                <w:szCs w:val="28"/>
              </w:rPr>
              <w:t>солюбилизации</w:t>
            </w:r>
            <w:proofErr w:type="spellEnd"/>
            <w:r w:rsidRPr="001D3954">
              <w:rPr>
                <w:rFonts w:ascii="Times New Roman" w:hAnsi="Times New Roman" w:cs="Times New Roman"/>
                <w:sz w:val="28"/>
                <w:szCs w:val="28"/>
              </w:rPr>
              <w:t xml:space="preserve"> в жизнедеятельности человека</w:t>
            </w:r>
          </w:p>
        </w:tc>
      </w:tr>
      <w:tr w:rsidR="009A4EEB" w:rsidRPr="001D3954" w:rsidTr="0006352F">
        <w:tc>
          <w:tcPr>
            <w:tcW w:w="621" w:type="pct"/>
          </w:tcPr>
          <w:p w:rsidR="009A4EEB" w:rsidRPr="001D3954" w:rsidRDefault="009A4EEB" w:rsidP="00063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954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4379" w:type="pct"/>
          </w:tcPr>
          <w:p w:rsidR="009A4EEB" w:rsidRPr="001D3954" w:rsidRDefault="009A4EEB" w:rsidP="0006352F">
            <w:pPr>
              <w:ind w:left="1701" w:hanging="164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954">
              <w:rPr>
                <w:rFonts w:ascii="Times New Roman" w:hAnsi="Times New Roman" w:cs="Times New Roman"/>
                <w:sz w:val="28"/>
                <w:szCs w:val="28"/>
              </w:rPr>
              <w:t>Пены. Строение. Способ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 стабилизации пен. Основные области </w:t>
            </w:r>
            <w:r w:rsidRPr="001D39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применения.</w:t>
            </w:r>
          </w:p>
        </w:tc>
      </w:tr>
      <w:tr w:rsidR="009A4EEB" w:rsidRPr="001D3954" w:rsidTr="0006352F">
        <w:tc>
          <w:tcPr>
            <w:tcW w:w="621" w:type="pct"/>
          </w:tcPr>
          <w:p w:rsidR="009A4EEB" w:rsidRPr="001D3954" w:rsidRDefault="009A4EEB" w:rsidP="00063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9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84</w:t>
            </w:r>
          </w:p>
        </w:tc>
        <w:tc>
          <w:tcPr>
            <w:tcW w:w="4379" w:type="pct"/>
          </w:tcPr>
          <w:p w:rsidR="009A4EEB" w:rsidRPr="001D3954" w:rsidRDefault="009A4EEB" w:rsidP="0006352F">
            <w:pPr>
              <w:ind w:left="5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D3954">
              <w:rPr>
                <w:rFonts w:ascii="Times New Roman" w:hAnsi="Times New Roman" w:cs="Times New Roman"/>
                <w:sz w:val="28"/>
                <w:szCs w:val="28"/>
              </w:rPr>
              <w:t xml:space="preserve">Эмульсии. Классификация эмульсий. Методы определения типа эмульсий. Основные применения. Стабилизация эмульсий и обращение фаз. Принцип подбора эмульгаторов. Роль эмульсий в жизни человека </w:t>
            </w:r>
          </w:p>
        </w:tc>
      </w:tr>
      <w:tr w:rsidR="009A4EEB" w:rsidRPr="001D3954" w:rsidTr="0006352F">
        <w:tc>
          <w:tcPr>
            <w:tcW w:w="621" w:type="pct"/>
          </w:tcPr>
          <w:p w:rsidR="009A4EEB" w:rsidRPr="001D3954" w:rsidRDefault="009A4EEB" w:rsidP="00063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954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4379" w:type="pct"/>
          </w:tcPr>
          <w:p w:rsidR="009A4EEB" w:rsidRPr="001D3954" w:rsidRDefault="009A4EEB" w:rsidP="0006352F">
            <w:pPr>
              <w:ind w:left="5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3954">
              <w:rPr>
                <w:rFonts w:ascii="Times New Roman" w:hAnsi="Times New Roman" w:cs="Times New Roman"/>
                <w:sz w:val="28"/>
                <w:szCs w:val="28"/>
              </w:rPr>
              <w:t>Седиментационная</w:t>
            </w:r>
            <w:proofErr w:type="spellEnd"/>
            <w:r w:rsidRPr="001D3954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1D3954">
              <w:rPr>
                <w:rFonts w:ascii="Times New Roman" w:hAnsi="Times New Roman" w:cs="Times New Roman"/>
                <w:sz w:val="28"/>
                <w:szCs w:val="28"/>
              </w:rPr>
              <w:t>агрегативная</w:t>
            </w:r>
            <w:proofErr w:type="spellEnd"/>
            <w:r w:rsidRPr="001D3954">
              <w:rPr>
                <w:rFonts w:ascii="Times New Roman" w:hAnsi="Times New Roman" w:cs="Times New Roman"/>
                <w:sz w:val="28"/>
                <w:szCs w:val="28"/>
              </w:rPr>
              <w:t xml:space="preserve"> устойчивость дисперсных систем. Факторы </w:t>
            </w:r>
            <w:proofErr w:type="spellStart"/>
            <w:r w:rsidRPr="001D3954">
              <w:rPr>
                <w:rFonts w:ascii="Times New Roman" w:hAnsi="Times New Roman" w:cs="Times New Roman"/>
                <w:sz w:val="28"/>
                <w:szCs w:val="28"/>
              </w:rPr>
              <w:t>агрегативной</w:t>
            </w:r>
            <w:proofErr w:type="spellEnd"/>
            <w:r w:rsidRPr="001D3954">
              <w:rPr>
                <w:rFonts w:ascii="Times New Roman" w:hAnsi="Times New Roman" w:cs="Times New Roman"/>
                <w:sz w:val="28"/>
                <w:szCs w:val="28"/>
              </w:rPr>
              <w:t xml:space="preserve"> устойчивости дисперсных систем. Сферы применения </w:t>
            </w:r>
            <w:proofErr w:type="spellStart"/>
            <w:r w:rsidRPr="001D3954">
              <w:rPr>
                <w:rFonts w:ascii="Times New Roman" w:hAnsi="Times New Roman" w:cs="Times New Roman"/>
                <w:sz w:val="28"/>
                <w:szCs w:val="28"/>
              </w:rPr>
              <w:t>седиментационного</w:t>
            </w:r>
            <w:proofErr w:type="spellEnd"/>
            <w:r w:rsidRPr="001D3954">
              <w:rPr>
                <w:rFonts w:ascii="Times New Roman" w:hAnsi="Times New Roman" w:cs="Times New Roman"/>
                <w:sz w:val="28"/>
                <w:szCs w:val="28"/>
              </w:rPr>
              <w:t xml:space="preserve"> анализа в медицине и фармацевтике  </w:t>
            </w:r>
          </w:p>
        </w:tc>
      </w:tr>
      <w:tr w:rsidR="009A4EEB" w:rsidRPr="001D3954" w:rsidTr="0006352F">
        <w:tc>
          <w:tcPr>
            <w:tcW w:w="621" w:type="pct"/>
          </w:tcPr>
          <w:p w:rsidR="009A4EEB" w:rsidRPr="001D3954" w:rsidRDefault="009A4EEB" w:rsidP="00063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954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4379" w:type="pct"/>
          </w:tcPr>
          <w:p w:rsidR="009A4EEB" w:rsidRPr="001D3954" w:rsidRDefault="009A4EEB" w:rsidP="0006352F">
            <w:pPr>
              <w:ind w:left="5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954">
              <w:rPr>
                <w:rFonts w:ascii="Times New Roman" w:hAnsi="Times New Roman" w:cs="Times New Roman"/>
                <w:sz w:val="28"/>
                <w:szCs w:val="28"/>
              </w:rPr>
              <w:t>Коагуляция гидрофобных коллоидов электролитами. Теоретическое обоснование правила Шульце-Гарди. Влияние электролитов на электрокинетический потенциал. Зона коагуляции.</w:t>
            </w:r>
          </w:p>
        </w:tc>
      </w:tr>
      <w:tr w:rsidR="009A4EEB" w:rsidRPr="001D3954" w:rsidTr="0006352F">
        <w:tc>
          <w:tcPr>
            <w:tcW w:w="621" w:type="pct"/>
          </w:tcPr>
          <w:p w:rsidR="009A4EEB" w:rsidRPr="001D3954" w:rsidRDefault="009A4EEB" w:rsidP="00063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954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4379" w:type="pct"/>
          </w:tcPr>
          <w:p w:rsidR="009A4EEB" w:rsidRPr="001D3954" w:rsidRDefault="009A4EEB" w:rsidP="0006352F">
            <w:pPr>
              <w:ind w:left="5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954">
              <w:rPr>
                <w:rFonts w:ascii="Times New Roman" w:hAnsi="Times New Roman" w:cs="Times New Roman"/>
                <w:sz w:val="28"/>
                <w:szCs w:val="28"/>
              </w:rPr>
              <w:t xml:space="preserve">Кинетика быстрой коагуляции. Теория </w:t>
            </w:r>
            <w:proofErr w:type="spellStart"/>
            <w:r w:rsidRPr="001D3954">
              <w:rPr>
                <w:rFonts w:ascii="Times New Roman" w:hAnsi="Times New Roman" w:cs="Times New Roman"/>
                <w:sz w:val="28"/>
                <w:szCs w:val="28"/>
              </w:rPr>
              <w:t>Смолуховского</w:t>
            </w:r>
            <w:proofErr w:type="spellEnd"/>
            <w:r w:rsidRPr="001D39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A4EEB" w:rsidRPr="001D3954" w:rsidTr="0006352F">
        <w:tc>
          <w:tcPr>
            <w:tcW w:w="621" w:type="pct"/>
          </w:tcPr>
          <w:p w:rsidR="009A4EEB" w:rsidRPr="001D3954" w:rsidRDefault="009A4EEB" w:rsidP="00063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954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4379" w:type="pct"/>
          </w:tcPr>
          <w:p w:rsidR="009A4EEB" w:rsidRPr="001D3954" w:rsidRDefault="009A4EEB" w:rsidP="0006352F">
            <w:pPr>
              <w:ind w:left="5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954">
              <w:rPr>
                <w:rFonts w:ascii="Times New Roman" w:hAnsi="Times New Roman" w:cs="Times New Roman"/>
                <w:sz w:val="28"/>
                <w:szCs w:val="28"/>
              </w:rPr>
              <w:t>Теория устойчивости гидрофобных золей (теория ДЛФО)</w:t>
            </w:r>
          </w:p>
        </w:tc>
      </w:tr>
      <w:tr w:rsidR="009A4EEB" w:rsidRPr="001D3954" w:rsidTr="0006352F">
        <w:tc>
          <w:tcPr>
            <w:tcW w:w="621" w:type="pct"/>
          </w:tcPr>
          <w:p w:rsidR="009A4EEB" w:rsidRPr="001D3954" w:rsidRDefault="009A4EEB" w:rsidP="00063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954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4379" w:type="pct"/>
          </w:tcPr>
          <w:p w:rsidR="009A4EEB" w:rsidRPr="001D3954" w:rsidRDefault="009A4EEB" w:rsidP="00063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3954">
              <w:rPr>
                <w:rFonts w:ascii="Times New Roman" w:hAnsi="Times New Roman" w:cs="Times New Roman"/>
                <w:sz w:val="28"/>
                <w:szCs w:val="28"/>
              </w:rPr>
              <w:t>Мицеллообразование</w:t>
            </w:r>
            <w:proofErr w:type="spellEnd"/>
            <w:r w:rsidRPr="001D3954">
              <w:rPr>
                <w:rFonts w:ascii="Times New Roman" w:hAnsi="Times New Roman" w:cs="Times New Roman"/>
                <w:sz w:val="28"/>
                <w:szCs w:val="28"/>
              </w:rPr>
              <w:t xml:space="preserve"> в водных и неводных средах. Термодинамика мицеллообразования.  Роль </w:t>
            </w:r>
            <w:proofErr w:type="spellStart"/>
            <w:r w:rsidRPr="001D3954">
              <w:rPr>
                <w:rFonts w:ascii="Times New Roman" w:hAnsi="Times New Roman" w:cs="Times New Roman"/>
                <w:sz w:val="28"/>
                <w:szCs w:val="28"/>
              </w:rPr>
              <w:t>мицеллярных</w:t>
            </w:r>
            <w:proofErr w:type="spellEnd"/>
            <w:r w:rsidRPr="001D3954">
              <w:rPr>
                <w:rFonts w:ascii="Times New Roman" w:hAnsi="Times New Roman" w:cs="Times New Roman"/>
                <w:sz w:val="28"/>
                <w:szCs w:val="28"/>
              </w:rPr>
              <w:t xml:space="preserve"> систем в организме человека</w:t>
            </w:r>
          </w:p>
        </w:tc>
      </w:tr>
      <w:tr w:rsidR="009A4EEB" w:rsidRPr="001D3954" w:rsidTr="0006352F">
        <w:tc>
          <w:tcPr>
            <w:tcW w:w="621" w:type="pct"/>
          </w:tcPr>
          <w:p w:rsidR="009A4EEB" w:rsidRPr="001D3954" w:rsidRDefault="009A4EEB" w:rsidP="00063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954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4379" w:type="pct"/>
          </w:tcPr>
          <w:p w:rsidR="009A4EEB" w:rsidRPr="001D3954" w:rsidRDefault="009A4EEB" w:rsidP="00075E09">
            <w:pPr>
              <w:ind w:left="5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954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Структурообразование в дисперсных системах. Основные типы структур. </w:t>
            </w:r>
          </w:p>
        </w:tc>
      </w:tr>
      <w:tr w:rsidR="009A4EEB" w:rsidRPr="001D3954" w:rsidTr="0006352F">
        <w:tc>
          <w:tcPr>
            <w:tcW w:w="621" w:type="pct"/>
          </w:tcPr>
          <w:p w:rsidR="009A4EEB" w:rsidRPr="001D3954" w:rsidRDefault="009A4EEB" w:rsidP="00063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954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4379" w:type="pct"/>
          </w:tcPr>
          <w:p w:rsidR="009A4EEB" w:rsidRPr="001D3954" w:rsidRDefault="009A4EEB" w:rsidP="0006352F">
            <w:pPr>
              <w:ind w:left="5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954">
              <w:rPr>
                <w:rFonts w:ascii="Times New Roman" w:hAnsi="Times New Roman" w:cs="Times New Roman"/>
                <w:sz w:val="28"/>
                <w:szCs w:val="28"/>
              </w:rPr>
              <w:t xml:space="preserve">Дисперсные структуры с фазовыми контактами, их образование и механические свойства. Грубодисперсные и микрогетерогенные системы в фармакологии </w:t>
            </w:r>
          </w:p>
        </w:tc>
      </w:tr>
      <w:tr w:rsidR="009A4EEB" w:rsidRPr="001D3954" w:rsidTr="0006352F">
        <w:tc>
          <w:tcPr>
            <w:tcW w:w="621" w:type="pct"/>
          </w:tcPr>
          <w:p w:rsidR="009A4EEB" w:rsidRPr="001D3954" w:rsidRDefault="009A4EEB" w:rsidP="00063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954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4379" w:type="pct"/>
          </w:tcPr>
          <w:p w:rsidR="009A4EEB" w:rsidRPr="001D3954" w:rsidRDefault="009A4EEB" w:rsidP="0006352F">
            <w:pPr>
              <w:ind w:left="5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3954">
              <w:rPr>
                <w:rFonts w:ascii="Times New Roman" w:hAnsi="Times New Roman" w:cs="Times New Roman"/>
                <w:sz w:val="28"/>
                <w:szCs w:val="28"/>
              </w:rPr>
              <w:t>Коагуляционные</w:t>
            </w:r>
            <w:proofErr w:type="spellEnd"/>
            <w:r w:rsidRPr="001D3954">
              <w:rPr>
                <w:rFonts w:ascii="Times New Roman" w:hAnsi="Times New Roman" w:cs="Times New Roman"/>
                <w:sz w:val="28"/>
                <w:szCs w:val="28"/>
              </w:rPr>
              <w:t xml:space="preserve"> структуры. Природа контактов. </w:t>
            </w:r>
            <w:proofErr w:type="spellStart"/>
            <w:r w:rsidRPr="001D3954">
              <w:rPr>
                <w:rFonts w:ascii="Times New Roman" w:hAnsi="Times New Roman" w:cs="Times New Roman"/>
                <w:sz w:val="28"/>
                <w:szCs w:val="28"/>
              </w:rPr>
              <w:t>Тиксотропный</w:t>
            </w:r>
            <w:proofErr w:type="spellEnd"/>
            <w:r w:rsidRPr="001D3954">
              <w:rPr>
                <w:rFonts w:ascii="Times New Roman" w:hAnsi="Times New Roman" w:cs="Times New Roman"/>
                <w:sz w:val="28"/>
                <w:szCs w:val="28"/>
              </w:rPr>
              <w:t xml:space="preserve"> эффект. Медико-биологическое значение </w:t>
            </w:r>
            <w:proofErr w:type="spellStart"/>
            <w:r w:rsidRPr="001D3954">
              <w:rPr>
                <w:rFonts w:ascii="Times New Roman" w:hAnsi="Times New Roman" w:cs="Times New Roman"/>
                <w:sz w:val="28"/>
                <w:szCs w:val="28"/>
              </w:rPr>
              <w:t>тиксотропии</w:t>
            </w:r>
            <w:proofErr w:type="spellEnd"/>
            <w:r w:rsidRPr="001D395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D3954">
              <w:rPr>
                <w:rFonts w:ascii="Times New Roman" w:hAnsi="Times New Roman" w:cs="Times New Roman"/>
                <w:sz w:val="28"/>
                <w:szCs w:val="28"/>
              </w:rPr>
              <w:t>синерезиса</w:t>
            </w:r>
            <w:proofErr w:type="spellEnd"/>
            <w:r w:rsidRPr="001D395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9A4EEB" w:rsidRPr="001D3954" w:rsidTr="0006352F">
        <w:tc>
          <w:tcPr>
            <w:tcW w:w="621" w:type="pct"/>
          </w:tcPr>
          <w:p w:rsidR="009A4EEB" w:rsidRPr="001D3954" w:rsidRDefault="009A4EEB" w:rsidP="00063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954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4379" w:type="pct"/>
          </w:tcPr>
          <w:p w:rsidR="009A4EEB" w:rsidRPr="001D3954" w:rsidRDefault="009A4EEB" w:rsidP="0006352F">
            <w:pPr>
              <w:ind w:left="5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954">
              <w:rPr>
                <w:rFonts w:ascii="Times New Roman" w:hAnsi="Times New Roman" w:cs="Times New Roman"/>
                <w:sz w:val="28"/>
                <w:szCs w:val="28"/>
              </w:rPr>
              <w:t xml:space="preserve">Реологические свойства свободнодисперсных систем. Уравнение Ньютона и Эйнштейна. Неньютоновские жидкости. </w:t>
            </w:r>
            <w:proofErr w:type="spellStart"/>
            <w:r w:rsidRPr="001D3954">
              <w:rPr>
                <w:rFonts w:ascii="Times New Roman" w:hAnsi="Times New Roman" w:cs="Times New Roman"/>
                <w:sz w:val="28"/>
                <w:szCs w:val="28"/>
              </w:rPr>
              <w:t>Биореология</w:t>
            </w:r>
            <w:proofErr w:type="spellEnd"/>
            <w:r w:rsidRPr="001D3954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</w:tr>
      <w:tr w:rsidR="009A4EEB" w:rsidRPr="001D3954" w:rsidTr="0006352F">
        <w:tc>
          <w:tcPr>
            <w:tcW w:w="621" w:type="pct"/>
          </w:tcPr>
          <w:p w:rsidR="009A4EEB" w:rsidRPr="001D3954" w:rsidRDefault="009A4EEB" w:rsidP="00063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954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4379" w:type="pct"/>
          </w:tcPr>
          <w:p w:rsidR="009A4EEB" w:rsidRPr="001D3954" w:rsidRDefault="009A4EEB" w:rsidP="0006352F">
            <w:pPr>
              <w:ind w:left="5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954">
              <w:rPr>
                <w:rFonts w:ascii="Times New Roman" w:hAnsi="Times New Roman" w:cs="Times New Roman"/>
                <w:sz w:val="28"/>
                <w:szCs w:val="28"/>
              </w:rPr>
              <w:t xml:space="preserve">Реологические свойства связнодисперсных систем. Уравнение </w:t>
            </w:r>
            <w:proofErr w:type="spellStart"/>
            <w:r w:rsidRPr="001D3954">
              <w:rPr>
                <w:rFonts w:ascii="Times New Roman" w:hAnsi="Times New Roman" w:cs="Times New Roman"/>
                <w:sz w:val="28"/>
                <w:szCs w:val="28"/>
              </w:rPr>
              <w:t>Бингама</w:t>
            </w:r>
            <w:proofErr w:type="spellEnd"/>
            <w:r w:rsidRPr="001D39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A4EEB" w:rsidRPr="001D3954" w:rsidTr="0006352F">
        <w:tc>
          <w:tcPr>
            <w:tcW w:w="621" w:type="pct"/>
          </w:tcPr>
          <w:p w:rsidR="009A4EEB" w:rsidRPr="001D3954" w:rsidRDefault="009A4EEB" w:rsidP="00063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954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4379" w:type="pct"/>
          </w:tcPr>
          <w:p w:rsidR="009A4EEB" w:rsidRPr="001D3954" w:rsidRDefault="009A4EEB" w:rsidP="0006352F">
            <w:pPr>
              <w:ind w:left="5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954">
              <w:rPr>
                <w:rFonts w:ascii="Times New Roman" w:hAnsi="Times New Roman" w:cs="Times New Roman"/>
                <w:sz w:val="28"/>
                <w:szCs w:val="28"/>
              </w:rPr>
              <w:t xml:space="preserve">Электрофорез и его применение в медицине </w:t>
            </w:r>
          </w:p>
        </w:tc>
      </w:tr>
    </w:tbl>
    <w:p w:rsidR="001D3954" w:rsidRPr="001D3954" w:rsidRDefault="00CD1EBA" w:rsidP="001D3954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1EBA">
        <w:rPr>
          <w:rFonts w:ascii="Times New Roman" w:hAnsi="Times New Roman" w:cs="Times New Roman"/>
          <w:b/>
          <w:sz w:val="28"/>
          <w:szCs w:val="28"/>
        </w:rPr>
        <w:lastRenderedPageBreak/>
        <w:drawing>
          <wp:inline distT="0" distB="0" distL="0" distR="0">
            <wp:extent cx="5940425" cy="8175852"/>
            <wp:effectExtent l="19050" t="0" r="3175" b="0"/>
            <wp:docPr id="3" name="Рисунок 1" descr="https://krasgmu.ru/sys/files/attach/5f/5faa98c139a8fdf67f6aca050de6430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rasgmu.ru/sys/files/attach/5f/5faa98c139a8fdf67f6aca050de6430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8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1EBA" w:rsidRDefault="00CD1EBA" w:rsidP="00075E0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CD1EBA" w:rsidRDefault="00CD1EBA" w:rsidP="00075E0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CD1EBA" w:rsidRDefault="00CD1EBA" w:rsidP="00075E0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CD1EBA" w:rsidRDefault="00CD1EBA" w:rsidP="00075E0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B0141" w:rsidRDefault="00FB0141"/>
    <w:sectPr w:rsidR="00FB0141" w:rsidSect="004C5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E0095"/>
    <w:multiLevelType w:val="hybridMultilevel"/>
    <w:tmpl w:val="60CCC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>
    <w:useFELayout/>
  </w:compat>
  <w:rsids>
    <w:rsidRoot w:val="001D3954"/>
    <w:rsid w:val="000039F7"/>
    <w:rsid w:val="00075E09"/>
    <w:rsid w:val="00082B50"/>
    <w:rsid w:val="001341EB"/>
    <w:rsid w:val="001D3954"/>
    <w:rsid w:val="004C58D3"/>
    <w:rsid w:val="0090205E"/>
    <w:rsid w:val="009A4EEB"/>
    <w:rsid w:val="00BB7F60"/>
    <w:rsid w:val="00BF7AB8"/>
    <w:rsid w:val="00C14DBA"/>
    <w:rsid w:val="00C53474"/>
    <w:rsid w:val="00C9297D"/>
    <w:rsid w:val="00CD1EBA"/>
    <w:rsid w:val="00FB0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8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3954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1D395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075E0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075E09"/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CD1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1E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2437</TotalTime>
  <Pages>7</Pages>
  <Words>1445</Words>
  <Characters>8240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Виктория</dc:creator>
  <cp:keywords/>
  <dc:description/>
  <cp:lastModifiedBy>Виктория Виктория</cp:lastModifiedBy>
  <cp:revision>13</cp:revision>
  <cp:lastPrinted>2024-01-17T05:36:00Z</cp:lastPrinted>
  <dcterms:created xsi:type="dcterms:W3CDTF">2024-01-16T17:10:00Z</dcterms:created>
  <dcterms:modified xsi:type="dcterms:W3CDTF">2024-01-27T14:42:00Z</dcterms:modified>
</cp:coreProperties>
</file>