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1 (</w:t>
      </w:r>
      <w:r w:rsidR="00E2000A" w:rsidRPr="00E2000A">
        <w:rPr>
          <w:rFonts w:ascii="Times New Roman" w:eastAsia="Times New Roman" w:hAnsi="Times New Roman" w:cs="Times New Roman"/>
          <w:b/>
          <w:sz w:val="28"/>
          <w:szCs w:val="24"/>
        </w:rPr>
        <w:t>20.04.2019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930F76" w:rsidRPr="00D571E2" w:rsidRDefault="00930F76" w:rsidP="004659D5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нормативными документами микробиологической лаборатории</w:t>
      </w:r>
    </w:p>
    <w:p w:rsidR="00930F76" w:rsidRPr="00D571E2" w:rsidRDefault="00930F76" w:rsidP="004659D5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СанПиН от 18 мая 2010 г. N58.2.1.3.2630-10 «Санитарно-эпидемиологические требования </w:t>
      </w:r>
      <w:r w:rsidR="00480FA7"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организациям,</w:t>
      </w:r>
      <w:r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осуществляющим медицинскую деятельность».</w:t>
      </w:r>
    </w:p>
    <w:p w:rsidR="00930F76" w:rsidRPr="00D571E2" w:rsidRDefault="00930F76" w:rsidP="004659D5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930F76" w:rsidRPr="00D571E2" w:rsidRDefault="00930F76" w:rsidP="004659D5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/>
          <w:sz w:val="28"/>
          <w:szCs w:val="28"/>
        </w:rPr>
        <w:t>3. СанПиН 2.1.7.728-99 «Правила сбора, хранения и удаления отходов ЛПУ».</w:t>
      </w:r>
    </w:p>
    <w:p w:rsidR="00930F76" w:rsidRPr="00D571E2" w:rsidRDefault="00930F76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30F76" w:rsidRPr="00D571E2" w:rsidRDefault="00930F76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2 (</w:t>
      </w:r>
      <w:r w:rsidR="00E2000A" w:rsidRPr="00E2000A">
        <w:rPr>
          <w:rFonts w:ascii="Times New Roman" w:eastAsia="Times New Roman" w:hAnsi="Times New Roman" w:cs="Times New Roman"/>
          <w:b/>
          <w:sz w:val="28"/>
          <w:szCs w:val="24"/>
        </w:rPr>
        <w:t>22.04.2019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Проходили вводный инструктаж и инструктаж на рабочем месте по технике безопасности, вводный противопожарный инструктаж.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Ознакомились с устройством лаборатории. «ЦЛТ АБВ» представляет собой лабораторию полного цикла, оснащенную современным высокотехнологичным оборудованием. Лаборатория «ЦЛТ АБВ» размещается на двух этажах здания, в специально оборудованных помещениях, полностью соответствующих требованиям правил по устройству, эксплуатации, требованиям санитарно-эпидемиологического режима и технике безопасности.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Микробиологическая лаборатория расположена на втором этаже.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B5AF781" wp14:editId="1BD605E1">
            <wp:extent cx="2674253" cy="1929765"/>
            <wp:effectExtent l="0" t="0" r="0" b="0"/>
            <wp:docPr id="18" name="Рисунок 18" descr="C:\Users\NEW\Desktop\Микра\dSKyn7-D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Микра\dSKyn7-Dd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2" cy="19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E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CAC3F82" wp14:editId="770D55F5">
            <wp:extent cx="2717962" cy="1933553"/>
            <wp:effectExtent l="0" t="0" r="6350" b="0"/>
            <wp:docPr id="19" name="Рисунок 19" descr="C:\Users\NEW\Desktop\Микра\BQmqz4DJ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Микра\BQmqz4DJnW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93" cy="19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5A7A265" wp14:editId="1B0DE96A">
            <wp:extent cx="2824984" cy="1962006"/>
            <wp:effectExtent l="0" t="0" r="0" b="635"/>
            <wp:docPr id="16" name="Рисунок 16" descr="C:\Users\NEW\Desktop\Микра\5GdMJ_9DM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Микра\5GdMJ_9DM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80" cy="19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E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FC0507C" wp14:editId="0FDCA21B">
            <wp:extent cx="2748280" cy="1954530"/>
            <wp:effectExtent l="0" t="0" r="0" b="7620"/>
            <wp:docPr id="17" name="Рисунок 17" descr="C:\Users\NEW\Desktop\Микра\6Z6RXKtQc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Микра\6Z6RXKtQc2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91" cy="19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76" w:rsidRPr="00D571E2" w:rsidRDefault="00930F76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30F76" w:rsidRPr="00D571E2" w:rsidRDefault="00930F76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3 (</w:t>
      </w:r>
      <w:r w:rsidR="00E2000A" w:rsidRPr="00E2000A">
        <w:rPr>
          <w:rFonts w:ascii="Times New Roman" w:eastAsia="Times New Roman" w:hAnsi="Times New Roman" w:cs="Times New Roman"/>
          <w:b/>
          <w:sz w:val="28"/>
          <w:szCs w:val="24"/>
        </w:rPr>
        <w:t>23.04.2019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Ознакомил</w:t>
      </w:r>
      <w:r w:rsidR="00104E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ись с порядком приема, первичной сортировкой и регистрацией </w:t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биоматериала: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Прием биоматериала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-курьер доставляет сумку с биоматериалом в «ЦЛТ АБВ» через входную дверь в помещение № 12 первого этажа (тамбур). Извещает о доставке биоматериала звонком, который находится на перегородке.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-сотрудник отдела разбора должен принять термоконтейнер с биоматериалом у курьера через окно для передачи биоматериала и начать разбор.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-содержимое термоконтейнера: хладоэлементы, термометр, в штатив установлены вакутейнеры с кровью и мочой, в пакете находятся контейнеры с калом и пробирки на энтеробиоз, в другом пакете находятся контейнеры с мочой, в контейнерах для транспортировки урогенитальных препаратов, маркированных кодом и наименованием контрагента, находятся предметные стекла, в контейнерах, маркированных кодом и наименованием контрагента, находятся эппендорфы с транспортной средой для молекулярно-биологических (ПЦР) исследований. В отдельных папках, маркированных кодом и наименованием контрагента, находятся направления на исследования, сопроводительная накладная, требование на расходные материалы (при необходимости). 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-в сопроводительной накладной контрагент указывает количество отправляемых наименований емкостей с биоматериалом и количество бланков направлений (см. рисунок ниже). На сопроводительной накладной промаркирован трех- или четырехзначный код, уникальный для каждого контрагента, который соответствует первым цифрам штрих-кода, наклеенного на каждую емкость с биоматериалом и направление. Соотнесение биоматериала и принадлежности к отправившему его контрагенту основано на сопоставлении этого кода.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Образец правильно заполненной сопроводительной накладной Центра представлен на рисунке.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439F6E" wp14:editId="23480C97">
            <wp:extent cx="5940425" cy="4700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Сотрудник отдела разбора должен достать из термоконтейнера термометр и записать температуру в «Журнале контроля температурного режима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термоконтейнеров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согласно номеру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термоконтейнера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480FA7" w:rsidRPr="00D571E2" w:rsidRDefault="00480FA7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104EB1" w:rsidRDefault="00B34BC1" w:rsidP="004659D5">
      <w:pPr>
        <w:pStyle w:val="aff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04EB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Первичная сортировка биоматериала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емкости с биоматериалами, штативы с пробирками из термоконтейнера сотрудник отдела разбора должен поместить на стол для разбора биоматериала.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Открыть папку одного из контрагентов и достать из нее сопроводительную накладную, на которой поставить подпись для идентификации сотрудника, осуществившего прием и сортировку биоматериала, отметить время приезда курьера, как это показано на рисунке.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Пересчитать бланки направлений, просмотреть правильность их оформления (отмечены исследования, присутствуют штрих-кода и т.д.) и сверить с количеством, обозначенным в сопроводительной накладной, при совпадении обвести число вокруг; при несовпадении зачеркнуть и поставить фактически полученное число.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Пересчитать количество пробирок, транспортных сред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Эймса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зондов, контейнеров с калом/мочой, транспортных сред ПЦР, предметных стекол, </w:t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отправленных данным контрагентом. Сверить с количеством, обозначенным в сопроводительной накладной.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Рассортировать полученный биоматериал по отделам. При сортировке емкостей по лоткам отделов можно ориентироваться на исследования, отмеченные в направлениях.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D571E2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563008" behindDoc="1" locked="0" layoutInCell="1" allowOverlap="1" wp14:anchorId="16453786" wp14:editId="786FC4CD">
            <wp:simplePos x="0" y="0"/>
            <wp:positionH relativeFrom="column">
              <wp:posOffset>1455862</wp:posOffset>
            </wp:positionH>
            <wp:positionV relativeFrom="page">
              <wp:posOffset>2165461</wp:posOffset>
            </wp:positionV>
            <wp:extent cx="2247900" cy="2919095"/>
            <wp:effectExtent l="0" t="0" r="0" b="0"/>
            <wp:wrapTight wrapText="bothSides">
              <wp:wrapPolygon edited="0">
                <wp:start x="0" y="0"/>
                <wp:lineTo x="0" y="21426"/>
                <wp:lineTo x="21417" y="21426"/>
                <wp:lineTo x="21417" y="0"/>
                <wp:lineTo x="0" y="0"/>
              </wp:wrapPolygon>
            </wp:wrapTight>
            <wp:docPr id="2" name="Рисунок 2" descr="https://pp.userapi.com/c844723/v844723703/14067c/PUXAAsQoz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723/v844723703/14067c/PUXAAsQozR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6" r="5509"/>
                    <a:stretch/>
                  </pic:blipFill>
                  <pic:spPr bwMode="auto">
                    <a:xfrm>
                      <a:off x="0" y="0"/>
                      <a:ext cx="22479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C1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 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4 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24.04.2019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B34BC1" w:rsidRPr="00D571E2" w:rsidRDefault="009635FA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Регистрация</w:t>
      </w:r>
      <w:r w:rsidR="00B34BC1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Использование ЛИС минимизирует количество ошибок преаналитического этапа и нивелирует «человеческий фактор».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556864" behindDoc="0" locked="0" layoutInCell="1" allowOverlap="1" wp14:anchorId="4D55CE8D" wp14:editId="6FE1E7EA">
            <wp:simplePos x="0" y="0"/>
            <wp:positionH relativeFrom="column">
              <wp:posOffset>3018760</wp:posOffset>
            </wp:positionH>
            <wp:positionV relativeFrom="paragraph">
              <wp:posOffset>558164</wp:posOffset>
            </wp:positionV>
            <wp:extent cx="2908966" cy="2181225"/>
            <wp:effectExtent l="0" t="0" r="5715" b="0"/>
            <wp:wrapNone/>
            <wp:docPr id="20" name="Рисунок 20" descr="https://pp.userapi.com/c850236/v850236221/10577d/pdBMm3B0w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236/v850236221/10577d/pdBMm3B0w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25" cy="21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580416" behindDoc="0" locked="0" layoutInCell="1" allowOverlap="1" wp14:anchorId="488ADD0A" wp14:editId="124EAB2B">
            <wp:simplePos x="0" y="0"/>
            <wp:positionH relativeFrom="column">
              <wp:posOffset>1215390</wp:posOffset>
            </wp:positionH>
            <wp:positionV relativeFrom="paragraph">
              <wp:posOffset>3415665</wp:posOffset>
            </wp:positionV>
            <wp:extent cx="2971800" cy="2228771"/>
            <wp:effectExtent l="0" t="0" r="0" b="635"/>
            <wp:wrapNone/>
            <wp:docPr id="22" name="Рисунок 22" descr="https://pp.userapi.com/c846419/v846419496/1cc2f9/xhlrvLiv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9/v846419496/1cc2f9/xhlrvLivp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576320" behindDoc="0" locked="0" layoutInCell="1" allowOverlap="1" wp14:anchorId="6F093EA0" wp14:editId="50B46E32">
            <wp:simplePos x="0" y="0"/>
            <wp:positionH relativeFrom="column">
              <wp:posOffset>-384810</wp:posOffset>
            </wp:positionH>
            <wp:positionV relativeFrom="paragraph">
              <wp:posOffset>586105</wp:posOffset>
            </wp:positionV>
            <wp:extent cx="2832100" cy="2124075"/>
            <wp:effectExtent l="0" t="0" r="6350" b="9525"/>
            <wp:wrapNone/>
            <wp:docPr id="21" name="Рисунок 21" descr="https://pp.userapi.com/c856124/v856124437/90f8/yJTXiyjb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6124/v856124437/90f8/yJTXiyjblK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Подготовка </w:t>
      </w:r>
      <w:r w:rsidR="00104EB1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материала к микро</w:t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биологическим исследованиям</w:t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5 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25.04.2019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A87B6C" w:rsidRPr="00D571E2" w:rsidRDefault="009635FA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Регистрация</w:t>
      </w:r>
      <w:r w:rsidR="00A87B6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A87B6C" w:rsidRPr="00D571E2" w:rsidRDefault="00A87B6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A87B6C" w:rsidRPr="00D571E2" w:rsidRDefault="00A87B6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Использование ЛИС минимизирует количество ошибок преаналитического этапа и нивелирует «человеческий фактор».</w:t>
      </w:r>
    </w:p>
    <w:p w:rsidR="00A87B6C" w:rsidRPr="00D571E2" w:rsidRDefault="00A87B6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мероприятий по стерилизации и дезинфекции</w:t>
      </w:r>
      <w:r w:rsidR="009635FA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Pr="00D571E2">
        <w:rPr>
          <w:rFonts w:ascii="Times New Roman" w:eastAsiaTheme="minorHAnsi" w:hAnsi="Times New Roman" w:cs="Times New Roman"/>
          <w:noProof/>
          <w:sz w:val="28"/>
          <w:szCs w:val="28"/>
        </w:rPr>
        <w:t>бор, временное хранение, обеззараживание, обезвреживание, транспортирование отходов в «ЦЛТ АБВ» проводится в соответствии с СанПиН 2.1.7.2790-10 "Санитарно-эпидемиологические требования к обращению с медицинскими отходами".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>Организованная система сбора, временного хранения и удаления отходов состоит из следующих этапов: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>- сбор, дезинфекция и хранение на отделах;</w:t>
      </w:r>
    </w:p>
    <w:p w:rsidR="00B34BC1" w:rsidRPr="00D571E2" w:rsidRDefault="00104EB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450EE608" wp14:editId="679B9F8A">
            <wp:simplePos x="0" y="0"/>
            <wp:positionH relativeFrom="column">
              <wp:posOffset>3025140</wp:posOffset>
            </wp:positionH>
            <wp:positionV relativeFrom="paragraph">
              <wp:posOffset>254635</wp:posOffset>
            </wp:positionV>
            <wp:extent cx="2628900" cy="1971675"/>
            <wp:effectExtent l="0" t="0" r="0" b="9525"/>
            <wp:wrapSquare wrapText="bothSides"/>
            <wp:docPr id="6" name="Рисунок 6" descr="https://pp.userapi.com/c852128/v852128684/dde0a/EO-GHHBw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8/v852128684/dde0a/EO-GHHBwba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B6C" w:rsidRPr="00D571E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567104" behindDoc="0" locked="0" layoutInCell="1" allowOverlap="1" wp14:anchorId="2D95C119" wp14:editId="651DB8D7">
            <wp:simplePos x="0" y="0"/>
            <wp:positionH relativeFrom="column">
              <wp:posOffset>103505</wp:posOffset>
            </wp:positionH>
            <wp:positionV relativeFrom="paragraph">
              <wp:posOffset>248285</wp:posOffset>
            </wp:positionV>
            <wp:extent cx="2720975" cy="1924050"/>
            <wp:effectExtent l="0" t="0" r="3175" b="0"/>
            <wp:wrapThrough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hrough>
            <wp:docPr id="4" name="Рисунок 4" descr="https://pp.userapi.com/c844418/v844418695/1419af/ETlhLtyR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418/v844418695/1419af/ETlhLtyR2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2720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br w:type="textWrapping" w:clear="all"/>
      </w:r>
      <w:r w:rsidR="00D571E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>Норматив заполнения пакетов: не более ¾ объема, максимальная вместимость до 10 кг.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>- транспортировка в помещение №37 первого этажа для утилизации;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 xml:space="preserve">- обеззараживание, сбор и загрузка в специальные контейнеры за пределы здания. </w:t>
      </w: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sz w:val="28"/>
          <w:szCs w:val="28"/>
        </w:rPr>
        <w:t>Обеззараживание биологического материала проводится в установке для обеззараживания и утилизации медицинских отходов «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</w:rPr>
        <w:t>Стеримед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</w:rPr>
        <w:t>», а также в установке микроволновой для обеззараживания медицинских отходов.</w:t>
      </w:r>
    </w:p>
    <w:p w:rsidR="0070604F" w:rsidRPr="00D571E2" w:rsidRDefault="0070604F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0604F" w:rsidRPr="00D571E2" w:rsidRDefault="0070604F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</w:p>
    <w:p w:rsidR="0070604F" w:rsidRPr="00D571E2" w:rsidRDefault="0070604F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04EB1" w:rsidRDefault="00104EB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04EB1" w:rsidRDefault="00104EB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04EB1" w:rsidRDefault="00104EB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04EB1" w:rsidRDefault="00104EB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BC1" w:rsidRDefault="0070604F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</w:t>
      </w:r>
      <w:r w:rsidR="00480FA7"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6 </w:t>
      </w:r>
      <w:r w:rsidR="00B34BC1"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26.04.2019</w:t>
      </w:r>
      <w:r w:rsidR="00B34BC1"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E97A9B" w:rsidRPr="00D571E2" w:rsidRDefault="00E97A9B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Регистрация биоматериала. </w:t>
      </w:r>
    </w:p>
    <w:p w:rsidR="00E97A9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814C0B">
        <w:rPr>
          <w:rFonts w:ascii="Times New Roman" w:eastAsia="Calibri" w:hAnsi="Times New Roman" w:cs="Times New Roman"/>
          <w:sz w:val="28"/>
          <w:szCs w:val="28"/>
        </w:rPr>
        <w:t>qMS</w:t>
      </w:r>
      <w:proofErr w:type="spellEnd"/>
      <w:r w:rsidRPr="00814C0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Приготовление среды</w:t>
      </w:r>
      <w:proofErr w:type="gramStart"/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Э</w:t>
      </w:r>
      <w:proofErr w:type="gramEnd"/>
      <w:r w:rsidRPr="00814C0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ндо.</w:t>
      </w:r>
      <w:r w:rsidRPr="00814C0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Приготовление питательной 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среды</w:t>
      </w:r>
      <w:proofErr w:type="gramStart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Э</w:t>
      </w:r>
      <w:proofErr w:type="gramEnd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ндо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предназначенная для выделения </w:t>
      </w:r>
      <w:proofErr w:type="spellStart"/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энтеробактерий</w:t>
      </w:r>
      <w:proofErr w:type="spellEnd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Для этого</w:t>
      </w:r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средоварку</w:t>
      </w:r>
      <w:proofErr w:type="spellEnd"/>
      <w:r w:rsidRPr="00814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MasterClave®09 залила воды (1 литр), и насыпала взвешенное количество </w:t>
      </w:r>
      <w:proofErr w:type="spellStart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агара</w:t>
      </w:r>
      <w:proofErr w:type="spellEnd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(37 г), закрыла и задала параметры. Для каждой среды задала свои параметры (температура стерилизации - 100 град., время стерилизации – 3 минуты, температура розлива – 45 град</w:t>
      </w:r>
      <w:proofErr w:type="gramStart"/>
      <w:r w:rsidRPr="00814C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..)</w:t>
      </w:r>
      <w:proofErr w:type="gramEnd"/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7A9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C0B">
        <w:rPr>
          <w:rFonts w:ascii="Times New Roman" w:eastAsia="Calibri" w:hAnsi="Times New Roman" w:cs="Times New Roman"/>
          <w:i/>
          <w:sz w:val="28"/>
          <w:szCs w:val="28"/>
        </w:rPr>
        <w:t>Определение чувствительности бактерий к антибиотикам.</w:t>
      </w:r>
    </w:p>
    <w:p w:rsidR="00E97A9B" w:rsidRPr="00814C0B" w:rsidRDefault="00E97A9B" w:rsidP="00E97A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7A9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Pr="00814C0B">
        <w:rPr>
          <w:rFonts w:ascii="Times New Roman" w:hAnsi="Times New Roman" w:cs="Times New Roman"/>
          <w:sz w:val="28"/>
          <w:szCs w:val="28"/>
        </w:rPr>
        <w:t xml:space="preserve"> чувствительности микроорганизмов к антимикробным агентам (препаратам) является прогнозирование их эффективности при лечении инфекций у конкретных пациентов. Определение чувствительности также проводят при наблюдении за распространением резистентности среди микроорганизмов и в процессе изучения новых препаратов. </w:t>
      </w:r>
    </w:p>
    <w:p w:rsidR="00E97A9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23E83">
        <w:rPr>
          <w:rFonts w:ascii="Times New Roman" w:hAnsi="Times New Roman" w:cs="Times New Roman"/>
          <w:i/>
          <w:sz w:val="28"/>
          <w:szCs w:val="28"/>
        </w:rPr>
        <w:t>Диско-диффузионный</w:t>
      </w:r>
      <w:proofErr w:type="gramEnd"/>
      <w:r w:rsidRPr="00C23E83">
        <w:rPr>
          <w:rFonts w:ascii="Times New Roman" w:hAnsi="Times New Roman" w:cs="Times New Roman"/>
          <w:i/>
          <w:sz w:val="28"/>
          <w:szCs w:val="28"/>
        </w:rPr>
        <w:t xml:space="preserve"> метод оценки чувствительности бактерий к АМП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C23E8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97A9B" w:rsidRPr="00C23E83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A9B" w:rsidRPr="00814C0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proofErr w:type="gramStart"/>
      <w:r w:rsidRPr="00814C0B">
        <w:rPr>
          <w:rFonts w:ascii="Times New Roman" w:hAnsi="Times New Roman" w:cs="Times New Roman"/>
          <w:sz w:val="28"/>
          <w:szCs w:val="28"/>
        </w:rPr>
        <w:t>Диско-диффузионный</w:t>
      </w:r>
      <w:proofErr w:type="gramEnd"/>
      <w:r w:rsidRPr="00814C0B">
        <w:rPr>
          <w:rFonts w:ascii="Times New Roman" w:hAnsi="Times New Roman" w:cs="Times New Roman"/>
          <w:sz w:val="28"/>
          <w:szCs w:val="28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814C0B">
        <w:rPr>
          <w:rFonts w:ascii="Times New Roman" w:hAnsi="Times New Roman" w:cs="Times New Roman"/>
          <w:sz w:val="28"/>
          <w:szCs w:val="28"/>
        </w:rPr>
        <w:t>антибиотикочувствительности</w:t>
      </w:r>
      <w:proofErr w:type="spellEnd"/>
      <w:r w:rsidRPr="00814C0B">
        <w:rPr>
          <w:rFonts w:ascii="Times New Roman" w:hAnsi="Times New Roman" w:cs="Times New Roman"/>
          <w:sz w:val="28"/>
          <w:szCs w:val="28"/>
        </w:rPr>
        <w:t xml:space="preserve">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</w:t>
      </w:r>
    </w:p>
    <w:p w:rsidR="00E97A9B" w:rsidRPr="00814C0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Для получения достоверных результатов, необходимо четко следовать описанной методике без каких-либо отступлений. </w:t>
      </w:r>
    </w:p>
    <w:p w:rsidR="00E97A9B" w:rsidRPr="00C23E83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C23E83">
        <w:rPr>
          <w:rFonts w:ascii="Times New Roman" w:hAnsi="Times New Roman" w:cs="Times New Roman"/>
          <w:i/>
          <w:sz w:val="28"/>
          <w:szCs w:val="28"/>
        </w:rPr>
        <w:t>Приготовление и хранение питательных сред.</w:t>
      </w:r>
    </w:p>
    <w:p w:rsidR="00E97A9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r w:rsidRPr="00814C0B">
        <w:rPr>
          <w:rFonts w:ascii="Times New Roman" w:hAnsi="Times New Roman" w:cs="Times New Roman"/>
          <w:sz w:val="28"/>
          <w:szCs w:val="28"/>
        </w:rPr>
        <w:t xml:space="preserve">Для оценки чувствительности бактерий с обычными питательными потребностями используют </w:t>
      </w:r>
      <w:proofErr w:type="spellStart"/>
      <w:r w:rsidRPr="00814C0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814C0B">
        <w:rPr>
          <w:rFonts w:ascii="Times New Roman" w:hAnsi="Times New Roman" w:cs="Times New Roman"/>
          <w:sz w:val="28"/>
          <w:szCs w:val="28"/>
        </w:rPr>
        <w:t xml:space="preserve"> Мюллера-</w:t>
      </w:r>
      <w:proofErr w:type="spellStart"/>
      <w:r w:rsidRPr="00814C0B">
        <w:rPr>
          <w:rFonts w:ascii="Times New Roman" w:hAnsi="Times New Roman" w:cs="Times New Roman"/>
          <w:sz w:val="28"/>
          <w:szCs w:val="28"/>
        </w:rPr>
        <w:t>Хинтон</w:t>
      </w:r>
      <w:proofErr w:type="spellEnd"/>
      <w:r w:rsidRPr="00814C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14C0B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814C0B">
        <w:rPr>
          <w:rFonts w:ascii="Times New Roman" w:hAnsi="Times New Roman" w:cs="Times New Roman"/>
          <w:sz w:val="28"/>
          <w:szCs w:val="28"/>
        </w:rPr>
        <w:t xml:space="preserve">ХА) без дополнительных добавок. Питательные среды, рекомендуемые для оценки </w:t>
      </w:r>
      <w:proofErr w:type="spellStart"/>
      <w:r w:rsidRPr="00814C0B">
        <w:rPr>
          <w:rFonts w:ascii="Times New Roman" w:hAnsi="Times New Roman" w:cs="Times New Roman"/>
          <w:sz w:val="28"/>
          <w:szCs w:val="28"/>
        </w:rPr>
        <w:t>антибиотикочувствительности</w:t>
      </w:r>
      <w:proofErr w:type="spellEnd"/>
      <w:r w:rsidRPr="00814C0B">
        <w:rPr>
          <w:rFonts w:ascii="Times New Roman" w:hAnsi="Times New Roman" w:cs="Times New Roman"/>
          <w:sz w:val="28"/>
          <w:szCs w:val="28"/>
        </w:rPr>
        <w:t xml:space="preserve"> отдельных групп бактерий, приведены в Таблице </w:t>
      </w:r>
      <w:r>
        <w:rPr>
          <w:rFonts w:ascii="Times New Roman" w:hAnsi="Times New Roman" w:cs="Times New Roman"/>
          <w:sz w:val="28"/>
          <w:szCs w:val="28"/>
        </w:rPr>
        <w:t>1.1</w:t>
      </w:r>
    </w:p>
    <w:p w:rsidR="00E97A9B" w:rsidRPr="00C23E83" w:rsidRDefault="00E97A9B" w:rsidP="00E97A9B">
      <w:pPr>
        <w:pStyle w:val="aff9"/>
        <w:rPr>
          <w:b/>
          <w:sz w:val="20"/>
          <w:szCs w:val="20"/>
        </w:rPr>
      </w:pPr>
    </w:p>
    <w:p w:rsidR="00E97A9B" w:rsidRDefault="00574D35" w:rsidP="00E97A9B">
      <w:pPr>
        <w:pStyle w:val="aff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Таблица.</w:t>
      </w:r>
      <w:r w:rsidR="00E97A9B" w:rsidRPr="00C23E83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Приготовление среды для </w:t>
      </w:r>
      <w:proofErr w:type="spellStart"/>
      <w:r w:rsidR="00E97A9B" w:rsidRPr="00C23E83">
        <w:rPr>
          <w:rFonts w:ascii="Times New Roman" w:eastAsia="Times New Roman" w:hAnsi="Times New Roman" w:cs="Times New Roman"/>
          <w:sz w:val="28"/>
          <w:szCs w:val="28"/>
        </w:rPr>
        <w:t>опрделения</w:t>
      </w:r>
      <w:proofErr w:type="spellEnd"/>
      <w:r w:rsidR="00E97A9B" w:rsidRPr="00C23E83">
        <w:rPr>
          <w:rFonts w:ascii="Times New Roman" w:eastAsia="Times New Roman" w:hAnsi="Times New Roman" w:cs="Times New Roman"/>
          <w:sz w:val="28"/>
          <w:szCs w:val="28"/>
        </w:rPr>
        <w:t xml:space="preserve"> чувствительности бактерий к антибиотикам.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97A9B" w:rsidTr="00EC3807">
        <w:tc>
          <w:tcPr>
            <w:tcW w:w="4672" w:type="dxa"/>
          </w:tcPr>
          <w:p w:rsidR="00E97A9B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lastRenderedPageBreak/>
              <w:t>Микроорганизм</w:t>
            </w:r>
          </w:p>
        </w:tc>
        <w:tc>
          <w:tcPr>
            <w:tcW w:w="4673" w:type="dxa"/>
          </w:tcPr>
          <w:p w:rsidR="00E97A9B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>Среда</w:t>
            </w:r>
          </w:p>
        </w:tc>
      </w:tr>
      <w:tr w:rsidR="00E97A9B" w:rsidTr="00EC3807">
        <w:tc>
          <w:tcPr>
            <w:tcW w:w="4672" w:type="dxa"/>
          </w:tcPr>
          <w:p w:rsidR="00E97A9B" w:rsidRPr="00574D35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i/>
                <w:sz w:val="28"/>
                <w:szCs w:val="28"/>
                <w:lang w:val="en-US"/>
              </w:rPr>
              <w:t>Enterobacteriaceae</w:t>
            </w:r>
            <w:proofErr w:type="spellEnd"/>
          </w:p>
        </w:tc>
        <w:tc>
          <w:tcPr>
            <w:tcW w:w="4673" w:type="dxa"/>
          </w:tcPr>
          <w:p w:rsidR="00E97A9B" w:rsidRPr="00C23E83" w:rsidRDefault="00E97A9B" w:rsidP="00EC3807">
            <w:pPr>
              <w:pStyle w:val="aff9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МХА</w:t>
            </w:r>
          </w:p>
        </w:tc>
      </w:tr>
      <w:tr w:rsidR="00E97A9B" w:rsidTr="00EC3807">
        <w:tc>
          <w:tcPr>
            <w:tcW w:w="4672" w:type="dxa"/>
          </w:tcPr>
          <w:p w:rsidR="00E97A9B" w:rsidRPr="00574D35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  <w:lang w:val="en-US"/>
              </w:rPr>
              <w:t>Pseudomonas</w:t>
            </w:r>
            <w:r w:rsidRPr="00574D35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8"/>
                <w:szCs w:val="28"/>
                <w:lang w:val="en-US"/>
              </w:rPr>
              <w:t>spp</w:t>
            </w:r>
            <w:proofErr w:type="spellEnd"/>
            <w:r w:rsidRPr="00574D35">
              <w:rPr>
                <w:rFonts w:eastAsia="Times New Roman"/>
                <w:i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:rsidR="00E97A9B" w:rsidRPr="001276E3" w:rsidRDefault="00E97A9B" w:rsidP="00EC3807">
            <w:pPr>
              <w:pStyle w:val="aff9"/>
              <w:rPr>
                <w:rFonts w:eastAsia="Times New Roman"/>
                <w:sz w:val="28"/>
                <w:szCs w:val="28"/>
              </w:rPr>
            </w:pPr>
            <w:r w:rsidRPr="001276E3">
              <w:rPr>
                <w:rFonts w:eastAsia="Times New Roman"/>
                <w:sz w:val="28"/>
                <w:szCs w:val="28"/>
              </w:rPr>
              <w:t>МХА</w:t>
            </w:r>
          </w:p>
        </w:tc>
      </w:tr>
      <w:tr w:rsidR="00E97A9B" w:rsidTr="00EC3807">
        <w:tc>
          <w:tcPr>
            <w:tcW w:w="4672" w:type="dxa"/>
          </w:tcPr>
          <w:p w:rsidR="00E97A9B" w:rsidRPr="00574D35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  <w:lang w:val="en-US"/>
              </w:rPr>
              <w:t>Staphylococcus</w:t>
            </w:r>
            <w:r w:rsidRPr="00574D35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8"/>
                <w:szCs w:val="28"/>
                <w:lang w:val="en-US"/>
              </w:rPr>
              <w:t>spp</w:t>
            </w:r>
            <w:proofErr w:type="spellEnd"/>
            <w:r w:rsidRPr="00574D35">
              <w:rPr>
                <w:rFonts w:eastAsia="Times New Roman"/>
                <w:i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:rsidR="00E97A9B" w:rsidRPr="001276E3" w:rsidRDefault="00E97A9B" w:rsidP="00EC3807">
            <w:pPr>
              <w:pStyle w:val="aff9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МХА</w:t>
            </w:r>
          </w:p>
        </w:tc>
      </w:tr>
      <w:tr w:rsidR="00E97A9B" w:rsidTr="00EC3807">
        <w:tc>
          <w:tcPr>
            <w:tcW w:w="4672" w:type="dxa"/>
          </w:tcPr>
          <w:p w:rsidR="00E97A9B" w:rsidRPr="00574D35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  <w:lang w:val="en-US"/>
              </w:rPr>
              <w:t>Enterococcus</w:t>
            </w:r>
            <w:r w:rsidRPr="00574D35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i/>
                <w:sz w:val="28"/>
                <w:szCs w:val="28"/>
                <w:lang w:val="en-US"/>
              </w:rPr>
              <w:t>spp</w:t>
            </w:r>
            <w:proofErr w:type="spellEnd"/>
            <w:r w:rsidRPr="00574D35">
              <w:rPr>
                <w:rFonts w:eastAsia="Times New Roman"/>
                <w:i/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:rsidR="00E97A9B" w:rsidRPr="001276E3" w:rsidRDefault="00E97A9B" w:rsidP="00EC3807">
            <w:pPr>
              <w:pStyle w:val="aff9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МХА</w:t>
            </w:r>
          </w:p>
        </w:tc>
      </w:tr>
      <w:tr w:rsidR="00E97A9B" w:rsidTr="00EC3807">
        <w:tc>
          <w:tcPr>
            <w:tcW w:w="4672" w:type="dxa"/>
          </w:tcPr>
          <w:p w:rsidR="00E97A9B" w:rsidRPr="001276E3" w:rsidRDefault="00E97A9B" w:rsidP="00EC3807">
            <w:pPr>
              <w:pStyle w:val="aff9"/>
              <w:rPr>
                <w:rFonts w:eastAsia="Times New Roman"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Times New Roman"/>
                <w:i/>
                <w:sz w:val="28"/>
                <w:szCs w:val="28"/>
                <w:lang w:val="en-US"/>
              </w:rPr>
              <w:t>Acinetobacter</w:t>
            </w:r>
            <w:proofErr w:type="spellEnd"/>
            <w:r>
              <w:rPr>
                <w:rFonts w:eastAsia="Times New Roman"/>
                <w:i/>
                <w:sz w:val="28"/>
                <w:szCs w:val="28"/>
                <w:lang w:val="en-US"/>
              </w:rPr>
              <w:t xml:space="preserve"> spp.</w:t>
            </w:r>
          </w:p>
        </w:tc>
        <w:tc>
          <w:tcPr>
            <w:tcW w:w="4673" w:type="dxa"/>
          </w:tcPr>
          <w:p w:rsidR="00E97A9B" w:rsidRPr="001276E3" w:rsidRDefault="00E97A9B" w:rsidP="00EC3807">
            <w:pPr>
              <w:pStyle w:val="aff9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МХА</w:t>
            </w:r>
          </w:p>
        </w:tc>
      </w:tr>
    </w:tbl>
    <w:p w:rsidR="00E97A9B" w:rsidRDefault="00E97A9B" w:rsidP="00E97A9B">
      <w:pPr>
        <w:pStyle w:val="aff9"/>
        <w:rPr>
          <w:rFonts w:ascii="Times New Roman" w:eastAsia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 xml:space="preserve">Необходимые реагенты </w:t>
      </w:r>
    </w:p>
    <w:p w:rsidR="00E97A9B" w:rsidRPr="001276E3" w:rsidRDefault="00E97A9B" w:rsidP="00E97A9B">
      <w:pPr>
        <w:pStyle w:val="aff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1276E3">
        <w:rPr>
          <w:rFonts w:ascii="Times New Roman" w:hAnsi="Times New Roman" w:cs="Times New Roman"/>
          <w:sz w:val="28"/>
        </w:rPr>
        <w:t>Гото</w:t>
      </w:r>
      <w:r>
        <w:rPr>
          <w:rFonts w:ascii="Times New Roman" w:hAnsi="Times New Roman" w:cs="Times New Roman"/>
          <w:sz w:val="28"/>
        </w:rPr>
        <w:t>вая сухая питательная среда МХА.</w:t>
      </w:r>
    </w:p>
    <w:p w:rsidR="00E97A9B" w:rsidRPr="001276E3" w:rsidRDefault="00E97A9B" w:rsidP="00E97A9B">
      <w:pPr>
        <w:pStyle w:val="aff9"/>
        <w:rPr>
          <w:rFonts w:ascii="Times New Roman" w:hAnsi="Times New Roman" w:cs="Times New Roman"/>
          <w:sz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>Приготовление чашек Петри с МХА</w:t>
      </w:r>
    </w:p>
    <w:p w:rsidR="00E97A9B" w:rsidRPr="00951659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Для этого в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средоварку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6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MasterClave®09 залила воды (1л), и насыпала взвешенное количество </w:t>
      </w:r>
      <w:proofErr w:type="spellStart"/>
      <w:r w:rsidRPr="009516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агара</w:t>
      </w:r>
      <w:proofErr w:type="spellEnd"/>
      <w:r w:rsidRPr="009516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(38г), закрыла и задала параметры (температура стерилизации – 121 град., время стерилизации -  15 минут, температура розлива - 45 град.)</w:t>
      </w:r>
    </w:p>
    <w:p w:rsidR="00E97A9B" w:rsidRPr="001276E3" w:rsidRDefault="00E97A9B" w:rsidP="00E97A9B">
      <w:pPr>
        <w:pStyle w:val="aff9"/>
        <w:rPr>
          <w:rFonts w:ascii="Times New Roman" w:hAnsi="Times New Roman" w:cs="Times New Roman"/>
          <w:sz w:val="28"/>
        </w:rPr>
      </w:pPr>
    </w:p>
    <w:p w:rsidR="00E97A9B" w:rsidRPr="001276E3" w:rsidRDefault="00E97A9B" w:rsidP="00E97A9B">
      <w:pPr>
        <w:pStyle w:val="aff9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Немедленно разлить в чашки Петри, таким образом, чтобы толщина </w:t>
      </w:r>
      <w:proofErr w:type="spellStart"/>
      <w:r w:rsidRPr="001276E3">
        <w:rPr>
          <w:rFonts w:ascii="Times New Roman" w:hAnsi="Times New Roman" w:cs="Times New Roman"/>
          <w:sz w:val="28"/>
        </w:rPr>
        <w:t>агара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 составляла 4±0,5 мм </w:t>
      </w:r>
    </w:p>
    <w:p w:rsidR="00E97A9B" w:rsidRPr="001276E3" w:rsidRDefault="00E97A9B" w:rsidP="00E97A9B">
      <w:pPr>
        <w:pStyle w:val="aff9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Нельзя передвигать чашки Петри до полного застывания среды. </w:t>
      </w:r>
    </w:p>
    <w:p w:rsidR="00E97A9B" w:rsidRPr="001276E3" w:rsidRDefault="00E97A9B" w:rsidP="00E97A9B">
      <w:pPr>
        <w:pStyle w:val="aff9"/>
        <w:numPr>
          <w:ilvl w:val="0"/>
          <w:numId w:val="20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Поверхность </w:t>
      </w:r>
      <w:proofErr w:type="spellStart"/>
      <w:r w:rsidRPr="001276E3">
        <w:rPr>
          <w:rFonts w:ascii="Times New Roman" w:hAnsi="Times New Roman" w:cs="Times New Roman"/>
          <w:sz w:val="28"/>
        </w:rPr>
        <w:t>агара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 перед использованием должна быть сухой. На поверхности </w:t>
      </w:r>
      <w:proofErr w:type="spellStart"/>
      <w:r w:rsidRPr="001276E3">
        <w:rPr>
          <w:rFonts w:ascii="Times New Roman" w:hAnsi="Times New Roman" w:cs="Times New Roman"/>
          <w:sz w:val="28"/>
        </w:rPr>
        <w:t>агара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 или на внутренней стороне крышки не должно быть видимых капель влаги. При необходимости чашки следует подсушить при 20-25°C в течение 16-20 ч или при 35°C с открытыми крышками в течение 15 мин. Нельзя пересушивать </w:t>
      </w:r>
      <w:proofErr w:type="spellStart"/>
      <w:r w:rsidRPr="001276E3">
        <w:rPr>
          <w:rFonts w:ascii="Times New Roman" w:hAnsi="Times New Roman" w:cs="Times New Roman"/>
          <w:sz w:val="28"/>
        </w:rPr>
        <w:t>агар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. </w:t>
      </w: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</w:rPr>
      </w:pPr>
      <w:r w:rsidRPr="0095757B">
        <w:rPr>
          <w:rFonts w:ascii="Times New Roman" w:hAnsi="Times New Roman" w:cs="Times New Roman"/>
          <w:i/>
          <w:sz w:val="28"/>
        </w:rPr>
        <w:t>Хра</w:t>
      </w:r>
      <w:r>
        <w:rPr>
          <w:rFonts w:ascii="Times New Roman" w:hAnsi="Times New Roman" w:cs="Times New Roman"/>
          <w:i/>
          <w:sz w:val="28"/>
        </w:rPr>
        <w:t>нение чашек Петри с МХА</w:t>
      </w:r>
    </w:p>
    <w:p w:rsidR="00E97A9B" w:rsidRPr="001276E3" w:rsidRDefault="00E97A9B" w:rsidP="00E97A9B">
      <w:pPr>
        <w:pStyle w:val="aff9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Чашки с </w:t>
      </w:r>
      <w:proofErr w:type="spellStart"/>
      <w:r w:rsidRPr="001276E3">
        <w:rPr>
          <w:rFonts w:ascii="Times New Roman" w:hAnsi="Times New Roman" w:cs="Times New Roman"/>
          <w:sz w:val="28"/>
        </w:rPr>
        <w:t>агаром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, приготовленные в лаборатории, должны храниться при 4-8°C. </w:t>
      </w:r>
    </w:p>
    <w:p w:rsidR="00E97A9B" w:rsidRDefault="00E97A9B" w:rsidP="00E97A9B">
      <w:pPr>
        <w:pStyle w:val="aff9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1276E3">
        <w:rPr>
          <w:rFonts w:ascii="Times New Roman" w:hAnsi="Times New Roman" w:cs="Times New Roman"/>
          <w:sz w:val="28"/>
        </w:rPr>
        <w:t xml:space="preserve">Процедура подсушивания, условия и длительность хранения чашек с </w:t>
      </w:r>
      <w:proofErr w:type="spellStart"/>
      <w:r w:rsidRPr="001276E3">
        <w:rPr>
          <w:rFonts w:ascii="Times New Roman" w:hAnsi="Times New Roman" w:cs="Times New Roman"/>
          <w:sz w:val="28"/>
        </w:rPr>
        <w:t>агаром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, приготовленным в лаборатории, должны быть определены программой </w:t>
      </w:r>
      <w:proofErr w:type="spellStart"/>
      <w:r w:rsidRPr="001276E3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1276E3">
        <w:rPr>
          <w:rFonts w:ascii="Times New Roman" w:hAnsi="Times New Roman" w:cs="Times New Roman"/>
          <w:sz w:val="28"/>
        </w:rPr>
        <w:t xml:space="preserve"> контроля качества. </w:t>
      </w:r>
    </w:p>
    <w:p w:rsidR="00E97A9B" w:rsidRPr="00574D35" w:rsidRDefault="00E97A9B" w:rsidP="00E97A9B">
      <w:pPr>
        <w:pStyle w:val="aff9"/>
        <w:rPr>
          <w:rFonts w:ascii="Times New Roman" w:eastAsia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757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Приготовление </w:t>
      </w:r>
      <w:proofErr w:type="spellStart"/>
      <w:r w:rsidRPr="0095757B">
        <w:rPr>
          <w:rFonts w:ascii="Times New Roman" w:eastAsia="Times New Roman" w:hAnsi="Times New Roman" w:cs="Times New Roman"/>
          <w:bCs/>
          <w:i/>
          <w:sz w:val="28"/>
          <w:szCs w:val="28"/>
        </w:rPr>
        <w:t>инокулята</w:t>
      </w:r>
      <w:proofErr w:type="spellEnd"/>
      <w:r w:rsidRPr="0095757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E97A9B" w:rsidRPr="00951659" w:rsidRDefault="00E97A9B" w:rsidP="00E97A9B">
      <w:pPr>
        <w:pStyle w:val="aff9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Для приготовления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инокулята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метод прямого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суспендирования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колоний в стерильном изотоническом растворе до плотности 0,5 по стандарту мутности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МакФарланда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(Таблица 1.2), что приблизительно соответствует нагрузке 1-2 х 108 КОЕ/мл (для </w:t>
      </w:r>
      <w:proofErr w:type="spellStart"/>
      <w:r w:rsidRPr="00951659">
        <w:rPr>
          <w:rFonts w:ascii="Times New Roman" w:eastAsia="Times New Roman" w:hAnsi="Times New Roman" w:cs="Times New Roman"/>
          <w:iCs/>
          <w:sz w:val="28"/>
          <w:szCs w:val="28"/>
        </w:rPr>
        <w:t>Escherichia</w:t>
      </w:r>
      <w:proofErr w:type="spellEnd"/>
      <w:r w:rsidRPr="0095165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51659">
        <w:rPr>
          <w:rFonts w:ascii="Times New Roman" w:eastAsia="Times New Roman" w:hAnsi="Times New Roman" w:cs="Times New Roman"/>
          <w:iCs/>
          <w:sz w:val="28"/>
          <w:szCs w:val="28"/>
        </w:rPr>
        <w:t>coli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>). Данный метод может быть использован для приготовления суспензий всех бактерий, включая микроорганизмы со сложными питательными потребностями</w:t>
      </w:r>
      <w:r w:rsidR="00574D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A9B" w:rsidRPr="00951659" w:rsidRDefault="00E97A9B" w:rsidP="00E97A9B">
      <w:pPr>
        <w:pStyle w:val="aff9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Для этого стерильной бактериологической петлей или ватным тампоном необходимо собрать несколько (если возможно) морфологически схожих колоний чистой 18-24-часовой культуры бактерий, выросшей на плотной неселективной питательной среде, </w:t>
      </w:r>
      <w:r w:rsidRPr="00951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чтобы избежать отбора атипичных вариантов, и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суспендировать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полученный материал в стерильном изотоническом растворе. </w:t>
      </w:r>
    </w:p>
    <w:p w:rsidR="00E97A9B" w:rsidRPr="00574D35" w:rsidRDefault="00E97A9B" w:rsidP="00574D35">
      <w:pPr>
        <w:pStyle w:val="aff9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Необходимо довести плотность бактериальной суспензии строго до плотности 0,5 по стандарту мутности </w:t>
      </w:r>
      <w:proofErr w:type="spellStart"/>
      <w:r w:rsidRPr="00951659">
        <w:rPr>
          <w:rFonts w:ascii="Times New Roman" w:eastAsia="Times New Roman" w:hAnsi="Times New Roman" w:cs="Times New Roman"/>
          <w:sz w:val="28"/>
          <w:szCs w:val="28"/>
        </w:rPr>
        <w:t>МакФарланда</w:t>
      </w:r>
      <w:proofErr w:type="spellEnd"/>
      <w:r w:rsidRPr="00951659">
        <w:rPr>
          <w:rFonts w:ascii="Times New Roman" w:eastAsia="Times New Roman" w:hAnsi="Times New Roman" w:cs="Times New Roman"/>
          <w:sz w:val="28"/>
          <w:szCs w:val="28"/>
        </w:rPr>
        <w:t xml:space="preserve"> путем добавления изотонического раствора или бактериальной массы. Использование суспензии более высокой или низкой плотности может приводить к формированию зоны подавления роста меньшего или большего диаметра, соответственно. </w:t>
      </w: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95757B">
        <w:rPr>
          <w:rFonts w:ascii="Times New Roman" w:hAnsi="Times New Roman" w:cs="Times New Roman"/>
          <w:bCs/>
          <w:i/>
          <w:sz w:val="28"/>
          <w:szCs w:val="28"/>
        </w:rPr>
        <w:t>Инокуляция чашек с МХА</w:t>
      </w:r>
    </w:p>
    <w:p w:rsidR="00E97A9B" w:rsidRPr="0095757B" w:rsidRDefault="00E97A9B" w:rsidP="00E97A9B">
      <w:pPr>
        <w:pStyle w:val="aff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Перед инокуляцией чашек необходимо убедиться, что чашки с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имеют комнатную температуру. </w:t>
      </w:r>
    </w:p>
    <w:p w:rsidR="00E97A9B" w:rsidRPr="0095757B" w:rsidRDefault="00E97A9B" w:rsidP="00E97A9B">
      <w:pPr>
        <w:pStyle w:val="aff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Бактериальную суспензию следует нанести на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не позже, чем через 15 минут, и всегда – не позже чем через 60 минут после приготовления. </w:t>
      </w:r>
    </w:p>
    <w:p w:rsidR="00E97A9B" w:rsidRPr="0095757B" w:rsidRDefault="00E97A9B" w:rsidP="00E97A9B">
      <w:pPr>
        <w:pStyle w:val="aff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Погрузить стерильный ватный тампон в приготовленную суспензию. </w:t>
      </w:r>
    </w:p>
    <w:p w:rsidR="00E97A9B" w:rsidRPr="0095757B" w:rsidRDefault="00E97A9B" w:rsidP="00E97A9B">
      <w:pPr>
        <w:pStyle w:val="aff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исследовании Грамотрицательных бактерий необходимо удалить избыток суспензии, отжимая тампон о внутренние стенки пробирки, чтобы избежать нанесения избыточного количества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инокулюма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A9B" w:rsidRPr="0095757B" w:rsidRDefault="00E97A9B" w:rsidP="00E97A9B">
      <w:pPr>
        <w:pStyle w:val="aff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исследовании Грамположительных бактерий отжимать тампон о внутренние стенки пробирки не следует </w:t>
      </w:r>
    </w:p>
    <w:p w:rsidR="00E97A9B" w:rsidRPr="0095757B" w:rsidRDefault="00E97A9B" w:rsidP="00E97A9B">
      <w:pPr>
        <w:pStyle w:val="aff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Если нужно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инокулировать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несколько чашек с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одной и той же суспензией, следует повторить шаги, описанные в предыдущем пункте для каждой чашки. </w:t>
      </w:r>
    </w:p>
    <w:p w:rsidR="00E97A9B" w:rsidRPr="0095757B" w:rsidRDefault="00E97A9B" w:rsidP="00E97A9B">
      <w:pPr>
        <w:pStyle w:val="aff9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Нанесение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инокулюма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может быть выполнено тампоном штриховыми движениями в трех направлениях или при помощи </w:t>
      </w:r>
      <w:proofErr w:type="gramStart"/>
      <w:r w:rsidRPr="0095757B">
        <w:rPr>
          <w:rFonts w:ascii="Times New Roman" w:hAnsi="Times New Roman" w:cs="Times New Roman"/>
          <w:sz w:val="28"/>
          <w:szCs w:val="28"/>
        </w:rPr>
        <w:t>автоматического</w:t>
      </w:r>
      <w:proofErr w:type="gramEnd"/>
      <w:r w:rsidRPr="0095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инокулятора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Инокулюм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следует наносить равномерно штриховыми движениями на всю поверхность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таким образом, чтобы штрихи плотно прилегали друг к другу. </w:t>
      </w:r>
    </w:p>
    <w:p w:rsidR="00E97A9B" w:rsidRPr="0095757B" w:rsidRDefault="00E97A9B" w:rsidP="00E97A9B">
      <w:pPr>
        <w:pStyle w:val="aff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При нанесении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инокулюма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Грамположительных бактерий необходимо особенно тщательно следить за тем, чтобы между штрихами не оставалось свободного пространства. </w:t>
      </w:r>
    </w:p>
    <w:p w:rsidR="00E97A9B" w:rsidRPr="0095757B" w:rsidRDefault="00E97A9B" w:rsidP="00E97A9B">
      <w:pPr>
        <w:pStyle w:val="aff9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Диски на поверхность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необходимо нанести не позднее, чем через 15 минут после инокуляции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. Длительное нахождение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инокулированных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чашек при комнатной температуре может привести к началу роста бактериальной культуры и ложному уменьшению зоны подавления роста. </w:t>
      </w: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95757B">
        <w:rPr>
          <w:rFonts w:ascii="Times New Roman" w:hAnsi="Times New Roman" w:cs="Times New Roman"/>
          <w:bCs/>
          <w:i/>
          <w:sz w:val="28"/>
          <w:szCs w:val="28"/>
        </w:rPr>
        <w:t xml:space="preserve">Нанесение дисков с антибиотиками </w:t>
      </w:r>
    </w:p>
    <w:p w:rsidR="00E97A9B" w:rsidRPr="00574D35" w:rsidRDefault="00E97A9B" w:rsidP="00E97A9B">
      <w:pPr>
        <w:pStyle w:val="aff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Требуемые концентрации антибиотиков </w:t>
      </w:r>
      <w:r>
        <w:rPr>
          <w:rFonts w:ascii="Times New Roman" w:hAnsi="Times New Roman" w:cs="Times New Roman"/>
          <w:sz w:val="28"/>
          <w:szCs w:val="28"/>
        </w:rPr>
        <w:t>в дисках представлены в таблице</w:t>
      </w:r>
      <w:r w:rsidRPr="0095757B">
        <w:rPr>
          <w:rFonts w:ascii="Times New Roman" w:hAnsi="Times New Roman" w:cs="Times New Roman"/>
          <w:sz w:val="28"/>
          <w:szCs w:val="28"/>
        </w:rPr>
        <w:t xml:space="preserve"> по контролю качества и таблицах с пограничными значениями диа</w:t>
      </w:r>
      <w:r>
        <w:rPr>
          <w:rFonts w:ascii="Times New Roman" w:hAnsi="Times New Roman" w:cs="Times New Roman"/>
          <w:sz w:val="28"/>
          <w:szCs w:val="28"/>
        </w:rPr>
        <w:t xml:space="preserve">метров зон подавления роста. </w:t>
      </w:r>
      <w:r w:rsidRPr="00574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A9B" w:rsidRPr="0095757B" w:rsidRDefault="00E97A9B" w:rsidP="00E97A9B">
      <w:pPr>
        <w:pStyle w:val="aff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Не следует открывать контейнеры или картриджи с дисками до достижения ими комнатной температуры. Это позволит предотвратить </w:t>
      </w:r>
      <w:r w:rsidRPr="0095757B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конденсата на дисках, что может привести к снижению активности некоторых антибиотиков. </w:t>
      </w:r>
    </w:p>
    <w:p w:rsidR="00E97A9B" w:rsidRPr="0095757B" w:rsidRDefault="00E97A9B" w:rsidP="00E97A9B">
      <w:pPr>
        <w:pStyle w:val="aff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>Диски с антибиотиками должны быть нанесены не позднее, чем через 15 минут</w:t>
      </w:r>
      <w:proofErr w:type="gramStart"/>
      <w:r w:rsidRPr="009575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5757B">
        <w:rPr>
          <w:rFonts w:ascii="Times New Roman" w:hAnsi="Times New Roman" w:cs="Times New Roman"/>
          <w:sz w:val="28"/>
          <w:szCs w:val="28"/>
        </w:rPr>
        <w:t xml:space="preserve"> после инокуляции чашек с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. Контакт диска с поверхностью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должен быть плотным и полным. Нельзя перемещать диски после их нанесения, так как диффузия антибиотика в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начинается очень быстро. </w:t>
      </w:r>
    </w:p>
    <w:p w:rsidR="00E97A9B" w:rsidRPr="0095757B" w:rsidRDefault="00E97A9B" w:rsidP="00E97A9B">
      <w:pPr>
        <w:pStyle w:val="aff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Диски с антибиотиками наносятся на поверхность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инокулированного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исследуемой культурой и </w:t>
      </w:r>
      <w:proofErr w:type="gramStart"/>
      <w:r w:rsidRPr="0095757B">
        <w:rPr>
          <w:rFonts w:ascii="Times New Roman" w:hAnsi="Times New Roman" w:cs="Times New Roman"/>
          <w:sz w:val="28"/>
          <w:szCs w:val="28"/>
        </w:rPr>
        <w:t>подсушенного</w:t>
      </w:r>
      <w:proofErr w:type="gramEnd"/>
      <w:r w:rsidRPr="0095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. Контакт диска с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должен быть плотным. После нанесения на поверхность </w:t>
      </w:r>
      <w:proofErr w:type="spellStart"/>
      <w:r w:rsidRPr="0095757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5757B">
        <w:rPr>
          <w:rFonts w:ascii="Times New Roman" w:hAnsi="Times New Roman" w:cs="Times New Roman"/>
          <w:sz w:val="28"/>
          <w:szCs w:val="28"/>
        </w:rPr>
        <w:t xml:space="preserve"> диски нельзя передвигать, так как диффузия антибиотика в среду начинается очень быстро. </w:t>
      </w:r>
    </w:p>
    <w:p w:rsidR="00E97A9B" w:rsidRPr="000B1229" w:rsidRDefault="00E97A9B" w:rsidP="00E97A9B">
      <w:pPr>
        <w:pStyle w:val="aff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757B">
        <w:rPr>
          <w:rFonts w:ascii="Times New Roman" w:hAnsi="Times New Roman" w:cs="Times New Roman"/>
          <w:sz w:val="28"/>
          <w:szCs w:val="28"/>
        </w:rPr>
        <w:t xml:space="preserve">Количество дисков на одной чашке Петри должно быть ограниченным, для предотвращения перекрывания зон подавления роста, а также взаимодействия между антибиотиками. Максимальное количество дисков на одной чашке Петри зависит от вида микроорганизма и исследуемых антибиотиков. Обычно на одну чашку диаметром 90 мм следует помещать не более 6 дисков, а на чашку диаметром 150 мм – не более 12 дисков. </w:t>
      </w: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574D35" w:rsidRDefault="00574D35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</w:p>
    <w:p w:rsidR="00E97A9B" w:rsidRPr="000B1229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0B1229">
        <w:rPr>
          <w:rFonts w:ascii="Times New Roman" w:hAnsi="Times New Roman" w:cs="Times New Roman"/>
          <w:i/>
          <w:sz w:val="28"/>
          <w:szCs w:val="28"/>
        </w:rPr>
        <w:t>Инкубация</w:t>
      </w:r>
    </w:p>
    <w:p w:rsidR="00E97A9B" w:rsidRDefault="00E97A9B" w:rsidP="00E97A9B">
      <w:pPr>
        <w:pStyle w:val="aff9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 xml:space="preserve">Перед началом инкубации необходимо перевернуть чашки вверх дном и убедиться, что диски не падают с поверхности </w:t>
      </w:r>
      <w:proofErr w:type="spellStart"/>
      <w:r w:rsidRPr="000B1229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0B1229">
        <w:rPr>
          <w:rFonts w:ascii="Times New Roman" w:hAnsi="Times New Roman" w:cs="Times New Roman"/>
          <w:sz w:val="28"/>
          <w:szCs w:val="28"/>
        </w:rPr>
        <w:t xml:space="preserve">. Чашки Петри должны быть помещены в термостат не позднее, чем через 15 минут после нанесения дисков. </w:t>
      </w:r>
    </w:p>
    <w:p w:rsidR="00E97A9B" w:rsidRPr="000B1229" w:rsidRDefault="00E97A9B" w:rsidP="00E97A9B">
      <w:pPr>
        <w:pStyle w:val="aff9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 xml:space="preserve">Расположение чашек Петри в термостате (в частности, количество чашек в одной стопке) может привести к их неравномерному нагреву. </w:t>
      </w:r>
    </w:p>
    <w:p w:rsidR="00E97A9B" w:rsidRDefault="00E97A9B" w:rsidP="00E97A9B">
      <w:pPr>
        <w:pStyle w:val="aff9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>Условия инкубации для различных групп бакт</w:t>
      </w:r>
      <w:r w:rsidR="00574D35">
        <w:rPr>
          <w:rFonts w:ascii="Times New Roman" w:hAnsi="Times New Roman" w:cs="Times New Roman"/>
          <w:sz w:val="28"/>
          <w:szCs w:val="28"/>
        </w:rPr>
        <w:t>ерий представлены в табл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1229">
        <w:rPr>
          <w:rFonts w:ascii="Times New Roman" w:hAnsi="Times New Roman" w:cs="Times New Roman"/>
          <w:sz w:val="28"/>
          <w:szCs w:val="28"/>
        </w:rPr>
        <w:t xml:space="preserve"> Нельзя допускать увеличения периода инкубации сверх установленных пределов, так как это может привести к появлению роста внутри зоны и оценке </w:t>
      </w:r>
      <w:proofErr w:type="spellStart"/>
      <w:r w:rsidRPr="000B1229">
        <w:rPr>
          <w:rFonts w:ascii="Times New Roman" w:hAnsi="Times New Roman" w:cs="Times New Roman"/>
          <w:sz w:val="28"/>
          <w:szCs w:val="28"/>
        </w:rPr>
        <w:t>изолята</w:t>
      </w:r>
      <w:proofErr w:type="spellEnd"/>
      <w:r w:rsidRPr="000B1229">
        <w:rPr>
          <w:rFonts w:ascii="Times New Roman" w:hAnsi="Times New Roman" w:cs="Times New Roman"/>
          <w:sz w:val="28"/>
          <w:szCs w:val="28"/>
        </w:rPr>
        <w:t xml:space="preserve"> как ложно резистентного.</w:t>
      </w:r>
    </w:p>
    <w:p w:rsidR="00E97A9B" w:rsidRPr="000B1229" w:rsidRDefault="00E97A9B" w:rsidP="00E97A9B">
      <w:pPr>
        <w:pStyle w:val="aff9"/>
        <w:ind w:left="720"/>
        <w:rPr>
          <w:rFonts w:ascii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ind w:left="360"/>
        <w:rPr>
          <w:rFonts w:ascii="Times New Roman" w:hAnsi="Times New Roman" w:cs="Times New Roman"/>
          <w:sz w:val="28"/>
          <w:szCs w:val="28"/>
        </w:rPr>
      </w:pPr>
      <w:r w:rsidRPr="000B1229">
        <w:rPr>
          <w:rFonts w:ascii="Times New Roman" w:hAnsi="Times New Roman" w:cs="Times New Roman"/>
          <w:sz w:val="28"/>
          <w:szCs w:val="28"/>
        </w:rPr>
        <w:t xml:space="preserve">Условия инкубации при определении чувствительности бактерий к антибиотикам </w:t>
      </w:r>
      <w:proofErr w:type="gramStart"/>
      <w:r w:rsidRPr="000B1229"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gramEnd"/>
      <w:r w:rsidRPr="000B1229">
        <w:rPr>
          <w:rFonts w:ascii="Times New Roman" w:hAnsi="Times New Roman" w:cs="Times New Roman"/>
          <w:sz w:val="28"/>
          <w:szCs w:val="28"/>
        </w:rPr>
        <w:t xml:space="preserve"> методом</w:t>
      </w: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97A9B" w:rsidTr="00EC3807">
        <w:tc>
          <w:tcPr>
            <w:tcW w:w="4672" w:type="dxa"/>
          </w:tcPr>
          <w:p w:rsidR="00E97A9B" w:rsidRDefault="00E97A9B" w:rsidP="00EC3807">
            <w:pPr>
              <w:pStyle w:val="aff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Микроорганизмы</w:t>
            </w:r>
          </w:p>
        </w:tc>
        <w:tc>
          <w:tcPr>
            <w:tcW w:w="4673" w:type="dxa"/>
          </w:tcPr>
          <w:p w:rsidR="00E97A9B" w:rsidRDefault="00E97A9B" w:rsidP="00EC3807">
            <w:pPr>
              <w:pStyle w:val="aff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инкубации</w:t>
            </w:r>
          </w:p>
        </w:tc>
      </w:tr>
      <w:tr w:rsidR="00E97A9B" w:rsidTr="00EC3807">
        <w:tc>
          <w:tcPr>
            <w:tcW w:w="4672" w:type="dxa"/>
          </w:tcPr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Enterobacteriaceae</w:t>
            </w:r>
            <w:proofErr w:type="spellEnd"/>
          </w:p>
        </w:tc>
        <w:tc>
          <w:tcPr>
            <w:tcW w:w="4673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t>35±1</w:t>
            </w:r>
            <w:proofErr w:type="gramStart"/>
            <w:r w:rsidRPr="000B1229">
              <w:rPr>
                <w:sz w:val="28"/>
                <w:szCs w:val="28"/>
              </w:rPr>
              <w:t>°С</w:t>
            </w:r>
            <w:proofErr w:type="gramEnd"/>
            <w:r w:rsidRPr="000B1229">
              <w:rPr>
                <w:sz w:val="28"/>
                <w:szCs w:val="28"/>
              </w:rPr>
              <w:t>, обычная атмосфера, 16-20 ч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</w:tr>
      <w:tr w:rsidR="00E97A9B" w:rsidTr="00EC3807">
        <w:tc>
          <w:tcPr>
            <w:tcW w:w="4672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 w:rsidRPr="000B1229">
              <w:rPr>
                <w:sz w:val="28"/>
                <w:szCs w:val="28"/>
              </w:rPr>
              <w:t>Pseudomonas</w:t>
            </w:r>
            <w:proofErr w:type="spellEnd"/>
            <w:r w:rsidRPr="000B1229">
              <w:rPr>
                <w:sz w:val="28"/>
                <w:szCs w:val="28"/>
              </w:rPr>
              <w:t xml:space="preserve"> </w:t>
            </w:r>
            <w:proofErr w:type="spellStart"/>
            <w:r w:rsidRPr="000B1229">
              <w:rPr>
                <w:sz w:val="28"/>
                <w:szCs w:val="28"/>
              </w:rPr>
              <w:t>spp</w:t>
            </w:r>
            <w:proofErr w:type="spellEnd"/>
            <w:r w:rsidRPr="000B1229">
              <w:rPr>
                <w:sz w:val="28"/>
                <w:szCs w:val="28"/>
              </w:rPr>
              <w:t>.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t>35±1</w:t>
            </w:r>
            <w:proofErr w:type="gramStart"/>
            <w:r w:rsidRPr="000B1229">
              <w:rPr>
                <w:sz w:val="28"/>
                <w:szCs w:val="28"/>
              </w:rPr>
              <w:t>°С</w:t>
            </w:r>
            <w:proofErr w:type="gramEnd"/>
            <w:r w:rsidRPr="000B1229">
              <w:rPr>
                <w:sz w:val="28"/>
                <w:szCs w:val="28"/>
              </w:rPr>
              <w:t>, обычная атмосфера, 16-20 ч</w:t>
            </w:r>
          </w:p>
        </w:tc>
      </w:tr>
      <w:tr w:rsidR="00E97A9B" w:rsidTr="00EC3807">
        <w:tc>
          <w:tcPr>
            <w:tcW w:w="4672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 w:rsidRPr="000B1229">
              <w:rPr>
                <w:sz w:val="28"/>
                <w:szCs w:val="28"/>
              </w:rPr>
              <w:t>Stenotrophomonas</w:t>
            </w:r>
            <w:proofErr w:type="spellEnd"/>
            <w:r w:rsidRPr="000B1229">
              <w:rPr>
                <w:sz w:val="28"/>
                <w:szCs w:val="28"/>
              </w:rPr>
              <w:t xml:space="preserve"> </w:t>
            </w:r>
            <w:proofErr w:type="spellStart"/>
            <w:r w:rsidRPr="000B1229">
              <w:rPr>
                <w:sz w:val="28"/>
                <w:szCs w:val="28"/>
              </w:rPr>
              <w:t>maltophilia</w:t>
            </w:r>
            <w:proofErr w:type="spellEnd"/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t>35±1</w:t>
            </w:r>
            <w:proofErr w:type="gramStart"/>
            <w:r w:rsidRPr="000B1229">
              <w:rPr>
                <w:sz w:val="28"/>
                <w:szCs w:val="28"/>
              </w:rPr>
              <w:t>°С</w:t>
            </w:r>
            <w:proofErr w:type="gramEnd"/>
            <w:r w:rsidRPr="000B1229">
              <w:rPr>
                <w:sz w:val="28"/>
                <w:szCs w:val="28"/>
              </w:rPr>
              <w:t>, обычная атмосфера, 16-20 ч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</w:tr>
      <w:tr w:rsidR="00E97A9B" w:rsidTr="00EC3807">
        <w:tc>
          <w:tcPr>
            <w:tcW w:w="4672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 w:rsidRPr="000B1229">
              <w:rPr>
                <w:sz w:val="28"/>
                <w:szCs w:val="28"/>
              </w:rPr>
              <w:t>Acinetobacter</w:t>
            </w:r>
            <w:proofErr w:type="spellEnd"/>
            <w:r w:rsidRPr="000B1229">
              <w:rPr>
                <w:sz w:val="28"/>
                <w:szCs w:val="28"/>
              </w:rPr>
              <w:t xml:space="preserve"> </w:t>
            </w:r>
            <w:proofErr w:type="spellStart"/>
            <w:r w:rsidRPr="000B1229">
              <w:rPr>
                <w:sz w:val="28"/>
                <w:szCs w:val="28"/>
              </w:rPr>
              <w:t>spp</w:t>
            </w:r>
            <w:proofErr w:type="spellEnd"/>
            <w:r w:rsidRPr="000B1229">
              <w:rPr>
                <w:sz w:val="28"/>
                <w:szCs w:val="28"/>
              </w:rPr>
              <w:t>.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lastRenderedPageBreak/>
              <w:t>35±1</w:t>
            </w:r>
            <w:proofErr w:type="gramStart"/>
            <w:r w:rsidRPr="000B1229">
              <w:rPr>
                <w:sz w:val="28"/>
                <w:szCs w:val="28"/>
              </w:rPr>
              <w:t>°С</w:t>
            </w:r>
            <w:proofErr w:type="gramEnd"/>
            <w:r w:rsidRPr="000B1229">
              <w:rPr>
                <w:sz w:val="28"/>
                <w:szCs w:val="28"/>
              </w:rPr>
              <w:t>, обычная атмосфера, 16-20 ч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</w:tr>
      <w:tr w:rsidR="00E97A9B" w:rsidTr="00EC3807">
        <w:tc>
          <w:tcPr>
            <w:tcW w:w="4672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 w:rsidRPr="000B1229">
              <w:rPr>
                <w:sz w:val="28"/>
                <w:szCs w:val="28"/>
              </w:rPr>
              <w:lastRenderedPageBreak/>
              <w:t>Staphylococcus</w:t>
            </w:r>
            <w:proofErr w:type="spellEnd"/>
            <w:r w:rsidRPr="000B1229">
              <w:rPr>
                <w:sz w:val="28"/>
                <w:szCs w:val="28"/>
              </w:rPr>
              <w:t xml:space="preserve"> </w:t>
            </w:r>
            <w:proofErr w:type="spellStart"/>
            <w:r w:rsidRPr="000B1229">
              <w:rPr>
                <w:sz w:val="28"/>
                <w:szCs w:val="28"/>
              </w:rPr>
              <w:t>spp</w:t>
            </w:r>
            <w:proofErr w:type="spellEnd"/>
            <w:r w:rsidRPr="000B1229">
              <w:rPr>
                <w:sz w:val="28"/>
                <w:szCs w:val="28"/>
              </w:rPr>
              <w:t>.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t>35±1</w:t>
            </w:r>
            <w:proofErr w:type="gramStart"/>
            <w:r w:rsidRPr="000B1229">
              <w:rPr>
                <w:sz w:val="28"/>
                <w:szCs w:val="28"/>
              </w:rPr>
              <w:t>°С</w:t>
            </w:r>
            <w:proofErr w:type="gramEnd"/>
            <w:r w:rsidRPr="000B1229">
              <w:rPr>
                <w:sz w:val="28"/>
                <w:szCs w:val="28"/>
              </w:rPr>
              <w:t>, обычная атмосфера, 16-20 ч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</w:tr>
      <w:tr w:rsidR="00E97A9B" w:rsidTr="00EC3807">
        <w:tc>
          <w:tcPr>
            <w:tcW w:w="4672" w:type="dxa"/>
          </w:tcPr>
          <w:p w:rsidR="00E97A9B" w:rsidRPr="000B1229" w:rsidRDefault="00E97A9B" w:rsidP="00EC3807">
            <w:pPr>
              <w:pStyle w:val="aff9"/>
              <w:rPr>
                <w:sz w:val="28"/>
                <w:szCs w:val="28"/>
              </w:rPr>
            </w:pPr>
            <w:proofErr w:type="spellStart"/>
            <w:r w:rsidRPr="000B1229">
              <w:rPr>
                <w:sz w:val="28"/>
                <w:szCs w:val="28"/>
              </w:rPr>
              <w:t>Enterococcus</w:t>
            </w:r>
            <w:proofErr w:type="spellEnd"/>
            <w:r w:rsidRPr="000B1229">
              <w:rPr>
                <w:sz w:val="28"/>
                <w:szCs w:val="28"/>
              </w:rPr>
              <w:t xml:space="preserve"> </w:t>
            </w:r>
            <w:proofErr w:type="spellStart"/>
            <w:r w:rsidRPr="000B1229">
              <w:rPr>
                <w:sz w:val="28"/>
                <w:szCs w:val="28"/>
              </w:rPr>
              <w:t>spp</w:t>
            </w:r>
            <w:proofErr w:type="spellEnd"/>
            <w:r w:rsidRPr="000B1229">
              <w:rPr>
                <w:sz w:val="28"/>
                <w:szCs w:val="28"/>
              </w:rPr>
              <w:t>.</w:t>
            </w:r>
          </w:p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E97A9B" w:rsidRDefault="00E97A9B" w:rsidP="00EC3807">
            <w:pPr>
              <w:pStyle w:val="aff9"/>
              <w:rPr>
                <w:sz w:val="28"/>
                <w:szCs w:val="28"/>
              </w:rPr>
            </w:pPr>
            <w:r w:rsidRPr="000B1229">
              <w:rPr>
                <w:sz w:val="28"/>
                <w:szCs w:val="28"/>
              </w:rPr>
              <w:t>35±1</w:t>
            </w:r>
            <w:proofErr w:type="gramStart"/>
            <w:r>
              <w:rPr>
                <w:sz w:val="28"/>
                <w:szCs w:val="28"/>
              </w:rPr>
              <w:t>°С</w:t>
            </w:r>
            <w:proofErr w:type="gramEnd"/>
            <w:r>
              <w:rPr>
                <w:sz w:val="28"/>
                <w:szCs w:val="28"/>
              </w:rPr>
              <w:t xml:space="preserve">, обычная атмосфера, 16-20 ч </w:t>
            </w:r>
          </w:p>
        </w:tc>
      </w:tr>
    </w:tbl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Pr="0095757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Pr="000B1229" w:rsidRDefault="00E97A9B" w:rsidP="00E97A9B">
      <w:pPr>
        <w:pStyle w:val="aff9"/>
        <w:rPr>
          <w:rFonts w:ascii="Times New Roman" w:hAnsi="Times New Roman" w:cs="Times New Roman"/>
          <w:i/>
          <w:sz w:val="28"/>
          <w:szCs w:val="28"/>
        </w:rPr>
      </w:pPr>
      <w:r w:rsidRPr="000B1229">
        <w:rPr>
          <w:rFonts w:ascii="Times New Roman" w:hAnsi="Times New Roman" w:cs="Times New Roman"/>
          <w:i/>
          <w:sz w:val="28"/>
          <w:szCs w:val="28"/>
        </w:rPr>
        <w:t xml:space="preserve">Учет результатов определения чувствительности бактерий к антибиотикам </w:t>
      </w:r>
      <w:proofErr w:type="gramStart"/>
      <w:r w:rsidRPr="000B1229">
        <w:rPr>
          <w:rFonts w:ascii="Times New Roman" w:hAnsi="Times New Roman" w:cs="Times New Roman"/>
          <w:i/>
          <w:sz w:val="28"/>
          <w:szCs w:val="28"/>
        </w:rPr>
        <w:t>диско-диффузионным</w:t>
      </w:r>
      <w:proofErr w:type="gramEnd"/>
      <w:r w:rsidRPr="000B1229">
        <w:rPr>
          <w:rFonts w:ascii="Times New Roman" w:hAnsi="Times New Roman" w:cs="Times New Roman"/>
          <w:i/>
          <w:sz w:val="28"/>
          <w:szCs w:val="28"/>
        </w:rPr>
        <w:t xml:space="preserve"> методом:</w:t>
      </w:r>
    </w:p>
    <w:p w:rsidR="00E97A9B" w:rsidRPr="000B1229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Pr="003F34F5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r w:rsidRPr="003F34F5">
        <w:rPr>
          <w:rFonts w:ascii="Times New Roman" w:hAnsi="Times New Roman" w:cs="Times New Roman"/>
          <w:sz w:val="28"/>
          <w:szCs w:val="28"/>
        </w:rPr>
        <w:t xml:space="preserve">Чем больше диаметр зоны задержки роста вокруг диска с антибиотиком, тем выше чувствительность возбудителя к этому препарату. Значит, назначение данного антибиотика будет эффективно в лечении заболевания. </w:t>
      </w:r>
    </w:p>
    <w:p w:rsidR="00E97A9B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  <w:r w:rsidRPr="003F34F5">
        <w:rPr>
          <w:rFonts w:ascii="Times New Roman" w:hAnsi="Times New Roman" w:cs="Times New Roman"/>
          <w:sz w:val="28"/>
          <w:szCs w:val="28"/>
        </w:rPr>
        <w:t>Действие антибиотиков оценивают по зоне задержки роста вокруг диска. Диаметр зон задержки роста микробов вокруг дисков определяют с помощью линейки на черном фоне, включая диаметр самого диска.</w:t>
      </w:r>
    </w:p>
    <w:p w:rsidR="00E97A9B" w:rsidRPr="003F34F5" w:rsidRDefault="00E97A9B" w:rsidP="00E97A9B">
      <w:pPr>
        <w:pStyle w:val="aff9"/>
        <w:rPr>
          <w:rFonts w:ascii="Times New Roman" w:hAnsi="Times New Roman" w:cs="Times New Roman"/>
          <w:sz w:val="28"/>
          <w:szCs w:val="28"/>
        </w:rPr>
      </w:pPr>
    </w:p>
    <w:p w:rsidR="00E97A9B" w:rsidRDefault="00574D35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766EF094" wp14:editId="1910538E">
            <wp:simplePos x="0" y="0"/>
            <wp:positionH relativeFrom="column">
              <wp:posOffset>106045</wp:posOffset>
            </wp:positionH>
            <wp:positionV relativeFrom="paragraph">
              <wp:posOffset>-10795</wp:posOffset>
            </wp:positionV>
            <wp:extent cx="2286000" cy="2439035"/>
            <wp:effectExtent l="0" t="0" r="0" b="0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5EE6A548" wp14:editId="515FAFBE">
            <wp:simplePos x="0" y="0"/>
            <wp:positionH relativeFrom="margin">
              <wp:posOffset>2767965</wp:posOffset>
            </wp:positionH>
            <wp:positionV relativeFrom="paragraph">
              <wp:posOffset>0</wp:posOffset>
            </wp:positionV>
            <wp:extent cx="236220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97A9B" w:rsidRPr="003F34F5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</w:p>
    <w:p w:rsidR="00E97A9B" w:rsidRDefault="00E97A9B" w:rsidP="00E97A9B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3F34F5">
        <w:rPr>
          <w:rFonts w:ascii="Times New Roman" w:eastAsia="Times New Roman" w:hAnsi="Times New Roman" w:cs="Times New Roman"/>
          <w:sz w:val="28"/>
          <w:szCs w:val="24"/>
        </w:rPr>
        <w:t>После, результаты исследования записываются в рабочий журнал и вносят в систему ЛИС, где отражается чувствительность(S) или устойчивость(R) к антибиотикам. В конце работы, провели дезинфекцию и стерилизацию использованной лабораторной посуды, инструментария, средств защиты.</w:t>
      </w:r>
    </w:p>
    <w:p w:rsidR="00021B81" w:rsidRPr="00D571E2" w:rsidRDefault="00021B8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7 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27.04.2019</w:t>
      </w:r>
      <w:r w:rsidRPr="00D571E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480FA7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с дневником.</w:t>
      </w:r>
    </w:p>
    <w:p w:rsidR="00680369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Изучение </w:t>
      </w:r>
      <w:r w:rsidRPr="00D571E2">
        <w:rPr>
          <w:rFonts w:ascii="Times New Roman" w:hAnsi="Times New Roman" w:cs="Times New Roman"/>
          <w:color w:val="000000"/>
          <w:sz w:val="28"/>
          <w:szCs w:val="28"/>
        </w:rPr>
        <w:t xml:space="preserve">СанПиН от 18 мая 2010 г. N58.2.1.3.2630-10 «Санитарно-эпидемиологические требования </w:t>
      </w:r>
      <w:r w:rsidR="00480FA7" w:rsidRPr="00D571E2">
        <w:rPr>
          <w:rFonts w:ascii="Times New Roman" w:hAnsi="Times New Roman" w:cs="Times New Roman"/>
          <w:color w:val="000000"/>
          <w:sz w:val="28"/>
          <w:szCs w:val="28"/>
        </w:rPr>
        <w:t>к организациям,</w:t>
      </w:r>
      <w:r w:rsidRPr="00D571E2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осуществляющим медицинскую деятельность»</w:t>
      </w:r>
    </w:p>
    <w:p w:rsidR="0070604F" w:rsidRDefault="0070604F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74D35" w:rsidRPr="00D571E2" w:rsidRDefault="00574D35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2A2E4D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8 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29.04.2019</w:t>
      </w:r>
      <w:r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B34BC1" w:rsidRPr="009635FA" w:rsidRDefault="00B34BC1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Подготовка микробиологических образцов для выполнения измерения в масс-спектрометрии по методу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MALDI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-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TOF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c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использованием системы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VITEK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MS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Масс-спектрометр VITEK® MS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Система идентификации микроорганизмов методом масс-спектрометрии. Автоматическая система идентификации микроорганизмов методом масс-спектрометрии, которая использует технологию времяпролетной матрично-активированной лазерной десорбции/ионизации (MALDI-TOF) и обширную базу данных клинически значимых видов для получения результатов в течение нескольких минут. Надежная и точная идентификация с использованием расширенного классификатора спектров. Полная интеграция результатов идентификации микроорганизмов и определения их чувствительности к антимикробным препаратам для оптимизации рабочего процесса. Полная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прослеживаемость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гибкость.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®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 MS – инновационная автоматическая система идентификации микроорганизмов, которая использует технологию MALDI-TOF (времяпролетная матрично-активированная лазерная десорбция/ионизация). За </w:t>
      </w:r>
      <w:r w:rsidRPr="00D571E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считанные минуты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этот метод масс-спектрометрии проводит </w:t>
      </w:r>
      <w:r w:rsidRPr="00D571E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идентификацию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 до вида, рода и семейства. 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Механизм работы MALDI-TOF: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Точный лазерный импульс ионизирует образец.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Электрический заряд высвобождает и ускоряет «облако» белков.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После прохождения через кольцевой электрод регистрируют время пролета белков по формуле.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Белки определяют с помощью датчика для создания спектра, который представляет собой белковый макет каждого образца.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выполнения измерения в масс-спектрометрии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использующим методом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MALDI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TOF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необходимо подготовить свежую культуру калибровочного штамма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Escherichia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coli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свежий образец. Рекомендуется использовать колонии значительно меньшего или большего размера.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353F60F" wp14:editId="7713982E">
            <wp:extent cx="2524125" cy="1971675"/>
            <wp:effectExtent l="0" t="0" r="9525" b="9525"/>
            <wp:docPr id="25" name="Рисунок 25" descr="https://pp.userapi.com/c848636/v848636555/154604/qc6PXU73O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36/v848636555/154604/qc6PXU73O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61" cy="19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588608" behindDoc="1" locked="0" layoutInCell="1" allowOverlap="1" wp14:anchorId="45C20AEE" wp14:editId="402A2DCB">
            <wp:simplePos x="0" y="0"/>
            <wp:positionH relativeFrom="column">
              <wp:posOffset>2567940</wp:posOffset>
            </wp:positionH>
            <wp:positionV relativeFrom="paragraph">
              <wp:posOffset>-3810</wp:posOffset>
            </wp:positionV>
            <wp:extent cx="2590800" cy="1971675"/>
            <wp:effectExtent l="0" t="0" r="0" b="9525"/>
            <wp:wrapNone/>
            <wp:docPr id="3" name="Рисунок 3" descr="https://pp.userapi.com/c851128/v851128105/e2f21/gyFVdVzh-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128/v851128105/e2f21/gyFVdVzh--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Подходящий размер колонии      Культура после 18-24 ч инкубации</w:t>
      </w:r>
    </w:p>
    <w:p w:rsidR="00480FA7" w:rsidRPr="00D571E2" w:rsidRDefault="00480FA7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9635FA" w:rsidRDefault="00B34BC1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Подготовка слайда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VITEK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MS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-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DS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 работе со слайдами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использовать перчатки без пудры. Не разрешается прикасаться к точкам на слайде, слайд следует брать за его конец. Не разрешается надписывать или иным способом помечать слайд.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Перед добавлением образцов на слайд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его необходимо разместить на ровной поверхности. Слайд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предназначенный для системы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возможностью размещения 48 образцов. Слайд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разрешается использовать только один раз. Места размещения образцов разделены на три части. Каждая часть называется группой сбора данных. Три небольших точки в центре каждой группы сбора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даных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нельзя использовать для идентификации микроорганизмов. Эти три точки (хА1, хВ1, хС1) предназначены для выполнения калибровки.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br w:type="textWrapping" w:clear="all"/>
      </w: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D2B9CB7" wp14:editId="7D27D565">
            <wp:extent cx="3418127" cy="1352550"/>
            <wp:effectExtent l="0" t="0" r="0" b="0"/>
            <wp:docPr id="26" name="Рисунок 26" descr="https://pp.userapi.com/c854328/v854328269/61e1/SaZAiAr5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328/v854328269/61e1/SaZAiAr5jR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54" cy="13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C1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7A9B" w:rsidRDefault="00E97A9B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7A9B" w:rsidRDefault="00E97A9B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E97A9B" w:rsidRPr="00D571E2" w:rsidRDefault="00E97A9B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BC1" w:rsidRPr="002A2E4D" w:rsidRDefault="00B34BC1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День 9 (</w:t>
      </w:r>
      <w:r w:rsidR="00E97A9B" w:rsidRPr="00E97A9B">
        <w:rPr>
          <w:rFonts w:ascii="Times New Roman" w:eastAsia="Times New Roman" w:hAnsi="Times New Roman" w:cs="Times New Roman"/>
          <w:b/>
          <w:sz w:val="28"/>
          <w:szCs w:val="24"/>
        </w:rPr>
        <w:t>30.04.2019</w:t>
      </w:r>
      <w:r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</w:t>
      </w:r>
    </w:p>
    <w:p w:rsidR="00B34BC1" w:rsidRPr="009635FA" w:rsidRDefault="00B34BC1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Подготовка дрожжевых грибов для выполнения измерения в масс-спектрометрии по методу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MALDI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-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TOF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c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использованием системы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VITEK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635FA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MS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Обработка рук, прием, маркировка и регистрация биологического материала. При работе со слайдами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использовать перчатки без пудры. Подготовка дрожжевых грибов отличается от стандартной процедуры тем, что перед добавлением матрикса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CHCA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образец сначала наносится препарат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C327761" wp14:editId="371AAF76">
            <wp:extent cx="1771650" cy="1762125"/>
            <wp:effectExtent l="0" t="0" r="0" b="9525"/>
            <wp:docPr id="12" name="Рисунок 12" descr="https://pp.userapi.com/c849132/v849132555/156161/b9VuCwnBG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32/v849132555/156161/b9VuCwnBGh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Начала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размещения образца в соответствующем месте слайда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согласно процедуре. Намазала колонию тонким слоем. Добавила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0,5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A2E4D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препарата VITEK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Разместила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второй образец и, используя 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вый наконечник пипетки, добавила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нему 0,5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Матрикс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CHCA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содержит органические растворители в высокой концентрации; рекомендуется закрыть пробирку после отбора требуемого количества, чтобы пре</w:t>
      </w:r>
      <w:r w:rsidR="009635FA">
        <w:rPr>
          <w:rFonts w:ascii="Times New Roman" w:eastAsia="Calibri" w:hAnsi="Times New Roman" w:cs="Times New Roman"/>
          <w:sz w:val="28"/>
          <w:szCs w:val="28"/>
          <w:lang w:eastAsia="en-US"/>
        </w:rPr>
        <w:t>дотвратить испарение. Далее дала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635FA">
        <w:rPr>
          <w:rFonts w:ascii="Times New Roman" w:eastAsia="Calibri" w:hAnsi="Times New Roman" w:cs="Times New Roman"/>
          <w:sz w:val="28"/>
          <w:szCs w:val="28"/>
          <w:lang w:eastAsia="en-US"/>
        </w:rPr>
        <w:t>точке высохнуть, затем добавила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1,0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матрикса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CHCA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, используя ту же процед</w:t>
      </w:r>
      <w:r w:rsidR="009635FA">
        <w:rPr>
          <w:rFonts w:ascii="Times New Roman" w:eastAsia="Calibri" w:hAnsi="Times New Roman" w:cs="Times New Roman"/>
          <w:sz w:val="28"/>
          <w:szCs w:val="28"/>
          <w:lang w:eastAsia="en-US"/>
        </w:rPr>
        <w:t>уру. В конце работы, провела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дезинфекцию и стерилизацию использованной лабораторной посуды, инструментария, средств защиты. </w:t>
      </w:r>
    </w:p>
    <w:p w:rsidR="0007064C" w:rsidRDefault="0007064C" w:rsidP="0007064C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07064C" w:rsidRPr="001C3373" w:rsidRDefault="0007064C" w:rsidP="0007064C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C337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Подготовка бактерий для выполнения измерения в масс-спектрометрии по методу 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MALDI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-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TOF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c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использованием системы 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VITEK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1C3373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MS</w:t>
      </w: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Обработка рук, прием, маркировка и регистрация биологического материала. При работе со слайдами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использовать перчатки без пудры. </w:t>
      </w: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Выполнила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отбор части подходящей колонии с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омощью петли на 1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Убедилась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том, что вместе с колонией не был взят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, так как это отрицательно повлияет на спектр. Некоторые микроорганизмы, например</w:t>
      </w:r>
      <w:proofErr w:type="gram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стрептококки, растут в очень небольших колониях, в таких случаях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выплните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отбор нескольких колоний и разместите их в одной точки.</w:t>
      </w:r>
    </w:p>
    <w:p w:rsidR="0007064C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Разместила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</w:t>
      </w:r>
      <w:proofErr w:type="gram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центре точки. </w:t>
      </w: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6C20DE6" wp14:editId="4D9C0380">
            <wp:extent cx="5238750" cy="1638300"/>
            <wp:effectExtent l="0" t="0" r="0" b="0"/>
            <wp:docPr id="23" name="Рисунок 23" descr="https://pp.userapi.com/c845016/v845016025/1cdd83/hkzBxhME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6/v845016025/1cdd83/hkzBxhMEsb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17" cy="16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4C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064C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Намазала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 тонким слоем 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точке, после чего утилизировала 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дез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.с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редство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использованную петлю. Открыла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микропробирку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gram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содержащую</w:t>
      </w:r>
      <w:proofErr w:type="gram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матрикс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CHCA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Добавила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ровно 1,0 </w:t>
      </w:r>
      <w:proofErr w:type="spellStart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матрикса в центр точки.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Утилизировала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наконечни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 пипетки. После этого оставила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суспензию из микроорганизмов и 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трикса для полного высыхания. Через пять минут проверила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кристаллизацию на точках. Измерение будет успешно выполнено только в том случае, если видны кристаллы матрикса в виде желтоватой плёнки. В идеальном случае большая часть поверхности точки должна быть покрыта кристаллами. </w:t>
      </w:r>
    </w:p>
    <w:p w:rsidR="0007064C" w:rsidRPr="00D571E2" w:rsidRDefault="0007064C" w:rsidP="0007064C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конце работы, провела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дезинфекцию и стерилизацию использованной лабораторной посуды, инструментария, средств защиты.</w:t>
      </w:r>
    </w:p>
    <w:p w:rsidR="0007064C" w:rsidRPr="00150FBC" w:rsidRDefault="0007064C" w:rsidP="0007064C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753F2242" wp14:editId="1212393D">
            <wp:simplePos x="0" y="0"/>
            <wp:positionH relativeFrom="margin">
              <wp:posOffset>1251502</wp:posOffset>
            </wp:positionH>
            <wp:positionV relativeFrom="paragraph">
              <wp:posOffset>517028</wp:posOffset>
            </wp:positionV>
            <wp:extent cx="2895600" cy="1019175"/>
            <wp:effectExtent l="0" t="0" r="0" b="9525"/>
            <wp:wrapSquare wrapText="bothSides"/>
            <wp:docPr id="24" name="Рисунок 24" descr="https://pp.userapi.com/c853628/v853628857/6614/DPy4RZRbJ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3628/v853628857/6614/DPy4RZRbJK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64C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B34BC1" w:rsidRDefault="00B34BC1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День 10</w:t>
      </w:r>
      <w:r w:rsidR="00E97A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-13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="00E97A9B">
        <w:rPr>
          <w:rFonts w:ascii="Times New Roman" w:eastAsia="Calibri" w:hAnsi="Times New Roman" w:cs="Times New Roman"/>
          <w:b/>
          <w:sz w:val="28"/>
          <w:szCs w:val="28"/>
        </w:rPr>
        <w:t>01.05.19 – 04.05.19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E97A9B" w:rsidRDefault="00E97A9B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7A9B" w:rsidRDefault="00E97A9B" w:rsidP="00E97A9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>Работа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4C0B">
        <w:rPr>
          <w:rFonts w:ascii="Times New Roman" w:eastAsia="Calibri" w:hAnsi="Times New Roman" w:cs="Times New Roman"/>
          <w:sz w:val="28"/>
          <w:szCs w:val="28"/>
        </w:rPr>
        <w:t>с дневником.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97A9B" w:rsidRPr="00CE674B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нормативными документами микробиологической лаборатории</w:t>
      </w:r>
    </w:p>
    <w:p w:rsidR="00E97A9B" w:rsidRPr="00CE674B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1. СанПиН от 18 мая 2010 г. N58.2.1.3.2630-10 «Санитарно-эпидемиологические требования к организациям, осуществляющим медицинскую деятельность».</w:t>
      </w:r>
    </w:p>
    <w:p w:rsidR="00E97A9B" w:rsidRPr="00CE674B" w:rsidRDefault="00E97A9B" w:rsidP="00E97A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E97A9B" w:rsidRDefault="00E97A9B" w:rsidP="00E97A9B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3. СанПиН 2.1.7.728-99 «Правила сбора, хранения и удаления отходов ЛПУ».</w:t>
      </w:r>
    </w:p>
    <w:p w:rsidR="00E97A9B" w:rsidRDefault="00E97A9B" w:rsidP="00E97A9B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A9B" w:rsidRDefault="00E97A9B" w:rsidP="00E97A9B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День 14 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Pr="00E97A9B">
        <w:rPr>
          <w:rFonts w:ascii="Times New Roman" w:eastAsia="Times New Roman" w:hAnsi="Times New Roman" w:cs="Times New Roman"/>
          <w:b/>
          <w:sz w:val="28"/>
          <w:szCs w:val="24"/>
        </w:rPr>
        <w:t>06.05.2019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E97A9B" w:rsidRPr="002A2E4D" w:rsidRDefault="00E97A9B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80369" w:rsidRDefault="00104EB1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04EB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Подготовка и посев кала для исследования </w:t>
      </w:r>
      <w:r w:rsidR="008A725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</w:t>
      </w:r>
      <w:r w:rsidRPr="00104EB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дисбактериоз</w:t>
      </w:r>
      <w:r w:rsidR="008A725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кишечника</w:t>
      </w:r>
      <w:r w:rsidRPr="00104EB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p w:rsidR="00104EB1" w:rsidRPr="00104EB1" w:rsidRDefault="00104EB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Кал в микробиологическую лабораторию поступает в стерильных к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онтейнерах. Для посева на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(кровяной 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ЖСА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желточно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-солевой 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Сабуро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тиоритом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эн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терококкагар</w:t>
      </w:r>
      <w:proofErr w:type="spellEnd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ЭНДО и </w:t>
      </w:r>
      <w:proofErr w:type="spellStart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лактоагар</w:t>
      </w:r>
      <w:proofErr w:type="spellEnd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делаем разведение, добавляем физ. раствор 3 мл и кал. Засеваем 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дополнительно 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разведение на ЖСА - </w:t>
      </w:r>
      <w:proofErr w:type="spellStart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клостридии</w:t>
      </w:r>
      <w:proofErr w:type="spellEnd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и </w:t>
      </w:r>
      <w:proofErr w:type="spellStart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бифидо</w:t>
      </w:r>
      <w:proofErr w:type="spellEnd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Сеем на чашку со средой стерильным тампоном и разносим культуру одноразовой петлей. Утилизируем петлю в </w:t>
      </w:r>
      <w:proofErr w:type="spellStart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дез</w:t>
      </w:r>
      <w:proofErr w:type="spellEnd"/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>. раствор, тампон в отходы класса «Б».</w:t>
      </w:r>
    </w:p>
    <w:p w:rsidR="00104EB1" w:rsidRPr="00D571E2" w:rsidRDefault="00104EB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0369" w:rsidRPr="00D571E2" w:rsidRDefault="0068036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2A2E4D" w:rsidRDefault="00E97A9B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День 15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Pr="00E97A9B">
        <w:rPr>
          <w:rFonts w:ascii="Times New Roman" w:eastAsia="Times New Roman" w:hAnsi="Times New Roman" w:cs="Times New Roman"/>
          <w:b/>
          <w:sz w:val="28"/>
          <w:szCs w:val="24"/>
        </w:rPr>
        <w:t>07.05.2019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B34BC1" w:rsidRPr="00104EB1" w:rsidRDefault="00B34BC1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04EB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Учет результатов антибиотикограммы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Обработка рук, прием, маркировка и регистрация биологического материала.</w:t>
      </w:r>
      <w:r w:rsidRPr="00D571E2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Антибиотикограмма 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— это </w:t>
      </w:r>
      <w:r w:rsidRPr="00D571E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определение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 чувствительности возбудителя инфекционно-воспалительного заболевания к антимикробным препаратам. Ход определения: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На питательную среду</w:t>
      </w:r>
      <w:r w:rsidR="00104E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Мюллер-</w:t>
      </w:r>
      <w:proofErr w:type="spellStart"/>
      <w:r w:rsidR="00104EB1">
        <w:rPr>
          <w:rFonts w:ascii="Times New Roman" w:eastAsia="Calibri" w:hAnsi="Times New Roman" w:cs="Times New Roman"/>
          <w:sz w:val="28"/>
          <w:szCs w:val="28"/>
          <w:lang w:eastAsia="en-US"/>
        </w:rPr>
        <w:t>Хинтон</w:t>
      </w:r>
      <w:proofErr w:type="spellEnd"/>
      <w:r w:rsidR="009635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нанесла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бумажные диски, пропитанные антибиотиками. Суть метода заключается в том, что чувствительные к антибиотику микроорганизмы</w:t>
      </w:r>
      <w:r w:rsidR="00104E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образуют зону задержки роста, а устойчивые возбудители </w:t>
      </w:r>
      <w:r w:rsidR="00104EB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растут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04EB1">
        <w:rPr>
          <w:rFonts w:ascii="Times New Roman" w:eastAsia="Calibri" w:hAnsi="Times New Roman" w:cs="Times New Roman"/>
          <w:sz w:val="28"/>
          <w:szCs w:val="28"/>
          <w:lang w:eastAsia="en-US"/>
        </w:rPr>
        <w:t>газоном.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Чем больше диаметр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зоны задержки роста 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вокруг диска с антибиотиком, тем выше чувствительность возбудителя к этому препарату. Значит, назначение данного антибиотика будет эффективно в лечении заболевания. </w:t>
      </w:r>
    </w:p>
    <w:p w:rsidR="00B34BC1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Действие антибиотиков оценивают по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зоне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задержки роста вокруг диска. Диаметр зон задержки роста микробов вокруг дисков определяют с помощью линейки на черном </w:t>
      </w:r>
      <w:r w:rsidR="002A2E4D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фоне,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включая диаметр самого диска.</w:t>
      </w: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Pr="00D571E2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CA1903" wp14:editId="052E4516">
            <wp:extent cx="2714625" cy="2894964"/>
            <wp:effectExtent l="0" t="0" r="0" b="1270"/>
            <wp:docPr id="14" name="Рисунок 14" descr="https://pp.userapi.com/c850332/v850332676/108d7d/fGRbosG9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332/v850332676/108d7d/fGRbosG951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32" cy="29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B1D0AEC" wp14:editId="0438E6D7">
            <wp:extent cx="2819400" cy="2905125"/>
            <wp:effectExtent l="0" t="0" r="0" b="9525"/>
            <wp:docPr id="15" name="Рисунок 15" descr="https://pp.userapi.com/c855136/v855136572/6bc3/QHJKrT8EM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136/v855136572/6bc3/QHJKrT8EMD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4" cy="29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После, результаты исследования записываются в рабочий </w:t>
      </w:r>
      <w:r w:rsidR="002A2E4D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журнал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вносят в систему ЛИС, где отражается чувствительность(</w:t>
      </w:r>
      <w:r w:rsidR="002B18D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="002B18DF" w:rsidRPr="002B18DF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2B1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устойчивость(R) к антибиотикам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 В конце работы, провели дезинфекцию и стерилизацию использованной лабораторной посуды, инструментария, средств защиты.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D571E2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572224" behindDoc="0" locked="0" layoutInCell="1" allowOverlap="1" wp14:anchorId="03AD5E99" wp14:editId="2D12CBC8">
            <wp:simplePos x="0" y="0"/>
            <wp:positionH relativeFrom="column">
              <wp:posOffset>839028</wp:posOffset>
            </wp:positionH>
            <wp:positionV relativeFrom="paragraph">
              <wp:posOffset>4914</wp:posOffset>
            </wp:positionV>
            <wp:extent cx="3429000" cy="2352675"/>
            <wp:effectExtent l="0" t="0" r="0" b="9525"/>
            <wp:wrapSquare wrapText="bothSides"/>
            <wp:docPr id="13" name="Рисунок 13" descr="https://pp.userapi.com/c847217/v847217676/1c1b49/VUepYK869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7217/v847217676/1c1b49/VUepYK869sQ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C1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B34BC1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День 16-19</w:t>
      </w:r>
      <w:r w:rsidR="00B34BC1"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(</w:t>
      </w:r>
      <w:r w:rsidRPr="00714985">
        <w:rPr>
          <w:rFonts w:ascii="Times New Roman" w:eastAsia="Times New Roman" w:hAnsi="Times New Roman" w:cs="Times New Roman"/>
          <w:b/>
          <w:sz w:val="28"/>
          <w:szCs w:val="24"/>
        </w:rPr>
        <w:t>08.05.19 – 11.05.19</w:t>
      </w:r>
      <w:r w:rsidR="00B34BC1" w:rsidRPr="002A2E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) </w:t>
      </w:r>
    </w:p>
    <w:p w:rsidR="0007064C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7064C" w:rsidRDefault="0007064C" w:rsidP="0007064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14C0B">
        <w:rPr>
          <w:rFonts w:ascii="Times New Roman" w:eastAsia="Calibri" w:hAnsi="Times New Roman" w:cs="Times New Roman"/>
          <w:sz w:val="28"/>
          <w:szCs w:val="28"/>
        </w:rPr>
        <w:t>Работа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4C0B">
        <w:rPr>
          <w:rFonts w:ascii="Times New Roman" w:eastAsia="Calibri" w:hAnsi="Times New Roman" w:cs="Times New Roman"/>
          <w:sz w:val="28"/>
          <w:szCs w:val="28"/>
        </w:rPr>
        <w:t>с дневником.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7064C" w:rsidRPr="00CE674B" w:rsidRDefault="0007064C" w:rsidP="00070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нормативными документами микробиологической лаборатории</w:t>
      </w:r>
    </w:p>
    <w:p w:rsidR="0007064C" w:rsidRPr="00CE674B" w:rsidRDefault="0007064C" w:rsidP="00070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1. СанПиН от 18 мая 2010 г. N58.2.1.3.2630-10 «Санитарно-эпидемиологические требования к организациям, осуществляющим медицинскую деятельность».</w:t>
      </w:r>
    </w:p>
    <w:p w:rsidR="0007064C" w:rsidRPr="00CE674B" w:rsidRDefault="0007064C" w:rsidP="00070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2. СП 1.3.2322-08 «Безопасность работы с микроорганизмами III-IV группы патогенности и возбудителям паразитарных болезней» от 28 января 2008.</w:t>
      </w:r>
    </w:p>
    <w:p w:rsidR="0007064C" w:rsidRDefault="0007064C" w:rsidP="0007064C">
      <w:pPr>
        <w:pStyle w:val="aff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674B">
        <w:rPr>
          <w:rFonts w:ascii="Times New Roman" w:eastAsia="Times New Roman" w:hAnsi="Times New Roman" w:cs="Times New Roman"/>
          <w:color w:val="000000"/>
          <w:sz w:val="28"/>
          <w:szCs w:val="28"/>
        </w:rPr>
        <w:t>3. СанПиН 2.1.7.728-99 «Правила сбора, хранения и удаления отходов ЛПУ».</w:t>
      </w:r>
    </w:p>
    <w:p w:rsidR="0007064C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7064C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7064C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День 20 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Pr="0007064C">
        <w:rPr>
          <w:rFonts w:ascii="Times New Roman" w:eastAsia="Times New Roman" w:hAnsi="Times New Roman" w:cs="Times New Roman"/>
          <w:b/>
          <w:sz w:val="28"/>
          <w:szCs w:val="24"/>
        </w:rPr>
        <w:t>13.05.2019</w:t>
      </w:r>
      <w:r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07064C" w:rsidRPr="002A2E4D" w:rsidRDefault="0007064C" w:rsidP="004659D5">
      <w:pPr>
        <w:pStyle w:val="aff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Подготовка плесневых грибов для выполнения измерения в масс-спектрометрии по методу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MALDI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TOF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использованием системы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Обработка рук, прием, маркировка и регистрация биологического материала. При работе со слайдами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DS</w:t>
      </w: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использовать перчатки без пудры. Подготовка плесневых грибов: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Намочила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стерильный ватный тампон, используя суспензионную среду или стерильную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деонизированную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воду.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Прижала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тампон к стенке пробирки, чтобы удалить излишки жидкости.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Собрала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этим тампоном образец плесневого грибка в форме круга диаметром около 1-2 см с чашки с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агаром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, по возможности захватывая споры (конидии) и гифы.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Растворила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собранный материал в 2 мл пробирках с закругленным дном, содержащих 900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70 % этанола.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Переместила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пробирки с закругленным дном на перемешивающем устройстве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вортексного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типа.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Отцентрифугировала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пробирки с закругленным дном в течении по крайней мере 2 минут при ускорении от 10 000 до 14000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помощью пипетки убрала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надосадочную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жидкость.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Нужно быть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осторожны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, чтобы не встряхнуть осадок.</w:t>
      </w:r>
    </w:p>
    <w:p w:rsidR="00B34BC1" w:rsidRPr="00D571E2" w:rsidRDefault="002B18D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Добавила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40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70 %</w:t>
      </w:r>
      <w:r w:rsidR="009635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муравьиной кислоты и размешала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перемешивающем устройстве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вортексного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типа до полного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ресуспендирования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Добавила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40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ацетонитрила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размешала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перемешивающем устройстве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вортексного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типа.</w:t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Отцентрифугировалат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течении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 минут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 скоростью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10 000 до 14 000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Немедленно перенесла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мкл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надосадочной</w:t>
      </w:r>
      <w:proofErr w:type="spellEnd"/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жидкости на слайд.</w:t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Дала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точке полн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остью высохнуть, затем добавила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матрикс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CHCA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Запустила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масс-спектрометр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VITEK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MS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провела идентификацию образца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84512" behindDoc="0" locked="0" layoutInCell="1" allowOverlap="1" wp14:anchorId="5530C75C" wp14:editId="4B5CFD0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33650" cy="2152650"/>
            <wp:effectExtent l="0" t="0" r="0" b="0"/>
            <wp:wrapSquare wrapText="bothSides"/>
            <wp:docPr id="8" name="Рисунок 8" descr="https://pp.userapi.com/c855536/v855536517/6130/GEAWzBzO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36/v855536517/6130/GEAWzBzOZO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9639889" wp14:editId="0CDF92F2">
            <wp:extent cx="2562225" cy="2152650"/>
            <wp:effectExtent l="0" t="0" r="9525" b="0"/>
            <wp:docPr id="11" name="Рисунок 11" descr="https://pp.userapi.com/c852224/v852224517/dcfc1/Ux5Q2z80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24/v852224517/dcfc1/Ux5Q2z80si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27" cy="21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                 </w:t>
      </w:r>
      <w:proofErr w:type="spellStart"/>
      <w:r w:rsidRPr="00D571E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Вортекс</w:t>
      </w:r>
      <w:proofErr w:type="spellEnd"/>
      <w:r w:rsidRPr="00D571E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                              Центрифуга </w:t>
      </w:r>
      <w:proofErr w:type="spellStart"/>
      <w:r w:rsidRPr="00D571E2">
        <w:rPr>
          <w:rFonts w:ascii="Times New Roman" w:eastAsia="Calibri" w:hAnsi="Times New Roman" w:cs="Times New Roman"/>
          <w:iCs/>
          <w:sz w:val="28"/>
          <w:szCs w:val="28"/>
          <w:lang w:val="en-US" w:eastAsia="en-US"/>
        </w:rPr>
        <w:t>Microspin</w:t>
      </w:r>
      <w:proofErr w:type="spellEnd"/>
      <w:r w:rsidRPr="00D571E2">
        <w:rPr>
          <w:rFonts w:ascii="Times New Roman" w:eastAsia="Calibri" w:hAnsi="Times New Roman" w:cs="Times New Roman"/>
          <w:iCs/>
          <w:sz w:val="28"/>
          <w:szCs w:val="28"/>
          <w:lang w:val="en-US" w:eastAsia="en-US"/>
        </w:rPr>
        <w:t xml:space="preserve"> 12</w:t>
      </w:r>
      <w:r w:rsidRPr="00D571E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                                </w:t>
      </w: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D571E2" w:rsidRDefault="00B34BC1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814F2DA" wp14:editId="56B58417">
            <wp:extent cx="4162425" cy="2324100"/>
            <wp:effectExtent l="0" t="0" r="9525" b="0"/>
            <wp:docPr id="10" name="Рисунок 10" descr="https://pp.userapi.com/c852032/v852032572/d2be7/EmxgjKPTY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2/v852032572/d2be7/EmxgjKPTYb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74" cy="23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C1" w:rsidRPr="00D571E2" w:rsidRDefault="009635FA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конце работы, провела</w:t>
      </w:r>
      <w:r w:rsidR="00B34BC1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дезинфекцию и стерилизацию использованной лабораторной посуды, инструментария, средств защиты.</w:t>
      </w:r>
    </w:p>
    <w:p w:rsidR="0070604F" w:rsidRPr="00D571E2" w:rsidRDefault="0070604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604F" w:rsidRPr="00D571E2" w:rsidRDefault="0070604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604F" w:rsidRPr="00D571E2" w:rsidRDefault="0070604F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604F" w:rsidRPr="002A2E4D" w:rsidRDefault="0070604F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34BC1" w:rsidRPr="002A2E4D" w:rsidRDefault="0007064C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День 21</w:t>
      </w:r>
      <w:r w:rsidR="00150FBC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Pr="0007064C">
        <w:rPr>
          <w:rFonts w:ascii="Times New Roman" w:eastAsia="Times New Roman" w:hAnsi="Times New Roman" w:cs="Times New Roman"/>
          <w:b/>
          <w:sz w:val="28"/>
          <w:szCs w:val="24"/>
        </w:rPr>
        <w:t>14.05.2019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680369" w:rsidRPr="00D571E2" w:rsidRDefault="009635FA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Регистрация</w:t>
      </w:r>
      <w:r w:rsidR="00680369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680369" w:rsidRPr="00D571E2" w:rsidRDefault="00680369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9635FA" w:rsidRDefault="00680369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9635FA" w:rsidRPr="009635FA" w:rsidRDefault="009635FA" w:rsidP="004659D5">
      <w:pPr>
        <w:pStyle w:val="aff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9635F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Приготовление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среды </w:t>
      </w:r>
      <w:r w:rsidR="00680369" w:rsidRPr="009635FA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Эндо.</w:t>
      </w:r>
      <w:r w:rsidR="00680369" w:rsidRPr="009635F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80369" w:rsidRPr="00D571E2" w:rsidRDefault="009635FA" w:rsidP="004659D5">
      <w:pPr>
        <w:pStyle w:val="aff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Приготовление </w:t>
      </w:r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тательной</w:t>
      </w:r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среды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Э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ндо</w:t>
      </w:r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предназначенная для выделения </w:t>
      </w:r>
      <w:proofErr w:type="spellStart"/>
      <w:r w:rsidR="00480FA7" w:rsidRPr="00D571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энтеробактерий</w:t>
      </w:r>
      <w:proofErr w:type="spellEnd"/>
      <w:r w:rsidR="00480FA7" w:rsidRPr="00D571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Для этого</w:t>
      </w:r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</w:rPr>
        <w:t>средоварку</w:t>
      </w:r>
      <w:proofErr w:type="spellEnd"/>
      <w:r w:rsidR="00680369" w:rsidRPr="00D57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MasterClave®09 залила</w:t>
      </w:r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воды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 литр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), и насыпала</w:t>
      </w:r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взвешенное количество </w:t>
      </w:r>
      <w:proofErr w:type="spellStart"/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агара</w:t>
      </w:r>
      <w:proofErr w:type="spellEnd"/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(37 г), закрыла и задала</w:t>
      </w:r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па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раметры. Для каждой среды задала</w:t>
      </w:r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свои параметры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(температура стерилизации - 100 град., время стерилизации – 3 минуты, температура розлива – 45 град</w:t>
      </w:r>
      <w:proofErr w:type="gramStart"/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680369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BD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  <w:proofErr w:type="gramEnd"/>
    </w:p>
    <w:p w:rsidR="00B34BC1" w:rsidRDefault="00BD0419" w:rsidP="004659D5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Выполнила</w:t>
      </w:r>
      <w:r w:rsidRPr="00BD041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680369" w:rsidRPr="00BD041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посевы на дизентерию, дифтерию и стафилококки.</w:t>
      </w:r>
    </w:p>
    <w:p w:rsidR="00BD0419" w:rsidRP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Для посевов на дизентерию 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использовала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чашки с питательной средой - ВСА 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(висмут-сульфит 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SS</w:t>
      </w:r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сальмонеллезно-шигиллезный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агар</w:t>
      </w:r>
      <w:proofErr w:type="spellEnd"/>
      <w:r w:rsidR="008A725D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для дифтерии – КБА, для стафилококка – ЖСА.</w:t>
      </w:r>
    </w:p>
    <w:p w:rsidR="00680369" w:rsidRPr="00D571E2" w:rsidRDefault="00680369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t>Работа на анализаторе</w:t>
      </w:r>
      <w:r w:rsidRPr="00D571E2">
        <w:rPr>
          <w:rFonts w:ascii="Times New Roman" w:hAnsi="Times New Roman" w:cs="Times New Roman"/>
          <w:sz w:val="28"/>
          <w:szCs w:val="28"/>
        </w:rPr>
        <w:t> </w:t>
      </w:r>
      <w:r w:rsidRPr="00D571E2">
        <w:rPr>
          <w:rFonts w:ascii="Times New Roman" w:hAnsi="Times New Roman" w:cs="Times New Roman"/>
          <w:bCs/>
          <w:sz w:val="28"/>
          <w:szCs w:val="28"/>
        </w:rPr>
        <w:t xml:space="preserve">PREVI </w:t>
      </w:r>
      <w:proofErr w:type="spellStart"/>
      <w:r w:rsidRPr="00D571E2">
        <w:rPr>
          <w:rFonts w:ascii="Times New Roman" w:hAnsi="Times New Roman" w:cs="Times New Roman"/>
          <w:bCs/>
          <w:sz w:val="28"/>
          <w:szCs w:val="28"/>
        </w:rPr>
        <w:t>Isola</w:t>
      </w:r>
      <w:proofErr w:type="spellEnd"/>
      <w:r w:rsidRPr="00D571E2">
        <w:rPr>
          <w:rFonts w:ascii="Times New Roman" w:hAnsi="Times New Roman" w:cs="Times New Roman"/>
          <w:sz w:val="28"/>
          <w:szCs w:val="28"/>
        </w:rPr>
        <w:t> с новым, оригинальным методом микробиологического посева на чашки Петри разработана для того, чтобы:</w:t>
      </w:r>
    </w:p>
    <w:p w:rsidR="00680369" w:rsidRPr="00D571E2" w:rsidRDefault="00680369" w:rsidP="00BD0419">
      <w:pPr>
        <w:pStyle w:val="aff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увеличить производительность лаборатории;</w:t>
      </w:r>
    </w:p>
    <w:p w:rsidR="00680369" w:rsidRPr="00D571E2" w:rsidRDefault="00680369" w:rsidP="00BD0419">
      <w:pPr>
        <w:pStyle w:val="aff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оптимизировать рабочий процесс;</w:t>
      </w:r>
    </w:p>
    <w:p w:rsidR="00680369" w:rsidRPr="00D571E2" w:rsidRDefault="00680369" w:rsidP="00BD0419">
      <w:pPr>
        <w:pStyle w:val="aff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освободить квалифицированных сотрудников от таких трудоемких и утомительных операций как подготовка образцов и рассев на чашки, чтобы они могли выполнять более важные задачи, где требуется их квалификация и опыт, и где их нельзя заменить машинами;</w:t>
      </w:r>
    </w:p>
    <w:p w:rsidR="00680369" w:rsidRPr="00D571E2" w:rsidRDefault="00680369" w:rsidP="00BD0419">
      <w:pPr>
        <w:pStyle w:val="aff9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стандартизовать метод микробиологического посева, чтобы добиться максимальной изоляции колоний и снизить количество пересевов.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Для растирания образца по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агару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инновационный, широкий, одноразовый пластиковый аппликатор, что обеспечивает хороший контакт с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, максимально эффективное использование поверхности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и позволяет добиться прекрасной изоляции колоний и воспроизводимости. </w:t>
      </w:r>
    </w:p>
    <w:p w:rsidR="002A2E4D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Производительность: до 180 чашек в час. Рассев образца на 1–10 различных сред.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Единовременная загрузка до 114 образцов.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Единовременная загрузка до 150 чашек с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пяти разных типов (в пяти кассетах для загрузки).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Выгрузка чашек в три кассеты для выгрузки: сортировка в зависимости от требуемых условий культивирования.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Возможность работы как с коммерчески доступными готовыми средами в чашках, так и со средами, приготовленными и разлитыми в лаборатории.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Возможность работы с двухсекционными чашками.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одноразовых расходных материалов (наконечников для внесения образца в чашку и аппликаторов для распределения образца по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агару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>) исключает возможность перекрестной контаминации.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Автоматическая маркировка чашек.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Управление прибором через цветной сенсорный экран.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Универсальные штативы для загрузки образцов, совместимые со стандартными лабораторными пробирками и контейнерами.</w:t>
      </w:r>
    </w:p>
    <w:p w:rsidR="00680369" w:rsidRPr="00D571E2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Одновременная обработка образцов и пробирок/контейнеров разного типа.</w:t>
      </w:r>
    </w:p>
    <w:p w:rsidR="00680369" w:rsidRDefault="00680369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Высокоэффективный воздушный HEPA-фильтр для предотвращения контаминации лаборатории.</w:t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1" locked="0" layoutInCell="1" allowOverlap="1" wp14:anchorId="5F2C2981" wp14:editId="3C41247D">
            <wp:simplePos x="0" y="0"/>
            <wp:positionH relativeFrom="column">
              <wp:posOffset>4381831</wp:posOffset>
            </wp:positionH>
            <wp:positionV relativeFrom="paragraph">
              <wp:posOffset>168965</wp:posOffset>
            </wp:positionV>
            <wp:extent cx="164528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258" y="21381"/>
                <wp:lineTo x="21258" y="0"/>
                <wp:lineTo x="0" y="0"/>
              </wp:wrapPolygon>
            </wp:wrapTight>
            <wp:docPr id="44" name="Рисунок 44" descr="https://pp.userapi.com/c854532/v854532684/62a7/eSztx5Ai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4532/v854532684/62a7/eSztx5AiHq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0592" behindDoc="1" locked="0" layoutInCell="1" allowOverlap="1" wp14:anchorId="7F0EBD79" wp14:editId="7387CC81">
            <wp:simplePos x="0" y="0"/>
            <wp:positionH relativeFrom="column">
              <wp:posOffset>1653153</wp:posOffset>
            </wp:positionH>
            <wp:positionV relativeFrom="paragraph">
              <wp:posOffset>237380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43" name="Рисунок 43" descr="https://pp.userapi.com/c844418/v844418221/1cedcc/zKyb_Z6_7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4418/v844418221/1cedcc/zKyb_Z6_7Y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680D44CF" wp14:editId="6015B61A">
            <wp:simplePos x="0" y="0"/>
            <wp:positionH relativeFrom="column">
              <wp:posOffset>-174018</wp:posOffset>
            </wp:positionH>
            <wp:positionV relativeFrom="paragraph">
              <wp:posOffset>182355</wp:posOffset>
            </wp:positionV>
            <wp:extent cx="158178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331" y="21457"/>
                <wp:lineTo x="21331" y="0"/>
                <wp:lineTo x="0" y="0"/>
              </wp:wrapPolygon>
            </wp:wrapTight>
            <wp:docPr id="42" name="Рисунок 42" descr="https://pp.userapi.com/c844417/v844417221/1cf0af/1g7enmG0K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44417/v844417221/1cf0af/1g7enmG0Kr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34BC1" w:rsidRPr="002A2E4D" w:rsidRDefault="0007064C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День 22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Pr="0007064C">
        <w:rPr>
          <w:rFonts w:ascii="Times New Roman" w:eastAsia="Times New Roman" w:hAnsi="Times New Roman" w:cs="Times New Roman"/>
          <w:b/>
          <w:sz w:val="28"/>
          <w:szCs w:val="24"/>
        </w:rPr>
        <w:t>15.05.2019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680369" w:rsidRPr="00D571E2" w:rsidRDefault="008A725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</w:t>
      </w:r>
      <w:r w:rsidR="00BD0419">
        <w:rPr>
          <w:rFonts w:ascii="Times New Roman" w:eastAsiaTheme="minorHAnsi" w:hAnsi="Times New Roman" w:cs="Times New Roman"/>
          <w:sz w:val="28"/>
          <w:szCs w:val="28"/>
          <w:lang w:eastAsia="en-US"/>
        </w:rPr>
        <w:t>ия</w:t>
      </w:r>
      <w:r w:rsidR="00680369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680369" w:rsidRPr="00D571E2" w:rsidRDefault="00680369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680369" w:rsidRPr="00D571E2" w:rsidRDefault="00680369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Использование ЛИС минимизирует количество ошибок преаналитического этапа и нивелирует «человеческий фактор».</w:t>
      </w:r>
    </w:p>
    <w:p w:rsidR="002A2E4D" w:rsidRPr="00BD0419" w:rsidRDefault="00BD0419" w:rsidP="004659D5">
      <w:pPr>
        <w:pStyle w:val="aff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BD0419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Приготовление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="00680369" w:rsidRPr="00BD0419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сред. </w:t>
      </w:r>
      <w:r w:rsidR="002A2E4D" w:rsidRPr="00BD0419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br/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DDCB931" wp14:editId="27B96BD0">
            <wp:simplePos x="0" y="0"/>
            <wp:positionH relativeFrom="column">
              <wp:posOffset>2856230</wp:posOffset>
            </wp:positionH>
            <wp:positionV relativeFrom="paragraph">
              <wp:posOffset>362585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45" name="Рисунок 45" descr="https://pp.userapi.com/c850016/v850016221/15310a/0qwO-49gB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016/v850016221/15310a/0qwO-49gBi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0F69CA54" wp14:editId="6883C218">
            <wp:simplePos x="0" y="0"/>
            <wp:positionH relativeFrom="column">
              <wp:posOffset>-725805</wp:posOffset>
            </wp:positionH>
            <wp:positionV relativeFrom="paragraph">
              <wp:posOffset>381000</wp:posOffset>
            </wp:positionV>
            <wp:extent cx="336550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46" name="Рисунок 46" descr="https://pp.userapi.com/c846420/v846420221/1c4edb/NfdPwoFiQ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6420/v846420221/1c4edb/NfdPwoFiQ7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419" w:rsidRPr="00BD0419" w:rsidRDefault="00BD0419" w:rsidP="00BD0419">
      <w:pPr>
        <w:pStyle w:val="aff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D041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Выполнила посевы на дизентерию, дифтерию и стафилококки.</w:t>
      </w:r>
    </w:p>
    <w:p w:rsidR="00680369" w:rsidRPr="00D571E2" w:rsidRDefault="00BD0419" w:rsidP="00BD0419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419">
        <w:rPr>
          <w:rFonts w:ascii="Times New Roman" w:eastAsia="Calibri" w:hAnsi="Times New Roman" w:cs="Times New Roman"/>
          <w:sz w:val="28"/>
          <w:szCs w:val="28"/>
          <w:lang w:eastAsia="en-US"/>
        </w:rPr>
        <w:t>Для посевов на дизентерию нужны чашки с питательной средой - ВСА и SS, для дифтерии – КБА, для стафилококка – ЖСА.</w:t>
      </w:r>
    </w:p>
    <w:p w:rsidR="00680369" w:rsidRPr="00D571E2" w:rsidRDefault="0068036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0369" w:rsidRPr="00D571E2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64DD90ED" wp14:editId="230DCA90">
            <wp:simplePos x="0" y="0"/>
            <wp:positionH relativeFrom="column">
              <wp:posOffset>453804</wp:posOffset>
            </wp:positionH>
            <wp:positionV relativeFrom="paragraph">
              <wp:posOffset>11789</wp:posOffset>
            </wp:positionV>
            <wp:extent cx="3863975" cy="2898140"/>
            <wp:effectExtent l="0" t="0" r="3175" b="0"/>
            <wp:wrapTight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ight>
            <wp:docPr id="37" name="Рисунок 37" descr="C:\Users\123\Downloads\1208c5a1-bfee-421b-9eda-98be534db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1208c5a1-bfee-421b-9eda-98be534dbda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369" w:rsidRPr="00D571E2" w:rsidRDefault="0068036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0369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C4328A4" wp14:editId="277AD37A">
                <wp:extent cx="302260" cy="302260"/>
                <wp:effectExtent l="0" t="0" r="0" b="0"/>
                <wp:docPr id="1" name="AutoShape 2" descr="blob:https://web.whatsapp.com/1208c5a1-bfee-421b-9eda-98be534db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0E62B64" id="AutoShape 2" o:spid="_x0000_s1026" alt="blob:https://web.whatsapp.com/1208c5a1-bfee-421b-9eda-98be534dbda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D+4nPs4QIAAAIGAAAOAAAAAAAAAAAAAAAAAC4C&#10;AABkcnMvZTJvRG9jLnhtbFBLAQItABQABgAIAAAAIQACnVV4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680369" w:rsidRPr="00D571E2" w:rsidRDefault="0068036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80369" w:rsidRPr="00D571E2" w:rsidRDefault="00680369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D0419" w:rsidRDefault="00BD0419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34BC1" w:rsidRPr="002A2E4D" w:rsidRDefault="0007064C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День 23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Pr="0007064C">
        <w:rPr>
          <w:rFonts w:ascii="Times New Roman" w:eastAsia="Times New Roman" w:hAnsi="Times New Roman" w:cs="Times New Roman"/>
          <w:b/>
          <w:sz w:val="28"/>
          <w:szCs w:val="24"/>
        </w:rPr>
        <w:t>16.05.2019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DD1444" w:rsidRPr="00D571E2" w:rsidRDefault="008A725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Регистраци</w:t>
      </w:r>
      <w:r w:rsidR="00BD0419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DD1444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DD1444" w:rsidRPr="00D571E2" w:rsidRDefault="00DD1444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DD1444" w:rsidRPr="00D571E2" w:rsidRDefault="00DD1444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Использование ЛИС минимизирует количество ошибок преаналитического этапа и нивелирует «человеческий фактор».</w:t>
      </w:r>
    </w:p>
    <w:p w:rsidR="00DD1444" w:rsidRPr="00D571E2" w:rsidRDefault="0007064C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249F66B" wp14:editId="4A7F5D8F">
            <wp:simplePos x="0" y="0"/>
            <wp:positionH relativeFrom="column">
              <wp:posOffset>-300355</wp:posOffset>
            </wp:positionH>
            <wp:positionV relativeFrom="paragraph">
              <wp:posOffset>958215</wp:posOffset>
            </wp:positionV>
            <wp:extent cx="2423795" cy="3231515"/>
            <wp:effectExtent l="0" t="3810" r="0" b="0"/>
            <wp:wrapSquare wrapText="bothSides"/>
            <wp:docPr id="9" name="Рисунок 9" descr="https://pp.userapi.com/c853424/v853424437/8bd2/Bx-v1VrWy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3424/v853424437/8bd2/Bx-v1VrWy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379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44" w:rsidRPr="00BD0419">
        <w:rPr>
          <w:rFonts w:ascii="Times New Roman" w:hAnsi="Times New Roman" w:cs="Times New Roman"/>
          <w:i/>
          <w:sz w:val="28"/>
          <w:szCs w:val="28"/>
        </w:rPr>
        <w:t xml:space="preserve">Готовила среду </w:t>
      </w:r>
      <w:proofErr w:type="spellStart"/>
      <w:r w:rsidR="00DD1444" w:rsidRPr="00BD0419">
        <w:rPr>
          <w:rFonts w:ascii="Times New Roman" w:hAnsi="Times New Roman" w:cs="Times New Roman"/>
          <w:i/>
          <w:sz w:val="28"/>
          <w:szCs w:val="28"/>
        </w:rPr>
        <w:t>Сабуро</w:t>
      </w:r>
      <w:proofErr w:type="spellEnd"/>
      <w:r w:rsidR="00DD1444" w:rsidRPr="00BD0419">
        <w:rPr>
          <w:rFonts w:ascii="Times New Roman" w:hAnsi="Times New Roman" w:cs="Times New Roman"/>
          <w:i/>
          <w:sz w:val="28"/>
          <w:szCs w:val="28"/>
        </w:rPr>
        <w:t>.</w:t>
      </w:r>
      <w:r w:rsidR="00DD1444" w:rsidRPr="00D57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4D64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634D64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DD1444" w:rsidRPr="00D571E2">
        <w:rPr>
          <w:rFonts w:ascii="Times New Roman" w:hAnsi="Times New Roman" w:cs="Times New Roman"/>
          <w:sz w:val="28"/>
          <w:szCs w:val="28"/>
        </w:rPr>
        <w:t>питательную среду для выращивания грибов различной природы (дрожжевых, плесневых)</w:t>
      </w:r>
      <w:r w:rsidR="00634D64">
        <w:rPr>
          <w:rFonts w:ascii="Times New Roman" w:hAnsi="Times New Roman" w:cs="Times New Roman"/>
          <w:sz w:val="28"/>
          <w:szCs w:val="28"/>
        </w:rPr>
        <w:t>.</w:t>
      </w:r>
      <w:r w:rsidR="00DD1444" w:rsidRPr="00D571E2">
        <w:rPr>
          <w:rFonts w:ascii="Times New Roman" w:hAnsi="Times New Roman" w:cs="Times New Roman"/>
          <w:sz w:val="28"/>
          <w:szCs w:val="28"/>
        </w:rPr>
        <w:t xml:space="preserve"> В практике выращивания ацидофильных бактерий, дрожжей и патогенных грибов среда </w:t>
      </w:r>
      <w:proofErr w:type="spellStart"/>
      <w:r w:rsidR="00DD1444" w:rsidRPr="00D571E2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DD1444" w:rsidRPr="00D571E2">
        <w:rPr>
          <w:rFonts w:ascii="Times New Roman" w:hAnsi="Times New Roman" w:cs="Times New Roman"/>
          <w:sz w:val="28"/>
          <w:szCs w:val="28"/>
        </w:rPr>
        <w:t xml:space="preserve"> считается наиболее питательной средой, которая позволяет использовать их в лабораторных анализах и исследованиях.</w:t>
      </w:r>
      <w:r w:rsidR="00DD1444" w:rsidRPr="00D571E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34D64" w:rsidRPr="0007064C" w:rsidRDefault="0007064C" w:rsidP="004659D5">
      <w:pPr>
        <w:pStyle w:val="aff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4ADFA285" wp14:editId="006A9905">
            <wp:simplePos x="0" y="0"/>
            <wp:positionH relativeFrom="column">
              <wp:posOffset>2558415</wp:posOffset>
            </wp:positionH>
            <wp:positionV relativeFrom="paragraph">
              <wp:posOffset>392430</wp:posOffset>
            </wp:positionV>
            <wp:extent cx="35242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3" y="21426"/>
                <wp:lineTo x="21483" y="0"/>
                <wp:lineTo x="0" y="0"/>
              </wp:wrapPolygon>
            </wp:wrapTight>
            <wp:docPr id="7" name="Рисунок 7" descr="ÐÐ°ÑÑÐ¸Ð½ÐºÐ¸ Ð¿Ð¾ Ð·Ð°Ð¿ÑÐ¾ÑÑ Ð¡ÑÐµÐ´Ð° Ð¡Ð°Ð±ÑÑ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¡ÑÐµÐ´Ð° Ð¡Ð°Ð±ÑÑÐ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44" w:rsidRPr="00D571E2">
        <w:rPr>
          <w:rFonts w:ascii="Times New Roman" w:hAnsi="Times New Roman" w:cs="Times New Roman"/>
          <w:sz w:val="28"/>
          <w:szCs w:val="28"/>
        </w:rPr>
        <w:t xml:space="preserve">Для этого в </w:t>
      </w:r>
      <w:proofErr w:type="spellStart"/>
      <w:r w:rsidR="00DD1444" w:rsidRPr="00D571E2">
        <w:rPr>
          <w:rFonts w:ascii="Times New Roman" w:hAnsi="Times New Roman" w:cs="Times New Roman"/>
          <w:sz w:val="28"/>
          <w:szCs w:val="28"/>
        </w:rPr>
        <w:t>средоварку</w:t>
      </w:r>
      <w:proofErr w:type="spellEnd"/>
      <w:r w:rsidR="00DD1444" w:rsidRPr="00D571E2">
        <w:rPr>
          <w:rFonts w:ascii="Times New Roman" w:hAnsi="Times New Roman" w:cs="Times New Roman"/>
          <w:sz w:val="28"/>
          <w:szCs w:val="28"/>
        </w:rPr>
        <w:t xml:space="preserve"> </w:t>
      </w:r>
      <w:r w:rsidR="00634D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MasterClave®09 залила</w:t>
      </w:r>
      <w:r w:rsidR="00DD1444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воды</w:t>
      </w:r>
      <w:r w:rsidR="00634D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(1л), и насыпала </w:t>
      </w:r>
      <w:r w:rsidR="00DD1444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взвешенное количество </w:t>
      </w:r>
      <w:proofErr w:type="spellStart"/>
      <w:r w:rsidR="00DD1444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агара</w:t>
      </w:r>
      <w:proofErr w:type="spellEnd"/>
      <w:r w:rsidR="00634D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(76г), закрыла и задала параметры. </w:t>
      </w:r>
    </w:p>
    <w:p w:rsidR="00634D64" w:rsidRDefault="00634D64" w:rsidP="004659D5">
      <w:pPr>
        <w:pStyle w:val="aff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34D64" w:rsidRPr="00634D64" w:rsidRDefault="00634D64" w:rsidP="004659D5">
      <w:pPr>
        <w:pStyle w:val="aff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634D6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MasterClave®09</w:t>
      </w:r>
    </w:p>
    <w:p w:rsidR="00DD1444" w:rsidRPr="00D571E2" w:rsidRDefault="00DD1444" w:rsidP="00634D64">
      <w:pPr>
        <w:pStyle w:val="aff9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Производительность от 1 до 9 литров</w:t>
      </w:r>
      <w:r w:rsidR="00634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571E2" w:rsidRPr="002A2E4D" w:rsidRDefault="00DD1444" w:rsidP="00634D64">
      <w:pPr>
        <w:pStyle w:val="aff9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Компактный прибор, идеально подходящий для приготовления </w:t>
      </w:r>
      <w:r w:rsidR="00634D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 с малым сроком годности. </w:t>
      </w:r>
      <w:r w:rsidRPr="00D57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Постоянный контроль внутренней температуры и наличие большой запатентованной стальной мешалки на магнитном креплении позволяют производить среды самого высокого качества. В приборе имеется встроенный механизм блокировки крышки при достижении температуры в </w:t>
      </w:r>
      <w:r w:rsidR="002A2E4D" w:rsidRPr="00D57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камере 80</w:t>
      </w:r>
      <w:r w:rsidRPr="00D57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°C. Широкий выбор параметров – до 40 программ: простой цикл, двухфазный цикл, цикл с заданными параметрами. Действует программа сохранения параметров выполняемого цикла.</w:t>
      </w:r>
    </w:p>
    <w:p w:rsidR="00D571E2" w:rsidRPr="00634D64" w:rsidRDefault="00D571E2" w:rsidP="00634D64">
      <w:pPr>
        <w:pStyle w:val="aff9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34D64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Приборы для автоматического розлива питательных сред серии </w:t>
      </w:r>
      <w:proofErr w:type="spellStart"/>
      <w:r w:rsidRPr="00634D64">
        <w:rPr>
          <w:rFonts w:ascii="Times New Roman" w:eastAsia="Times New Roman" w:hAnsi="Times New Roman" w:cs="Times New Roman"/>
          <w:i/>
          <w:sz w:val="28"/>
          <w:szCs w:val="28"/>
        </w:rPr>
        <w:t>Biomerieux</w:t>
      </w:r>
      <w:proofErr w:type="spellEnd"/>
      <w:r w:rsidRPr="00634D64">
        <w:rPr>
          <w:rFonts w:ascii="Times New Roman" w:eastAsia="Times New Roman" w:hAnsi="Times New Roman" w:cs="Times New Roman"/>
          <w:i/>
          <w:sz w:val="28"/>
          <w:szCs w:val="28"/>
        </w:rPr>
        <w:t xml:space="preserve"> APS</w:t>
      </w:r>
    </w:p>
    <w:p w:rsidR="002A2E4D" w:rsidRDefault="00DD1444" w:rsidP="00634D64">
      <w:pPr>
        <w:pStyle w:val="aff9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Приборы для автоматического розлива питательных сред серии APS производят розлив готовых питательных сред при помощи дозирующего насоса в Чашки Петри. Для перемещения чашек в процессе работы используется карусельный механизм. Прибор автоматически открывает пустые чашки и закрывает заполненные чашки сразу после розлива под УФ лучами для устранения риска контаминации, маркируя их при помощи принтера (дополнительная опция).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 xml:space="preserve">Новая запатентованная система наполнения чашек и дозирования среды в приборе APS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максимальную надежность и идеально ровный розлив среды. Встроенная система охлаждения сокращает время застывания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и снижает образование конденсата.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В ручном или полуавтоматическом режиме, с помощью встроенного или внешнего перистальтического насоса, можно осуществлять розлив в посуду любой конфигурации объемом 1-1000 мл.</w:t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43FE41E4" wp14:editId="0C329B3A">
            <wp:simplePos x="0" y="0"/>
            <wp:positionH relativeFrom="column">
              <wp:posOffset>-16510</wp:posOffset>
            </wp:positionH>
            <wp:positionV relativeFrom="paragraph">
              <wp:posOffset>213995</wp:posOffset>
            </wp:positionV>
            <wp:extent cx="2000250" cy="2666365"/>
            <wp:effectExtent l="0" t="0" r="0" b="635"/>
            <wp:wrapTight wrapText="bothSides">
              <wp:wrapPolygon edited="0">
                <wp:start x="0" y="0"/>
                <wp:lineTo x="0" y="21451"/>
                <wp:lineTo x="21394" y="21451"/>
                <wp:lineTo x="21394" y="0"/>
                <wp:lineTo x="0" y="0"/>
              </wp:wrapPolygon>
            </wp:wrapTight>
            <wp:docPr id="28" name="Рисунок 28" descr="https://pp.userapi.com/c850728/v850728437/e2eae/71sBTSaAU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728/v850728437/e2eae/71sBTSaAU-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34DB0552" wp14:editId="5167E4BE">
            <wp:simplePos x="0" y="0"/>
            <wp:positionH relativeFrom="column">
              <wp:posOffset>270620</wp:posOffset>
            </wp:positionH>
            <wp:positionV relativeFrom="paragraph">
              <wp:posOffset>17476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29" name="Рисунок 29" descr="https://pp.userapi.com/c846217/v846217221/1bffef/YjSnmJHQ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6217/v846217221/1bffef/YjSnmJHQGD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DD1444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br/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4D64" w:rsidRDefault="00634D64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2E4D">
        <w:rPr>
          <w:rFonts w:ascii="Times New Roman" w:eastAsia="Times New Roman" w:hAnsi="Times New Roman" w:cs="Times New Roman"/>
          <w:bCs/>
          <w:sz w:val="28"/>
          <w:szCs w:val="28"/>
        </w:rPr>
        <w:t xml:space="preserve">APS </w:t>
      </w:r>
      <w:proofErr w:type="spellStart"/>
      <w:r w:rsidRPr="002A2E4D">
        <w:rPr>
          <w:rFonts w:ascii="Times New Roman" w:eastAsia="Times New Roman" w:hAnsi="Times New Roman" w:cs="Times New Roman"/>
          <w:bCs/>
          <w:sz w:val="28"/>
          <w:szCs w:val="28"/>
        </w:rPr>
        <w:t>One</w:t>
      </w:r>
      <w:proofErr w:type="spellEnd"/>
      <w:r w:rsidR="00634D64">
        <w:rPr>
          <w:rFonts w:ascii="Times New Roman" w:eastAsia="Times New Roman" w:hAnsi="Times New Roman" w:cs="Times New Roman"/>
          <w:bCs/>
          <w:sz w:val="28"/>
          <w:szCs w:val="28"/>
        </w:rPr>
        <w:t xml:space="preserve"> - а</w:t>
      </w:r>
      <w:r w:rsidRPr="002A2E4D">
        <w:rPr>
          <w:rFonts w:ascii="Times New Roman" w:eastAsia="Times New Roman" w:hAnsi="Times New Roman" w:cs="Times New Roman"/>
          <w:bCs/>
          <w:sz w:val="28"/>
          <w:szCs w:val="28"/>
        </w:rPr>
        <w:t>втомати</w:t>
      </w:r>
      <w:r w:rsidR="00634D64">
        <w:rPr>
          <w:rFonts w:ascii="Times New Roman" w:eastAsia="Times New Roman" w:hAnsi="Times New Roman" w:cs="Times New Roman"/>
          <w:bCs/>
          <w:sz w:val="28"/>
          <w:szCs w:val="28"/>
        </w:rPr>
        <w:t xml:space="preserve">зированный разливочный модуль, </w:t>
      </w:r>
      <w:r w:rsidRPr="002A2E4D">
        <w:rPr>
          <w:rFonts w:ascii="Times New Roman" w:eastAsia="Times New Roman" w:hAnsi="Times New Roman" w:cs="Times New Roman"/>
          <w:bCs/>
          <w:sz w:val="28"/>
          <w:szCs w:val="28"/>
        </w:rPr>
        <w:t>система для розлива питательных сред в чашки Петри</w:t>
      </w:r>
      <w:r w:rsidR="00634D6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D1444" w:rsidRPr="00D571E2" w:rsidRDefault="00DD1444" w:rsidP="00634D64">
      <w:pPr>
        <w:pStyle w:val="aff9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bCs/>
          <w:sz w:val="28"/>
          <w:szCs w:val="28"/>
        </w:rPr>
        <w:t>Стандартная вместимость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: 540 чашек (10 литров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>) 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</w:r>
      <w:r w:rsidRPr="00D571E2">
        <w:rPr>
          <w:rFonts w:ascii="Times New Roman" w:eastAsia="Times New Roman" w:hAnsi="Times New Roman" w:cs="Times New Roman"/>
          <w:bCs/>
          <w:sz w:val="28"/>
          <w:szCs w:val="28"/>
        </w:rPr>
        <w:t>Опционная вместимость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: 800 чашек (14 литров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D1444" w:rsidRPr="00D571E2" w:rsidRDefault="00DD1444" w:rsidP="00634D64">
      <w:pPr>
        <w:pStyle w:val="aff9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bCs/>
          <w:sz w:val="28"/>
          <w:szCs w:val="28"/>
        </w:rPr>
        <w:t>Компактность и простота в использовании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t>. Модуль с повышенной вместимостью, колонны карусели легко загружаются по номинальной высоте. Экстремально компактный прибор при такой вместимости.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Уникальная конструкция струйного принтера экономит место на столе.</w:t>
      </w:r>
    </w:p>
    <w:p w:rsidR="00DD1444" w:rsidRPr="00D571E2" w:rsidRDefault="00DD1444" w:rsidP="00634D64">
      <w:pPr>
        <w:pStyle w:val="aff9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bCs/>
          <w:sz w:val="28"/>
          <w:szCs w:val="28"/>
        </w:rPr>
        <w:t>Функционирование</w:t>
      </w:r>
      <w:r w:rsidR="002A2E4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2 варианта карусели: на 540 чашек и 800 чашек. 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 xml:space="preserve">Запатентованный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шатл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(устройство для перемещения чашек) обеспечивает высокую надежность и качество операций.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Встроенная система охлаждения чашек.</w:t>
      </w:r>
    </w:p>
    <w:p w:rsidR="00DD1444" w:rsidRPr="00D571E2" w:rsidRDefault="00DD1444" w:rsidP="00634D64">
      <w:pPr>
        <w:pStyle w:val="aff9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bCs/>
          <w:sz w:val="28"/>
          <w:szCs w:val="28"/>
        </w:rPr>
        <w:t>Высокое качество готовых стерильных чашек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Система обеспечивает высокое качество и стерильность чашек. Минимизируется риск контаминации благодаря гладкому выполнению стенок системы, которые просто чистить. 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Риск контаминации в процессе розлива сред уменьшается, так как чашка во время розлива остается открытой всего 4 секунды.</w:t>
      </w:r>
      <w:r w:rsidRPr="00D571E2">
        <w:rPr>
          <w:rFonts w:ascii="Times New Roman" w:eastAsia="Times New Roman" w:hAnsi="Times New Roman" w:cs="Times New Roman"/>
          <w:sz w:val="28"/>
          <w:szCs w:val="28"/>
        </w:rPr>
        <w:br/>
        <w:t>Розлив производится качественно. Поверхность среды гладкая, без эффекта волн.</w:t>
      </w:r>
    </w:p>
    <w:p w:rsidR="002A2E4D" w:rsidRPr="00D571E2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5656586E" wp14:editId="498B5717">
            <wp:simplePos x="0" y="0"/>
            <wp:positionH relativeFrom="column">
              <wp:posOffset>-66012</wp:posOffset>
            </wp:positionH>
            <wp:positionV relativeFrom="paragraph">
              <wp:posOffset>207948</wp:posOffset>
            </wp:positionV>
            <wp:extent cx="2276475" cy="3034665"/>
            <wp:effectExtent l="0" t="0" r="9525" b="0"/>
            <wp:wrapTight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ight>
            <wp:docPr id="30" name="Рисунок 30" descr="https://pp.userapi.com/c850536/v850536684/db1c1/yyy6wsFS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536/v850536684/db1c1/yyy6wsFSZd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A7" w:rsidRPr="00D571E2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6F9BC1BF" wp14:editId="4564AB48">
            <wp:simplePos x="0" y="0"/>
            <wp:positionH relativeFrom="column">
              <wp:posOffset>842645</wp:posOffset>
            </wp:positionH>
            <wp:positionV relativeFrom="paragraph">
              <wp:posOffset>6985</wp:posOffset>
            </wp:positionV>
            <wp:extent cx="3084830" cy="3084830"/>
            <wp:effectExtent l="0" t="0" r="1270" b="127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31" name="Рисунок 31" descr="http://biolabmed.ru/photo/6009858ff22f2b7b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olabmed.ru/photo/6009858ff22f2b7b5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FA7" w:rsidRPr="00D571E2" w:rsidRDefault="00480FA7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6D0C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360E8FB6" wp14:editId="67AC11AE">
            <wp:simplePos x="0" y="0"/>
            <wp:positionH relativeFrom="column">
              <wp:posOffset>2693339</wp:posOffset>
            </wp:positionH>
            <wp:positionV relativeFrom="paragraph">
              <wp:posOffset>372303</wp:posOffset>
            </wp:positionV>
            <wp:extent cx="3095625" cy="2321560"/>
            <wp:effectExtent l="0" t="0" r="9525" b="254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54" name="Рисунок 54" descr="https://pp.userapi.com/c844721/v844721496/1cc72c/dWil-ddV_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4721/v844721496/1cc72c/dWil-ddV_X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DDFD008" wp14:editId="7E3C8391">
            <wp:simplePos x="0" y="0"/>
            <wp:positionH relativeFrom="column">
              <wp:posOffset>-526415</wp:posOffset>
            </wp:positionH>
            <wp:positionV relativeFrom="paragraph">
              <wp:posOffset>363855</wp:posOffset>
            </wp:positionV>
            <wp:extent cx="3133725" cy="2350135"/>
            <wp:effectExtent l="0" t="0" r="9525" b="0"/>
            <wp:wrapTight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ight>
            <wp:docPr id="53" name="Рисунок 53" descr="https://pp.userapi.com/c852020/v852020437/e09ab/yQeaxua6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852020/v852020437/e09ab/yQeaxua6tJ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D0C"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Постановка </w:t>
      </w:r>
      <w:proofErr w:type="spellStart"/>
      <w:r w:rsidR="00656D0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антибиотикограммы</w:t>
      </w:r>
      <w:proofErr w:type="spellEnd"/>
      <w:r w:rsidR="00656D0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A2E4D" w:rsidRPr="00D571E2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D1444" w:rsidRPr="00D571E2" w:rsidRDefault="00656D0C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DD1444" w:rsidRPr="00D571E2" w:rsidRDefault="00DD1444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BC1" w:rsidRPr="002A2E4D" w:rsidRDefault="0007064C" w:rsidP="004659D5">
      <w:pPr>
        <w:pStyle w:val="aff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День 14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</w:t>
      </w:r>
      <w:r w:rsidRPr="0007064C">
        <w:rPr>
          <w:rFonts w:ascii="Times New Roman" w:eastAsia="Times New Roman" w:hAnsi="Times New Roman" w:cs="Times New Roman"/>
          <w:b/>
          <w:sz w:val="28"/>
          <w:szCs w:val="24"/>
        </w:rPr>
        <w:t>17.05.2019</w:t>
      </w:r>
      <w:r w:rsidR="00B34BC1" w:rsidRPr="002A2E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150FBC" w:rsidRPr="00D571E2" w:rsidRDefault="00634D64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Регистрация</w:t>
      </w:r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биоматериала.</w:t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Регистрация бланков направлений в «ЦЛТ АБВ» проходит в помещении №13 первого этажа для регистрации. </w:t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>qMS</w:t>
      </w:r>
      <w:proofErr w:type="spellEnd"/>
      <w:r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150FBC" w:rsidRPr="00D571E2" w:rsidRDefault="00634D64" w:rsidP="004659D5">
      <w:pPr>
        <w:pStyle w:val="aff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Приготовила</w:t>
      </w:r>
      <w:r w:rsidR="00150FBC" w:rsidRPr="00D571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50FBC" w:rsidRPr="00D571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Агара</w:t>
      </w:r>
      <w:proofErr w:type="spellEnd"/>
      <w:r w:rsidR="00150FBC" w:rsidRPr="00D571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Мюллера-</w:t>
      </w:r>
      <w:proofErr w:type="spellStart"/>
      <w:r w:rsidR="00150FBC" w:rsidRPr="00D571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Хинтона</w:t>
      </w:r>
      <w:proofErr w:type="spellEnd"/>
      <w:r w:rsidR="00150FBC" w:rsidRPr="00D571E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№2 </w:t>
      </w:r>
      <w:r w:rsidR="00150FBC" w:rsidRPr="00D571E2">
        <w:rPr>
          <w:rFonts w:ascii="Times New Roman" w:hAnsi="Times New Roman" w:cs="Times New Roman"/>
          <w:sz w:val="28"/>
          <w:szCs w:val="28"/>
        </w:rPr>
        <w:t xml:space="preserve">Для этого в </w:t>
      </w:r>
      <w:proofErr w:type="spellStart"/>
      <w:r w:rsidR="00150FBC" w:rsidRPr="00D571E2">
        <w:rPr>
          <w:rFonts w:ascii="Times New Roman" w:hAnsi="Times New Roman" w:cs="Times New Roman"/>
          <w:sz w:val="28"/>
          <w:szCs w:val="28"/>
        </w:rPr>
        <w:t>средоварку</w:t>
      </w:r>
      <w:proofErr w:type="spellEnd"/>
      <w:r w:rsidR="00150FBC" w:rsidRPr="00D57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MasterClave®09 залила</w:t>
      </w:r>
      <w:r w:rsidR="00150FBC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воды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(1л), и насыпала</w:t>
      </w:r>
      <w:r w:rsidR="00150FBC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взвешенное количество </w:t>
      </w:r>
      <w:proofErr w:type="spellStart"/>
      <w:r w:rsidR="00150FBC" w:rsidRPr="00D571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агара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(38г), закрыла и задала параметры (температура стерилизации – 121 град., время стерилизации -  15 минут, температура розлива - 45 град.)</w:t>
      </w:r>
    </w:p>
    <w:p w:rsidR="00150FBC" w:rsidRPr="00D571E2" w:rsidRDefault="00150FBC" w:rsidP="004659D5">
      <w:pPr>
        <w:pStyle w:val="aff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150FBC" w:rsidRPr="00D571E2" w:rsidRDefault="00634D64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Мюллера-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Хинтона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уется 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тестирования антимикробной чувствитель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ности выделенных патогенов.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использоваться для культивирования </w:t>
      </w:r>
      <w:r w:rsidR="00150FBC" w:rsidRPr="00D571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гонококков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="00150FBC" w:rsidRPr="00D571E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менингококков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Среда очень эффективна благодаря ее бо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гатству питательных веществ, удовлетворяющих потребностям требовательных микроорганизмов. Использо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вание среды с хорошими ростовыми характеристиками – необходимый фактор для проведения теста на чувст</w:t>
      </w:r>
      <w:r w:rsidR="00150FBC" w:rsidRPr="00D57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вительность микроорганизмов к антибиотикам. Среда также рекомендуется для тестирования наиболее часто встречающихся аэробных и факультативных анаэробных микроорганизмов.</w:t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4D64" w:rsidRDefault="00634D64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634D64" w:rsidRDefault="002A2E4D" w:rsidP="004659D5">
      <w:pPr>
        <w:pStyle w:val="aff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634D64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lastRenderedPageBreak/>
        <w:t xml:space="preserve">Постановка </w:t>
      </w:r>
      <w:proofErr w:type="spellStart"/>
      <w:r w:rsidRPr="00634D64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антибиотикограммы</w:t>
      </w:r>
      <w:proofErr w:type="spellEnd"/>
      <w:r w:rsidR="00150FBC" w:rsidRPr="00634D64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.</w:t>
      </w:r>
    </w:p>
    <w:p w:rsidR="00150FBC" w:rsidRPr="00D571E2" w:rsidRDefault="00634D64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Набирала</w:t>
      </w:r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пробирки по 3 мл физиологического раствора.</w:t>
      </w:r>
      <w:r w:rsidR="00150FBC" w:rsidRPr="00D57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963A1E2" wp14:editId="6E462F65">
            <wp:simplePos x="0" y="0"/>
            <wp:positionH relativeFrom="column">
              <wp:posOffset>449331</wp:posOffset>
            </wp:positionH>
            <wp:positionV relativeFrom="paragraph">
              <wp:posOffset>-529259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33" name="Рисунок 33" descr="https://pp.userapi.com/c844418/v844418221/1cedc2/VeqoarHK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4418/v844418221/1cedc2/VeqoarHKBa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634D64" w:rsidP="004659D5">
      <w:pPr>
        <w:pStyle w:val="aff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Взяла</w:t>
      </w:r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культуру с чашки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чистым тампоном, затем отмыла</w:t>
      </w:r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proofErr w:type="spellStart"/>
      <w:r w:rsidR="00150FBC" w:rsidRPr="00D571E2">
        <w:rPr>
          <w:rFonts w:ascii="Times New Roman" w:hAnsi="Times New Roman" w:cs="Times New Roman"/>
          <w:color w:val="000000"/>
          <w:sz w:val="28"/>
          <w:szCs w:val="28"/>
        </w:rPr>
        <w:t>Вортекс</w:t>
      </w:r>
      <w:proofErr w:type="spellEnd"/>
      <w:r w:rsidR="00150FBC" w:rsidRPr="00D571E2">
        <w:rPr>
          <w:rFonts w:ascii="Times New Roman" w:hAnsi="Times New Roman" w:cs="Times New Roman"/>
          <w:color w:val="000000"/>
          <w:sz w:val="28"/>
          <w:szCs w:val="28"/>
        </w:rPr>
        <w:t xml:space="preserve"> V-1 </w:t>
      </w:r>
      <w:proofErr w:type="spellStart"/>
      <w:r w:rsidR="00150FBC" w:rsidRPr="00D571E2">
        <w:rPr>
          <w:rFonts w:ascii="Times New Roman" w:hAnsi="Times New Roman" w:cs="Times New Roman"/>
          <w:color w:val="000000"/>
          <w:sz w:val="28"/>
          <w:szCs w:val="28"/>
        </w:rPr>
        <w:t>plus</w:t>
      </w:r>
      <w:proofErr w:type="spellEnd"/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фи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зиологическом растворе и смотрела плотность взвеси </w:t>
      </w:r>
      <w:r w:rsidR="00150FBC" w:rsidRPr="00D571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proofErr w:type="spellStart"/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>Densi-La-Meter</w:t>
      </w:r>
      <w:proofErr w:type="spellEnd"/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®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II </w:t>
      </w:r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>в норме от 0,5 до 0,6</w:t>
      </w:r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</w:t>
      </w:r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 чего этим же </w:t>
      </w:r>
      <w:proofErr w:type="spellStart"/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>томпоном</w:t>
      </w:r>
      <w:proofErr w:type="spellEnd"/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нанесла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взвесь 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>на чашки Петри</w:t>
      </w:r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средами МХ, КА</w:t>
      </w:r>
      <w:proofErr w:type="gramStart"/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>,Ш</w:t>
      </w:r>
      <w:proofErr w:type="gramEnd"/>
      <w:r w:rsidR="001C3373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="00150FBC" w:rsidRPr="00D571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0FBC" w:rsidRPr="00D571E2" w:rsidRDefault="00150FBC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3AED33E" wp14:editId="34EAB0B0">
            <wp:simplePos x="0" y="0"/>
            <wp:positionH relativeFrom="column">
              <wp:posOffset>2522220</wp:posOffset>
            </wp:positionH>
            <wp:positionV relativeFrom="paragraph">
              <wp:posOffset>4445</wp:posOffset>
            </wp:positionV>
            <wp:extent cx="2414270" cy="3219450"/>
            <wp:effectExtent l="0" t="0" r="5080" b="0"/>
            <wp:wrapTight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ight>
            <wp:docPr id="35" name="Рисунок 35" descr="https://pp.userapi.com/c853528/v853528684/5ebe/rAi0lCFh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3528/v853528684/5ebe/rAi0lCFh-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A892E80" wp14:editId="6BC9A0D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14270" cy="3219450"/>
            <wp:effectExtent l="0" t="0" r="5080" b="0"/>
            <wp:wrapTight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ight>
            <wp:docPr id="34" name="Рисунок 34" descr="https://pp.userapi.com/c855336/v855336684/5b80/ioQNQmKNz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336/v855336684/5b80/ioQNQmKNzi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FBC" w:rsidRPr="00D571E2" w:rsidRDefault="00150FBC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2E4D" w:rsidRDefault="002A2E4D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Вортекс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V-1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plus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перемешивания растворов и суспензий клеток в пробирках. Принцип работы основан на действии полиэтиленового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виброэксцентрика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на пробирку.</w:t>
      </w:r>
    </w:p>
    <w:p w:rsidR="00150FBC" w:rsidRPr="00D571E2" w:rsidRDefault="00150FBC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Вортекс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 xml:space="preserve"> работает в двух режимах – непрерывный, импульсный (активируется при нажатии основанием пробирки на головку </w:t>
      </w:r>
      <w:proofErr w:type="spellStart"/>
      <w:r w:rsidRPr="00D571E2">
        <w:rPr>
          <w:rFonts w:ascii="Times New Roman" w:eastAsia="Times New Roman" w:hAnsi="Times New Roman" w:cs="Times New Roman"/>
          <w:sz w:val="28"/>
          <w:szCs w:val="28"/>
        </w:rPr>
        <w:t>вортекса</w:t>
      </w:r>
      <w:proofErr w:type="spellEnd"/>
      <w:r w:rsidRPr="00D571E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50FBC" w:rsidRPr="00D571E2" w:rsidRDefault="00150FBC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﻿</w:t>
      </w:r>
    </w:p>
    <w:p w:rsidR="00150FBC" w:rsidRPr="00D571E2" w:rsidRDefault="00150FBC" w:rsidP="001C3373">
      <w:pPr>
        <w:pStyle w:val="aff9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Диапазон регулирования скорости: 750–3000 об/мин;</w:t>
      </w:r>
    </w:p>
    <w:p w:rsidR="00150FBC" w:rsidRPr="00D571E2" w:rsidRDefault="00150FBC" w:rsidP="001C3373">
      <w:pPr>
        <w:pStyle w:val="aff9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Для конических пробирок объемом: 1,5–50 мл;</w:t>
      </w:r>
    </w:p>
    <w:p w:rsidR="00150FBC" w:rsidRPr="00D571E2" w:rsidRDefault="00150FBC" w:rsidP="001C3373">
      <w:pPr>
        <w:pStyle w:val="aff9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eastAsia="Times New Roman" w:hAnsi="Times New Roman" w:cs="Times New Roman"/>
          <w:sz w:val="28"/>
          <w:szCs w:val="28"/>
        </w:rPr>
        <w:t>Максимальный объем перемешивания: 30 мл.</w:t>
      </w:r>
    </w:p>
    <w:p w:rsidR="00150FBC" w:rsidRPr="00D571E2" w:rsidRDefault="00150FBC" w:rsidP="004659D5">
      <w:pPr>
        <w:pStyle w:val="aff9"/>
        <w:jc w:val="both"/>
        <w:rPr>
          <w:rFonts w:ascii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spellStart"/>
      <w:r w:rsidRPr="00D571E2">
        <w:rPr>
          <w:rFonts w:ascii="Times New Roman" w:hAnsi="Times New Roman" w:cs="Times New Roman"/>
          <w:sz w:val="28"/>
          <w:szCs w:val="28"/>
        </w:rPr>
        <w:t>Densi-La-Meter</w:t>
      </w:r>
      <w:proofErr w:type="spellEnd"/>
      <w:r w:rsidRPr="00D571E2">
        <w:rPr>
          <w:rFonts w:ascii="Times New Roman" w:hAnsi="Times New Roman" w:cs="Times New Roman"/>
          <w:sz w:val="28"/>
          <w:szCs w:val="28"/>
        </w:rPr>
        <w:t xml:space="preserve"> II — простой оптический прибор (денситометр), специально созданный для удобного и быстрого определения оптической плотности бактериальной суспензии. Принцип работы прибора заключается в измерении доли поглощенного света, измеренные значения переводятся в единицы мутности по </w:t>
      </w:r>
      <w:proofErr w:type="spellStart"/>
      <w:r w:rsidRPr="00D571E2">
        <w:rPr>
          <w:rFonts w:ascii="Times New Roman" w:hAnsi="Times New Roman" w:cs="Times New Roman"/>
          <w:sz w:val="28"/>
          <w:szCs w:val="28"/>
        </w:rPr>
        <w:t>МакФарланду</w:t>
      </w:r>
      <w:proofErr w:type="spellEnd"/>
      <w:r w:rsidRPr="00D571E2">
        <w:rPr>
          <w:rFonts w:ascii="Times New Roman" w:hAnsi="Times New Roman" w:cs="Times New Roman"/>
          <w:sz w:val="28"/>
          <w:szCs w:val="28"/>
        </w:rPr>
        <w:t xml:space="preserve">. Прибор позволяет стандартизировать оптическую плотность бактериальной суспензии при проведении идентификации микроорганизмов и определении их </w:t>
      </w:r>
      <w:proofErr w:type="spellStart"/>
      <w:r w:rsidRPr="00D571E2">
        <w:rPr>
          <w:rFonts w:ascii="Times New Roman" w:hAnsi="Times New Roman" w:cs="Times New Roman"/>
          <w:sz w:val="28"/>
          <w:szCs w:val="28"/>
        </w:rPr>
        <w:t>антибиотикочувствительности</w:t>
      </w:r>
      <w:proofErr w:type="spellEnd"/>
      <w:r w:rsidRPr="00D571E2">
        <w:rPr>
          <w:rFonts w:ascii="Times New Roman" w:hAnsi="Times New Roman" w:cs="Times New Roman"/>
          <w:sz w:val="28"/>
          <w:szCs w:val="28"/>
        </w:rPr>
        <w:t xml:space="preserve">. Для этого пользователь должен выбрать режим калибровки, установленный производителем: для длинных пластиковых пробирок (режим „STANDARD“) или для коротких стеклянных пробирок (режим „USER“). При этом в режиме „USER“ пользовать может сделать собственную калибровку для используемых в лаборатории пробирок, заменив ею заводскую. Для работы с длинными стеклянными пробирками пользователю необходимо удлинить блок для пробирок (для предупреждения попадания прямого света). Аппаратурное оснащение прибора Программируемый оптический блок для пробирок, панель управления с кнопкой для включения и выключения прибора „ON-OFF“, кнопкой для выбора калибровки „CHOICE OF CALIBRATION“ (индикаторы „STANDARD/USER“) и кнопкой для обслуживания прибора во время калибровки „CALIBRATION“, а также </w:t>
      </w:r>
      <w:proofErr w:type="spellStart"/>
      <w:r w:rsidRPr="00D571E2">
        <w:rPr>
          <w:rFonts w:ascii="Times New Roman" w:hAnsi="Times New Roman" w:cs="Times New Roman"/>
          <w:sz w:val="28"/>
          <w:szCs w:val="28"/>
        </w:rPr>
        <w:t>двухцифровой</w:t>
      </w:r>
      <w:proofErr w:type="spellEnd"/>
      <w:r w:rsidRPr="00D571E2">
        <w:rPr>
          <w:rFonts w:ascii="Times New Roman" w:hAnsi="Times New Roman" w:cs="Times New Roman"/>
          <w:sz w:val="28"/>
          <w:szCs w:val="28"/>
        </w:rPr>
        <w:t xml:space="preserve"> дисплей, вход для подключения к источнику питания и для калибровки прибора производителем. Частью оптического блока является и механическая часть, которая вращает пробирку в процессе измерения. Окончательный результат рассчитывает автоматически как среднее арифметическое по шести измерениям.</w:t>
      </w:r>
    </w:p>
    <w:p w:rsidR="00150FBC" w:rsidRPr="00D571E2" w:rsidRDefault="00150FBC" w:rsidP="004659D5">
      <w:pPr>
        <w:pStyle w:val="aff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12B543C" wp14:editId="664B4142">
            <wp:simplePos x="0" y="0"/>
            <wp:positionH relativeFrom="column">
              <wp:posOffset>3672840</wp:posOffset>
            </wp:positionH>
            <wp:positionV relativeFrom="paragraph">
              <wp:posOffset>824865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40" name="Рисунок 40" descr="https://pp.userapi.com/c846419/v846419221/1c2b01/QS6CQJo0W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6419/v846419221/1c2b01/QS6CQJo0W-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137B68" wp14:editId="36723D57">
            <wp:simplePos x="0" y="0"/>
            <wp:positionH relativeFrom="column">
              <wp:posOffset>1482090</wp:posOffset>
            </wp:positionH>
            <wp:positionV relativeFrom="paragraph">
              <wp:posOffset>824865</wp:posOffset>
            </wp:positionV>
            <wp:extent cx="20567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07" y="21450"/>
                <wp:lineTo x="21407" y="0"/>
                <wp:lineTo x="0" y="0"/>
              </wp:wrapPolygon>
            </wp:wrapTight>
            <wp:docPr id="38" name="Рисунок 38" descr="https://pp.userapi.com/c853428/v853428684/5b04/t70Lgu2P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3428/v853428684/5b04/t70Lgu2PT-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1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7A8167C" wp14:editId="667371C1">
            <wp:simplePos x="0" y="0"/>
            <wp:positionH relativeFrom="column">
              <wp:posOffset>-756285</wp:posOffset>
            </wp:positionH>
            <wp:positionV relativeFrom="paragraph">
              <wp:posOffset>824865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39" name="Рисунок 39" descr="https://pp.userapi.com/c853528/v853528684/5ec8/9f6cel4lR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53528/v853528684/5ec8/9f6cel4lRB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373">
        <w:rPr>
          <w:rFonts w:ascii="Times New Roman" w:hAnsi="Times New Roman" w:cs="Times New Roman"/>
          <w:sz w:val="28"/>
          <w:szCs w:val="28"/>
        </w:rPr>
        <w:t>Затем взяла</w:t>
      </w:r>
      <w:r w:rsidRPr="00D571E2">
        <w:rPr>
          <w:rFonts w:ascii="Times New Roman" w:hAnsi="Times New Roman" w:cs="Times New Roman"/>
          <w:sz w:val="28"/>
          <w:szCs w:val="28"/>
        </w:rPr>
        <w:t xml:space="preserve"> </w:t>
      </w:r>
      <w:r w:rsidR="001C3373">
        <w:rPr>
          <w:rFonts w:ascii="Times New Roman" w:hAnsi="Times New Roman" w:cs="Times New Roman"/>
          <w:sz w:val="28"/>
          <w:szCs w:val="28"/>
        </w:rPr>
        <w:t xml:space="preserve">чашку с </w:t>
      </w:r>
      <w:r w:rsidR="008A725D">
        <w:rPr>
          <w:rFonts w:ascii="Times New Roman" w:hAnsi="Times New Roman" w:cs="Times New Roman"/>
          <w:sz w:val="28"/>
          <w:szCs w:val="28"/>
        </w:rPr>
        <w:t>нанесенной</w:t>
      </w:r>
      <w:r w:rsidR="001C3373">
        <w:rPr>
          <w:rFonts w:ascii="Times New Roman" w:hAnsi="Times New Roman" w:cs="Times New Roman"/>
          <w:sz w:val="28"/>
          <w:szCs w:val="28"/>
        </w:rPr>
        <w:t xml:space="preserve"> суспензи</w:t>
      </w:r>
      <w:r w:rsidR="008A725D">
        <w:rPr>
          <w:rFonts w:ascii="Times New Roman" w:hAnsi="Times New Roman" w:cs="Times New Roman"/>
          <w:sz w:val="28"/>
          <w:szCs w:val="28"/>
        </w:rPr>
        <w:t>е</w:t>
      </w:r>
      <w:r w:rsidR="001C3373">
        <w:rPr>
          <w:rFonts w:ascii="Times New Roman" w:hAnsi="Times New Roman" w:cs="Times New Roman"/>
          <w:sz w:val="28"/>
          <w:szCs w:val="28"/>
        </w:rPr>
        <w:t>й и поставила</w:t>
      </w:r>
      <w:r w:rsidRPr="00D571E2">
        <w:rPr>
          <w:rFonts w:ascii="Times New Roman" w:hAnsi="Times New Roman" w:cs="Times New Roman"/>
          <w:sz w:val="28"/>
          <w:szCs w:val="28"/>
        </w:rPr>
        <w:t xml:space="preserve"> антибиотики по схеме. </w:t>
      </w:r>
      <w:r w:rsidR="001C3373">
        <w:rPr>
          <w:rFonts w:ascii="Times New Roman" w:hAnsi="Times New Roman" w:cs="Times New Roman"/>
          <w:sz w:val="28"/>
          <w:szCs w:val="28"/>
        </w:rPr>
        <w:t xml:space="preserve">Для нанесения дисков с антибиотиками на чашки Петри используется автоматический диспенсер, в который загружаются картриджи с дисками. </w:t>
      </w: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50FBC" w:rsidRPr="00D571E2" w:rsidRDefault="00150FBC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71E2" w:rsidRPr="00D571E2" w:rsidRDefault="00D571E2" w:rsidP="004659D5">
      <w:pPr>
        <w:pStyle w:val="aff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D571E2" w:rsidRPr="00D571E2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32" w:rsidRDefault="00612632">
      <w:pPr>
        <w:spacing w:after="0" w:line="240" w:lineRule="auto"/>
      </w:pPr>
      <w:r>
        <w:separator/>
      </w:r>
    </w:p>
  </w:endnote>
  <w:endnote w:type="continuationSeparator" w:id="0">
    <w:p w:rsidR="00612632" w:rsidRDefault="0061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F76" w:rsidRDefault="00930F76" w:rsidP="00D571E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32" w:rsidRDefault="00612632">
      <w:pPr>
        <w:spacing w:after="0" w:line="240" w:lineRule="auto"/>
      </w:pPr>
      <w:r>
        <w:separator/>
      </w:r>
    </w:p>
  </w:footnote>
  <w:footnote w:type="continuationSeparator" w:id="0">
    <w:p w:rsidR="00612632" w:rsidRDefault="00612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3E36FD"/>
    <w:multiLevelType w:val="hybridMultilevel"/>
    <w:tmpl w:val="7304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27265"/>
    <w:multiLevelType w:val="multilevel"/>
    <w:tmpl w:val="B680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E5DEE"/>
    <w:multiLevelType w:val="hybridMultilevel"/>
    <w:tmpl w:val="9914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297"/>
    <w:multiLevelType w:val="hybridMultilevel"/>
    <w:tmpl w:val="1F9E5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C47E6"/>
    <w:multiLevelType w:val="hybridMultilevel"/>
    <w:tmpl w:val="2D848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82CC7"/>
    <w:multiLevelType w:val="hybridMultilevel"/>
    <w:tmpl w:val="FF7E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E30A1"/>
    <w:multiLevelType w:val="hybridMultilevel"/>
    <w:tmpl w:val="9A3C5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72D9E"/>
    <w:multiLevelType w:val="multilevel"/>
    <w:tmpl w:val="83AC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6A6F5C"/>
    <w:multiLevelType w:val="hybridMultilevel"/>
    <w:tmpl w:val="2D38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75302"/>
    <w:multiLevelType w:val="hybridMultilevel"/>
    <w:tmpl w:val="7076E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1744C"/>
    <w:multiLevelType w:val="hybridMultilevel"/>
    <w:tmpl w:val="CC0C9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542F0"/>
    <w:multiLevelType w:val="hybridMultilevel"/>
    <w:tmpl w:val="95963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A18EB"/>
    <w:multiLevelType w:val="multilevel"/>
    <w:tmpl w:val="447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BB082D"/>
    <w:multiLevelType w:val="hybridMultilevel"/>
    <w:tmpl w:val="CAA4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E4A20"/>
    <w:multiLevelType w:val="hybridMultilevel"/>
    <w:tmpl w:val="F9A60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443F0"/>
    <w:multiLevelType w:val="multilevel"/>
    <w:tmpl w:val="44E09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D301B4"/>
    <w:multiLevelType w:val="hybridMultilevel"/>
    <w:tmpl w:val="EF36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F90D8E"/>
    <w:multiLevelType w:val="hybridMultilevel"/>
    <w:tmpl w:val="610C9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112552"/>
    <w:multiLevelType w:val="hybridMultilevel"/>
    <w:tmpl w:val="9294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2A2BEF"/>
    <w:multiLevelType w:val="hybridMultilevel"/>
    <w:tmpl w:val="8860724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6CB5202E"/>
    <w:multiLevelType w:val="multilevel"/>
    <w:tmpl w:val="589E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7A651B"/>
    <w:multiLevelType w:val="hybridMultilevel"/>
    <w:tmpl w:val="AC7C9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853F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FA7C3E"/>
    <w:multiLevelType w:val="multilevel"/>
    <w:tmpl w:val="57E2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5"/>
  </w:num>
  <w:num w:numId="7">
    <w:abstractNumId w:val="13"/>
  </w:num>
  <w:num w:numId="8">
    <w:abstractNumId w:val="25"/>
  </w:num>
  <w:num w:numId="9">
    <w:abstractNumId w:val="24"/>
  </w:num>
  <w:num w:numId="10">
    <w:abstractNumId w:val="8"/>
  </w:num>
  <w:num w:numId="11">
    <w:abstractNumId w:val="27"/>
  </w:num>
  <w:num w:numId="12">
    <w:abstractNumId w:val="2"/>
  </w:num>
  <w:num w:numId="13">
    <w:abstractNumId w:val="18"/>
  </w:num>
  <w:num w:numId="14">
    <w:abstractNumId w:val="14"/>
  </w:num>
  <w:num w:numId="15">
    <w:abstractNumId w:val="9"/>
  </w:num>
  <w:num w:numId="16">
    <w:abstractNumId w:val="23"/>
  </w:num>
  <w:num w:numId="17">
    <w:abstractNumId w:val="16"/>
  </w:num>
  <w:num w:numId="18">
    <w:abstractNumId w:val="10"/>
  </w:num>
  <w:num w:numId="19">
    <w:abstractNumId w:val="5"/>
  </w:num>
  <w:num w:numId="20">
    <w:abstractNumId w:val="6"/>
  </w:num>
  <w:num w:numId="21">
    <w:abstractNumId w:val="3"/>
  </w:num>
  <w:num w:numId="22">
    <w:abstractNumId w:val="17"/>
  </w:num>
  <w:num w:numId="23">
    <w:abstractNumId w:val="11"/>
  </w:num>
  <w:num w:numId="24">
    <w:abstractNumId w:val="22"/>
  </w:num>
  <w:num w:numId="25">
    <w:abstractNumId w:val="7"/>
  </w:num>
  <w:num w:numId="26">
    <w:abstractNumId w:val="4"/>
  </w:num>
  <w:num w:numId="27">
    <w:abstractNumId w:val="12"/>
  </w:num>
  <w:num w:numId="28">
    <w:abstractNumId w:val="20"/>
  </w:num>
  <w:num w:numId="29">
    <w:abstractNumId w:val="26"/>
  </w:num>
  <w:num w:numId="3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DC"/>
    <w:rsid w:val="00021B81"/>
    <w:rsid w:val="0007064C"/>
    <w:rsid w:val="00104EB1"/>
    <w:rsid w:val="00150FBC"/>
    <w:rsid w:val="0016018F"/>
    <w:rsid w:val="001C3373"/>
    <w:rsid w:val="001D1283"/>
    <w:rsid w:val="002153D9"/>
    <w:rsid w:val="002A2E4D"/>
    <w:rsid w:val="002B18DF"/>
    <w:rsid w:val="002F6B17"/>
    <w:rsid w:val="00333021"/>
    <w:rsid w:val="004659D5"/>
    <w:rsid w:val="00480FA7"/>
    <w:rsid w:val="004C28A9"/>
    <w:rsid w:val="00574D35"/>
    <w:rsid w:val="00612632"/>
    <w:rsid w:val="00634D64"/>
    <w:rsid w:val="0063561A"/>
    <w:rsid w:val="00656D0C"/>
    <w:rsid w:val="00680369"/>
    <w:rsid w:val="006D2850"/>
    <w:rsid w:val="0070604F"/>
    <w:rsid w:val="007A661C"/>
    <w:rsid w:val="007E344F"/>
    <w:rsid w:val="00806931"/>
    <w:rsid w:val="008121DC"/>
    <w:rsid w:val="008343F8"/>
    <w:rsid w:val="008A725D"/>
    <w:rsid w:val="008F6107"/>
    <w:rsid w:val="00930F76"/>
    <w:rsid w:val="009635FA"/>
    <w:rsid w:val="00A55045"/>
    <w:rsid w:val="00A87B6C"/>
    <w:rsid w:val="00AF64BB"/>
    <w:rsid w:val="00B34BC1"/>
    <w:rsid w:val="00B64E2B"/>
    <w:rsid w:val="00BD003E"/>
    <w:rsid w:val="00BD0419"/>
    <w:rsid w:val="00C75681"/>
    <w:rsid w:val="00CD728E"/>
    <w:rsid w:val="00CF2E9B"/>
    <w:rsid w:val="00D0217E"/>
    <w:rsid w:val="00D571E2"/>
    <w:rsid w:val="00DD1444"/>
    <w:rsid w:val="00E2000A"/>
    <w:rsid w:val="00E53767"/>
    <w:rsid w:val="00E97A9B"/>
    <w:rsid w:val="00EA0723"/>
    <w:rsid w:val="00F16803"/>
    <w:rsid w:val="00F2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2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0723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EA072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EA0723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EA072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072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A072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EA0723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EA0723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EA0723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A07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A07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A07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A07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A07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EA0723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EA0723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A0723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EA07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EA072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723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EA072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EA0723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EA0723"/>
    <w:rPr>
      <w:rFonts w:cs="Times New Roman"/>
    </w:rPr>
  </w:style>
  <w:style w:type="paragraph" w:styleId="aa">
    <w:name w:val="Body Text Indent"/>
    <w:basedOn w:val="a"/>
    <w:link w:val="ab"/>
    <w:uiPriority w:val="99"/>
    <w:rsid w:val="00EA0723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EA072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EA07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EA072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EA07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EA0723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EA0723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A072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EA0723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EA0723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A0723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EA07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EA07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EA07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A0723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EA0723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A0723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EA0723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A0723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EA0723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EA07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A072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EA07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EA0723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EA0723"/>
  </w:style>
  <w:style w:type="paragraph" w:customStyle="1" w:styleId="0">
    <w:name w:val="Нумерованный 0"/>
    <w:basedOn w:val="a"/>
    <w:uiPriority w:val="99"/>
    <w:rsid w:val="00EA0723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EA0723"/>
    <w:rPr>
      <w:rFonts w:cs="Times New Roman"/>
      <w:color w:val="800080"/>
      <w:u w:val="single"/>
    </w:rPr>
  </w:style>
  <w:style w:type="table" w:styleId="af5">
    <w:name w:val="Table Grid"/>
    <w:basedOn w:val="a1"/>
    <w:uiPriority w:val="39"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EA0723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EA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EA0723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EA0723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EA072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EA072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EA072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EA0723"/>
  </w:style>
  <w:style w:type="paragraph" w:customStyle="1" w:styleId="afd">
    <w:name w:val="a"/>
    <w:basedOn w:val="a"/>
    <w:rsid w:val="00EA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EA0723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EA0723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EA0723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EA072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EA0723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EA0723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EA0723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EA07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EA0723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EA072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EA0723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EA0723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EA0723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EA0723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EA0723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EA072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EA072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EA072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EA0723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EA0723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EA0723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A0723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A0723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A0723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EA072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EA072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A0723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EA0723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EA0723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EA0723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EA0723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EA0723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EA0723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EA0723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ConsPlusNormal">
    <w:name w:val="ConsPlusNormal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8">
    <w:name w:val="Strong"/>
    <w:basedOn w:val="a0"/>
    <w:uiPriority w:val="22"/>
    <w:qFormat/>
    <w:rsid w:val="008343F8"/>
    <w:rPr>
      <w:b/>
      <w:bCs/>
    </w:rPr>
  </w:style>
  <w:style w:type="paragraph" w:styleId="aff9">
    <w:name w:val="No Spacing"/>
    <w:uiPriority w:val="1"/>
    <w:qFormat/>
    <w:rsid w:val="00D571E2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2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0723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EA072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EA0723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EA072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072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A072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EA0723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EA0723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EA0723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A07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A0723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A072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A072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A07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EA0723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EA0723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A0723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EA072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EA072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723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EA072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EA0723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EA0723"/>
    <w:rPr>
      <w:rFonts w:cs="Times New Roman"/>
    </w:rPr>
  </w:style>
  <w:style w:type="paragraph" w:styleId="aa">
    <w:name w:val="Body Text Indent"/>
    <w:basedOn w:val="a"/>
    <w:link w:val="ab"/>
    <w:uiPriority w:val="99"/>
    <w:rsid w:val="00EA0723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EA072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EA07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EA072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EA07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EA0723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EA0723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A0723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EA0723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EA0723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A0723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EA0723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EA0723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EA07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A0723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EA0723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EA0723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EA0723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A0723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EA0723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EA07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EA072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EA0723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EA0723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EA0723"/>
  </w:style>
  <w:style w:type="paragraph" w:customStyle="1" w:styleId="0">
    <w:name w:val="Нумерованный 0"/>
    <w:basedOn w:val="a"/>
    <w:uiPriority w:val="99"/>
    <w:rsid w:val="00EA0723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EA0723"/>
    <w:rPr>
      <w:rFonts w:cs="Times New Roman"/>
      <w:color w:val="800080"/>
      <w:u w:val="single"/>
    </w:rPr>
  </w:style>
  <w:style w:type="table" w:styleId="af5">
    <w:name w:val="Table Grid"/>
    <w:basedOn w:val="a1"/>
    <w:uiPriority w:val="39"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EA0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EA07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EA0723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EA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EA0723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EA0723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EA072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EA072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EA072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EA0723"/>
  </w:style>
  <w:style w:type="paragraph" w:customStyle="1" w:styleId="afd">
    <w:name w:val="a"/>
    <w:basedOn w:val="a"/>
    <w:rsid w:val="00EA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EA0723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EA0723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EA0723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EA072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EA0723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EA0723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EA0723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EA07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EA0723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EA0723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EA0723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EA0723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EA0723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EA0723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EA0723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EA0723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EA072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EA0723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EA0723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EA0723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EA0723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A0723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A0723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A0723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EA072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EA072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A0723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EA0723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EA0723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EA0723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EA0723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EA0723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EA0723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EA0723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ConsPlusNormal">
    <w:name w:val="ConsPlusNormal"/>
    <w:rsid w:val="00EA07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8">
    <w:name w:val="Strong"/>
    <w:basedOn w:val="a0"/>
    <w:uiPriority w:val="22"/>
    <w:qFormat/>
    <w:rsid w:val="008343F8"/>
    <w:rPr>
      <w:b/>
      <w:bCs/>
    </w:rPr>
  </w:style>
  <w:style w:type="paragraph" w:styleId="aff9">
    <w:name w:val="No Spacing"/>
    <w:uiPriority w:val="1"/>
    <w:qFormat/>
    <w:rsid w:val="00D571E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190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3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8BA58-48FF-4CD8-BC73-F81064B3E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26</Pages>
  <Words>5238</Words>
  <Characters>29857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22</cp:revision>
  <dcterms:created xsi:type="dcterms:W3CDTF">2019-02-24T08:09:00Z</dcterms:created>
  <dcterms:modified xsi:type="dcterms:W3CDTF">2019-05-16T13:29:00Z</dcterms:modified>
</cp:coreProperties>
</file>