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6AEF" w14:textId="270C6712" w:rsidR="00BC7EF7" w:rsidRDefault="00BC7EF7" w:rsidP="00213F71">
      <w:pPr>
        <w:spacing w:line="360" w:lineRule="auto"/>
        <w:jc w:val="center"/>
        <w:rPr>
          <w:rFonts w:ascii="Times New Roman" w:hAnsi="Times New Roman" w:cs="Times New Roman"/>
          <w:sz w:val="28"/>
          <w:szCs w:val="28"/>
        </w:rPr>
      </w:pPr>
      <w:r>
        <w:rPr>
          <w:noProof/>
          <w14:ligatures w14:val="standardContextual"/>
        </w:rPr>
        <w:drawing>
          <wp:inline distT="0" distB="0" distL="0" distR="0" wp14:anchorId="21DAE9AB" wp14:editId="7A5AABBA">
            <wp:extent cx="6278016" cy="8810625"/>
            <wp:effectExtent l="0" t="0" r="8890" b="0"/>
            <wp:docPr id="2495941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594119" name=""/>
                    <pic:cNvPicPr/>
                  </pic:nvPicPr>
                  <pic:blipFill rotWithShape="1">
                    <a:blip r:embed="rId5"/>
                    <a:srcRect l="34153" t="16540" r="37627" b="13023"/>
                    <a:stretch/>
                  </pic:blipFill>
                  <pic:spPr bwMode="auto">
                    <a:xfrm>
                      <a:off x="0" y="0"/>
                      <a:ext cx="6296721" cy="8836876"/>
                    </a:xfrm>
                    <a:prstGeom prst="rect">
                      <a:avLst/>
                    </a:prstGeom>
                    <a:ln>
                      <a:noFill/>
                    </a:ln>
                    <a:extLst>
                      <a:ext uri="{53640926-AAD7-44D8-BBD7-CCE9431645EC}">
                        <a14:shadowObscured xmlns:a14="http://schemas.microsoft.com/office/drawing/2010/main"/>
                      </a:ext>
                    </a:extLst>
                  </pic:spPr>
                </pic:pic>
              </a:graphicData>
            </a:graphic>
          </wp:inline>
        </w:drawing>
      </w:r>
    </w:p>
    <w:p w14:paraId="2BC76361" w14:textId="2042070B" w:rsidR="00BC7EF7" w:rsidRDefault="00BC7EF7" w:rsidP="00BC7EF7">
      <w:pPr>
        <w:tabs>
          <w:tab w:val="left" w:pos="2790"/>
        </w:tabs>
        <w:spacing w:line="360" w:lineRule="auto"/>
        <w:rPr>
          <w:rFonts w:ascii="Times New Roman" w:hAnsi="Times New Roman" w:cs="Times New Roman"/>
          <w:sz w:val="28"/>
          <w:szCs w:val="28"/>
        </w:rPr>
      </w:pPr>
    </w:p>
    <w:p w14:paraId="4F89118A" w14:textId="6AD295BD" w:rsidR="00213F71" w:rsidRPr="00346BA7" w:rsidRDefault="00213F71" w:rsidP="00213F71">
      <w:pPr>
        <w:spacing w:line="360" w:lineRule="auto"/>
        <w:jc w:val="center"/>
        <w:rPr>
          <w:rFonts w:ascii="Times New Roman" w:hAnsi="Times New Roman" w:cs="Times New Roman"/>
          <w:sz w:val="28"/>
          <w:szCs w:val="28"/>
        </w:rPr>
      </w:pPr>
      <w:r w:rsidRPr="00346BA7">
        <w:rPr>
          <w:rFonts w:ascii="Times New Roman" w:hAnsi="Times New Roman" w:cs="Times New Roman"/>
          <w:sz w:val="28"/>
          <w:szCs w:val="28"/>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5872CAED" w14:textId="77777777" w:rsidR="00213F71" w:rsidRPr="00346BA7" w:rsidRDefault="00213F71" w:rsidP="00213F71">
      <w:pPr>
        <w:spacing w:line="360" w:lineRule="auto"/>
        <w:jc w:val="center"/>
        <w:rPr>
          <w:rFonts w:ascii="Times New Roman" w:hAnsi="Times New Roman" w:cs="Times New Roman"/>
          <w:sz w:val="28"/>
          <w:szCs w:val="28"/>
        </w:rPr>
      </w:pPr>
      <w:r w:rsidRPr="00346BA7">
        <w:rPr>
          <w:rFonts w:ascii="Times New Roman" w:hAnsi="Times New Roman" w:cs="Times New Roman"/>
          <w:sz w:val="28"/>
          <w:szCs w:val="28"/>
        </w:rPr>
        <w:t>Кафедра пропедевтики внутренних болезней и терапии с курсом ПО</w:t>
      </w:r>
    </w:p>
    <w:p w14:paraId="46DFC03C" w14:textId="77777777" w:rsidR="00213F71" w:rsidRPr="00346BA7" w:rsidRDefault="00213F71" w:rsidP="00213F71">
      <w:pPr>
        <w:spacing w:line="360" w:lineRule="auto"/>
        <w:jc w:val="right"/>
        <w:rPr>
          <w:rFonts w:ascii="Times New Roman" w:hAnsi="Times New Roman" w:cs="Times New Roman"/>
          <w:sz w:val="28"/>
          <w:szCs w:val="28"/>
        </w:rPr>
      </w:pPr>
    </w:p>
    <w:p w14:paraId="10DEAB58" w14:textId="77777777" w:rsidR="00213F71" w:rsidRPr="00346BA7" w:rsidRDefault="00213F71" w:rsidP="00213F71">
      <w:pPr>
        <w:spacing w:line="360" w:lineRule="auto"/>
        <w:jc w:val="right"/>
        <w:rPr>
          <w:rFonts w:ascii="Times New Roman" w:hAnsi="Times New Roman" w:cs="Times New Roman"/>
          <w:sz w:val="28"/>
          <w:szCs w:val="28"/>
        </w:rPr>
      </w:pPr>
      <w:r w:rsidRPr="00346BA7">
        <w:rPr>
          <w:rFonts w:ascii="Times New Roman" w:hAnsi="Times New Roman" w:cs="Times New Roman"/>
          <w:sz w:val="28"/>
          <w:szCs w:val="28"/>
        </w:rPr>
        <w:t xml:space="preserve">Заведующий кафедрой: д.м.н., </w:t>
      </w:r>
      <w:r w:rsidRPr="00346BA7">
        <w:rPr>
          <w:rFonts w:ascii="Times New Roman" w:hAnsi="Times New Roman" w:cs="Times New Roman"/>
          <w:sz w:val="28"/>
          <w:szCs w:val="28"/>
        </w:rPr>
        <w:br/>
        <w:t>Шестерня Павел Анатольевич</w:t>
      </w:r>
    </w:p>
    <w:p w14:paraId="496017E0" w14:textId="77777777" w:rsidR="00213F71" w:rsidRPr="00346BA7" w:rsidRDefault="00213F71" w:rsidP="00213F71">
      <w:pPr>
        <w:spacing w:line="360" w:lineRule="auto"/>
        <w:jc w:val="right"/>
        <w:rPr>
          <w:rFonts w:ascii="Times New Roman" w:hAnsi="Times New Roman" w:cs="Times New Roman"/>
          <w:sz w:val="28"/>
          <w:szCs w:val="28"/>
        </w:rPr>
      </w:pPr>
    </w:p>
    <w:p w14:paraId="0680BC1A" w14:textId="77777777" w:rsidR="00213F71" w:rsidRPr="00346BA7" w:rsidRDefault="00213F71" w:rsidP="00213F71">
      <w:pPr>
        <w:spacing w:line="360" w:lineRule="auto"/>
        <w:jc w:val="right"/>
        <w:rPr>
          <w:rFonts w:ascii="Times New Roman" w:hAnsi="Times New Roman" w:cs="Times New Roman"/>
          <w:sz w:val="28"/>
          <w:szCs w:val="28"/>
        </w:rPr>
      </w:pPr>
      <w:r w:rsidRPr="00346BA7">
        <w:rPr>
          <w:rFonts w:ascii="Times New Roman" w:hAnsi="Times New Roman" w:cs="Times New Roman"/>
          <w:sz w:val="28"/>
          <w:szCs w:val="28"/>
        </w:rPr>
        <w:t xml:space="preserve">Проверил: к.м.н., </w:t>
      </w:r>
      <w:r w:rsidRPr="00346BA7">
        <w:rPr>
          <w:rFonts w:ascii="Times New Roman" w:hAnsi="Times New Roman" w:cs="Times New Roman"/>
          <w:sz w:val="28"/>
          <w:szCs w:val="28"/>
        </w:rPr>
        <w:br/>
      </w:r>
      <w:proofErr w:type="spellStart"/>
      <w:r w:rsidRPr="00346BA7">
        <w:rPr>
          <w:rFonts w:ascii="Times New Roman" w:hAnsi="Times New Roman" w:cs="Times New Roman"/>
          <w:sz w:val="28"/>
          <w:szCs w:val="28"/>
        </w:rPr>
        <w:t>Пелипецкая</w:t>
      </w:r>
      <w:proofErr w:type="spellEnd"/>
      <w:r w:rsidRPr="00346BA7">
        <w:rPr>
          <w:rFonts w:ascii="Times New Roman" w:hAnsi="Times New Roman" w:cs="Times New Roman"/>
          <w:sz w:val="28"/>
          <w:szCs w:val="28"/>
        </w:rPr>
        <w:t xml:space="preserve"> Елена Юрьевна</w:t>
      </w:r>
    </w:p>
    <w:p w14:paraId="13BCEF1D" w14:textId="77777777" w:rsidR="00213F71" w:rsidRPr="00346BA7" w:rsidRDefault="00213F71" w:rsidP="00213F71">
      <w:pPr>
        <w:spacing w:line="360" w:lineRule="auto"/>
        <w:jc w:val="right"/>
        <w:rPr>
          <w:rFonts w:ascii="Times New Roman" w:hAnsi="Times New Roman" w:cs="Times New Roman"/>
          <w:sz w:val="28"/>
          <w:szCs w:val="28"/>
        </w:rPr>
      </w:pPr>
    </w:p>
    <w:p w14:paraId="522DF1D1" w14:textId="77777777" w:rsidR="00213F71" w:rsidRPr="00346BA7" w:rsidRDefault="00213F71" w:rsidP="00213F71">
      <w:pPr>
        <w:spacing w:line="360" w:lineRule="auto"/>
        <w:jc w:val="right"/>
        <w:rPr>
          <w:rFonts w:ascii="Times New Roman" w:hAnsi="Times New Roman" w:cs="Times New Roman"/>
          <w:sz w:val="28"/>
          <w:szCs w:val="28"/>
        </w:rPr>
      </w:pPr>
    </w:p>
    <w:p w14:paraId="47A2C74D" w14:textId="0C485A4A" w:rsidR="00213F71" w:rsidRPr="00346BA7" w:rsidRDefault="00213F71" w:rsidP="00213F71">
      <w:pPr>
        <w:spacing w:line="360" w:lineRule="auto"/>
        <w:jc w:val="center"/>
        <w:rPr>
          <w:rFonts w:ascii="Times New Roman" w:hAnsi="Times New Roman" w:cs="Times New Roman"/>
          <w:b/>
          <w:bCs/>
          <w:sz w:val="28"/>
          <w:szCs w:val="28"/>
        </w:rPr>
      </w:pPr>
      <w:r w:rsidRPr="00346BA7">
        <w:rPr>
          <w:rFonts w:ascii="Times New Roman" w:hAnsi="Times New Roman" w:cs="Times New Roman"/>
          <w:b/>
          <w:bCs/>
          <w:sz w:val="28"/>
          <w:szCs w:val="28"/>
        </w:rPr>
        <w:t>Реферат на тему: Неспецифический язвенный колит</w:t>
      </w:r>
    </w:p>
    <w:p w14:paraId="4AC4AFC9" w14:textId="77777777" w:rsidR="00213F71" w:rsidRPr="00346BA7" w:rsidRDefault="00213F71" w:rsidP="00213F71">
      <w:pPr>
        <w:spacing w:line="360" w:lineRule="auto"/>
        <w:jc w:val="center"/>
        <w:rPr>
          <w:rFonts w:ascii="Times New Roman" w:hAnsi="Times New Roman" w:cs="Times New Roman"/>
          <w:sz w:val="28"/>
          <w:szCs w:val="28"/>
        </w:rPr>
      </w:pPr>
    </w:p>
    <w:p w14:paraId="656D660C" w14:textId="27BD4E91" w:rsidR="00213F71" w:rsidRDefault="00213F71" w:rsidP="00213F71">
      <w:pPr>
        <w:spacing w:line="360" w:lineRule="auto"/>
        <w:jc w:val="center"/>
        <w:rPr>
          <w:rFonts w:ascii="Times New Roman" w:hAnsi="Times New Roman" w:cs="Times New Roman"/>
          <w:sz w:val="28"/>
          <w:szCs w:val="28"/>
        </w:rPr>
      </w:pPr>
    </w:p>
    <w:p w14:paraId="247BE559" w14:textId="77777777" w:rsidR="00346BA7" w:rsidRPr="00346BA7" w:rsidRDefault="00346BA7" w:rsidP="00213F71">
      <w:pPr>
        <w:spacing w:line="360" w:lineRule="auto"/>
        <w:jc w:val="center"/>
        <w:rPr>
          <w:rFonts w:ascii="Times New Roman" w:hAnsi="Times New Roman" w:cs="Times New Roman"/>
          <w:sz w:val="28"/>
          <w:szCs w:val="28"/>
        </w:rPr>
      </w:pPr>
    </w:p>
    <w:p w14:paraId="30F0C549" w14:textId="77777777" w:rsidR="00213F71" w:rsidRPr="00346BA7" w:rsidRDefault="00213F71" w:rsidP="00213F71">
      <w:pPr>
        <w:spacing w:line="360" w:lineRule="auto"/>
        <w:rPr>
          <w:rFonts w:ascii="Times New Roman" w:hAnsi="Times New Roman" w:cs="Times New Roman"/>
          <w:sz w:val="28"/>
          <w:szCs w:val="28"/>
        </w:rPr>
      </w:pPr>
      <w:r w:rsidRPr="00346BA7">
        <w:rPr>
          <w:rFonts w:ascii="Times New Roman" w:hAnsi="Times New Roman" w:cs="Times New Roman"/>
          <w:sz w:val="28"/>
          <w:szCs w:val="28"/>
        </w:rPr>
        <w:t xml:space="preserve">Выполнила: врач-ординатор </w:t>
      </w:r>
      <w:r w:rsidRPr="00346BA7">
        <w:rPr>
          <w:rFonts w:ascii="Times New Roman" w:hAnsi="Times New Roman" w:cs="Times New Roman"/>
          <w:sz w:val="28"/>
          <w:szCs w:val="28"/>
        </w:rPr>
        <w:br/>
        <w:t>1 года обучения,</w:t>
      </w:r>
      <w:r w:rsidRPr="00346BA7">
        <w:rPr>
          <w:rFonts w:ascii="Times New Roman" w:hAnsi="Times New Roman" w:cs="Times New Roman"/>
          <w:sz w:val="28"/>
          <w:szCs w:val="28"/>
        </w:rPr>
        <w:br/>
        <w:t>специальности терапия</w:t>
      </w:r>
      <w:r w:rsidRPr="00346BA7">
        <w:rPr>
          <w:rFonts w:ascii="Times New Roman" w:hAnsi="Times New Roman" w:cs="Times New Roman"/>
          <w:sz w:val="28"/>
          <w:szCs w:val="28"/>
        </w:rPr>
        <w:br/>
        <w:t>Цмиханова З.Т.</w:t>
      </w:r>
    </w:p>
    <w:p w14:paraId="1FCD3CB7" w14:textId="77777777" w:rsidR="00213F71" w:rsidRPr="00346BA7" w:rsidRDefault="00213F71" w:rsidP="00213F71">
      <w:pPr>
        <w:spacing w:line="360" w:lineRule="auto"/>
        <w:rPr>
          <w:rFonts w:ascii="Times New Roman" w:hAnsi="Times New Roman" w:cs="Times New Roman"/>
          <w:sz w:val="28"/>
          <w:szCs w:val="28"/>
        </w:rPr>
      </w:pPr>
    </w:p>
    <w:p w14:paraId="1F9EFEFE" w14:textId="77777777" w:rsidR="00213F71" w:rsidRPr="00346BA7" w:rsidRDefault="00213F71" w:rsidP="00213F71">
      <w:pPr>
        <w:spacing w:line="360" w:lineRule="auto"/>
        <w:rPr>
          <w:rFonts w:ascii="Times New Roman" w:hAnsi="Times New Roman" w:cs="Times New Roman"/>
          <w:sz w:val="28"/>
          <w:szCs w:val="28"/>
        </w:rPr>
      </w:pPr>
    </w:p>
    <w:p w14:paraId="31A906D4" w14:textId="77777777" w:rsidR="00213F71" w:rsidRPr="00346BA7" w:rsidRDefault="00213F71" w:rsidP="00213F71">
      <w:pPr>
        <w:spacing w:line="360" w:lineRule="auto"/>
        <w:jc w:val="center"/>
        <w:rPr>
          <w:rFonts w:ascii="Times New Roman" w:hAnsi="Times New Roman" w:cs="Times New Roman"/>
          <w:sz w:val="28"/>
          <w:szCs w:val="28"/>
        </w:rPr>
      </w:pPr>
    </w:p>
    <w:p w14:paraId="3C77C177" w14:textId="52EECA67" w:rsidR="00213F71" w:rsidRPr="00346BA7" w:rsidRDefault="00213F71" w:rsidP="00213F71">
      <w:pPr>
        <w:spacing w:line="360" w:lineRule="auto"/>
        <w:jc w:val="center"/>
        <w:rPr>
          <w:rFonts w:ascii="Times New Roman" w:hAnsi="Times New Roman" w:cs="Times New Roman"/>
          <w:sz w:val="28"/>
          <w:szCs w:val="28"/>
        </w:rPr>
      </w:pPr>
      <w:r w:rsidRPr="00346BA7">
        <w:rPr>
          <w:rFonts w:ascii="Times New Roman" w:hAnsi="Times New Roman" w:cs="Times New Roman"/>
          <w:sz w:val="28"/>
          <w:szCs w:val="28"/>
        </w:rPr>
        <w:t>Красноярск, 2023</w:t>
      </w:r>
    </w:p>
    <w:p w14:paraId="633E9065" w14:textId="3F538C37" w:rsidR="000B2D10" w:rsidRPr="00346BA7" w:rsidRDefault="000B2D10">
      <w:pPr>
        <w:rPr>
          <w:sz w:val="28"/>
          <w:szCs w:val="28"/>
        </w:rPr>
      </w:pPr>
    </w:p>
    <w:p w14:paraId="0336F193" w14:textId="5F11C641" w:rsidR="00213F71" w:rsidRPr="00346BA7" w:rsidRDefault="00213F71" w:rsidP="00CA38EF">
      <w:pPr>
        <w:jc w:val="center"/>
        <w:rPr>
          <w:rFonts w:ascii="Times New Roman" w:hAnsi="Times New Roman" w:cs="Times New Roman"/>
          <w:b/>
          <w:bCs/>
          <w:i/>
          <w:iCs/>
          <w:sz w:val="28"/>
          <w:szCs w:val="28"/>
        </w:rPr>
      </w:pPr>
      <w:r w:rsidRPr="00346BA7">
        <w:rPr>
          <w:rFonts w:ascii="Times New Roman" w:hAnsi="Times New Roman" w:cs="Times New Roman"/>
          <w:b/>
          <w:bCs/>
          <w:i/>
          <w:iCs/>
          <w:sz w:val="28"/>
          <w:szCs w:val="28"/>
        </w:rPr>
        <w:t>Содержание</w:t>
      </w:r>
    </w:p>
    <w:p w14:paraId="594E674E" w14:textId="5B0F1ECD" w:rsidR="00CA38EF" w:rsidRPr="00346BA7" w:rsidRDefault="00CA38EF" w:rsidP="00CA38EF">
      <w:pPr>
        <w:pStyle w:val="a3"/>
        <w:numPr>
          <w:ilvl w:val="0"/>
          <w:numId w:val="7"/>
        </w:numPr>
        <w:rPr>
          <w:rFonts w:ascii="Times New Roman" w:hAnsi="Times New Roman" w:cs="Times New Roman"/>
          <w:sz w:val="28"/>
          <w:szCs w:val="28"/>
        </w:rPr>
      </w:pPr>
      <w:r w:rsidRPr="00346BA7">
        <w:rPr>
          <w:rFonts w:ascii="Times New Roman" w:hAnsi="Times New Roman" w:cs="Times New Roman"/>
          <w:sz w:val="28"/>
          <w:szCs w:val="28"/>
        </w:rPr>
        <w:t xml:space="preserve">Определение </w:t>
      </w:r>
    </w:p>
    <w:p w14:paraId="6E1D9515" w14:textId="7626B316" w:rsidR="00CA38EF" w:rsidRPr="00346BA7" w:rsidRDefault="00CA38EF" w:rsidP="00CA38EF">
      <w:pPr>
        <w:pStyle w:val="a3"/>
        <w:numPr>
          <w:ilvl w:val="0"/>
          <w:numId w:val="7"/>
        </w:numPr>
        <w:rPr>
          <w:rFonts w:ascii="Times New Roman" w:hAnsi="Times New Roman" w:cs="Times New Roman"/>
          <w:sz w:val="28"/>
          <w:szCs w:val="28"/>
        </w:rPr>
      </w:pPr>
      <w:r w:rsidRPr="00346BA7">
        <w:rPr>
          <w:rFonts w:ascii="Times New Roman" w:hAnsi="Times New Roman" w:cs="Times New Roman"/>
          <w:sz w:val="28"/>
          <w:szCs w:val="28"/>
        </w:rPr>
        <w:t>Этиология</w:t>
      </w:r>
    </w:p>
    <w:p w14:paraId="1BBBCB8B" w14:textId="43C30699" w:rsidR="00213F71" w:rsidRPr="00346BA7" w:rsidRDefault="00CA38EF" w:rsidP="00CA38EF">
      <w:pPr>
        <w:pStyle w:val="a3"/>
        <w:numPr>
          <w:ilvl w:val="0"/>
          <w:numId w:val="7"/>
        </w:numPr>
        <w:rPr>
          <w:rFonts w:ascii="Times New Roman" w:hAnsi="Times New Roman" w:cs="Times New Roman"/>
          <w:sz w:val="28"/>
          <w:szCs w:val="28"/>
        </w:rPr>
      </w:pPr>
      <w:r w:rsidRPr="00346BA7">
        <w:rPr>
          <w:rFonts w:ascii="Times New Roman" w:hAnsi="Times New Roman" w:cs="Times New Roman"/>
          <w:sz w:val="28"/>
          <w:szCs w:val="28"/>
        </w:rPr>
        <w:t>Патогенез</w:t>
      </w:r>
    </w:p>
    <w:p w14:paraId="011B26BA" w14:textId="47D21456" w:rsidR="00CA38EF" w:rsidRPr="00346BA7" w:rsidRDefault="00CA38EF" w:rsidP="00CA38EF">
      <w:pPr>
        <w:pStyle w:val="a3"/>
        <w:numPr>
          <w:ilvl w:val="0"/>
          <w:numId w:val="7"/>
        </w:numPr>
        <w:rPr>
          <w:rFonts w:ascii="Times New Roman" w:hAnsi="Times New Roman" w:cs="Times New Roman"/>
          <w:sz w:val="28"/>
          <w:szCs w:val="28"/>
        </w:rPr>
      </w:pPr>
      <w:r w:rsidRPr="00346BA7">
        <w:rPr>
          <w:rFonts w:ascii="Times New Roman" w:hAnsi="Times New Roman" w:cs="Times New Roman"/>
          <w:sz w:val="28"/>
          <w:szCs w:val="28"/>
        </w:rPr>
        <w:t>Классификация</w:t>
      </w:r>
    </w:p>
    <w:p w14:paraId="6EF8B1A2" w14:textId="69108E1D" w:rsidR="00CA38EF" w:rsidRPr="00346BA7" w:rsidRDefault="00CA38EF" w:rsidP="00CA38EF">
      <w:pPr>
        <w:pStyle w:val="a3"/>
        <w:numPr>
          <w:ilvl w:val="0"/>
          <w:numId w:val="7"/>
        </w:numPr>
        <w:rPr>
          <w:rFonts w:ascii="Times New Roman" w:hAnsi="Times New Roman" w:cs="Times New Roman"/>
          <w:sz w:val="28"/>
          <w:szCs w:val="28"/>
        </w:rPr>
      </w:pPr>
      <w:r w:rsidRPr="00346BA7">
        <w:rPr>
          <w:rFonts w:ascii="Times New Roman" w:hAnsi="Times New Roman" w:cs="Times New Roman"/>
          <w:sz w:val="28"/>
          <w:szCs w:val="28"/>
        </w:rPr>
        <w:t>Клинические проявления</w:t>
      </w:r>
    </w:p>
    <w:p w14:paraId="3B28E9CB" w14:textId="6E4F6C24" w:rsidR="00CA38EF" w:rsidRPr="00346BA7" w:rsidRDefault="00CA38EF" w:rsidP="00CA38EF">
      <w:pPr>
        <w:pStyle w:val="a3"/>
        <w:numPr>
          <w:ilvl w:val="0"/>
          <w:numId w:val="7"/>
        </w:numPr>
        <w:rPr>
          <w:rFonts w:ascii="Times New Roman" w:hAnsi="Times New Roman" w:cs="Times New Roman"/>
          <w:sz w:val="28"/>
          <w:szCs w:val="28"/>
        </w:rPr>
      </w:pPr>
      <w:r w:rsidRPr="00346BA7">
        <w:rPr>
          <w:rFonts w:ascii="Times New Roman" w:hAnsi="Times New Roman" w:cs="Times New Roman"/>
          <w:sz w:val="28"/>
          <w:szCs w:val="28"/>
        </w:rPr>
        <w:t>Диагностика</w:t>
      </w:r>
    </w:p>
    <w:p w14:paraId="28BE291C" w14:textId="7D9DF20F" w:rsidR="00CA38EF" w:rsidRPr="00346BA7" w:rsidRDefault="00CA38EF" w:rsidP="00CA38EF">
      <w:pPr>
        <w:pStyle w:val="a3"/>
        <w:numPr>
          <w:ilvl w:val="0"/>
          <w:numId w:val="7"/>
        </w:numPr>
        <w:rPr>
          <w:rFonts w:ascii="Times New Roman" w:hAnsi="Times New Roman" w:cs="Times New Roman"/>
          <w:sz w:val="28"/>
          <w:szCs w:val="28"/>
        </w:rPr>
      </w:pPr>
      <w:r w:rsidRPr="00346BA7">
        <w:rPr>
          <w:rFonts w:ascii="Times New Roman" w:hAnsi="Times New Roman" w:cs="Times New Roman"/>
          <w:sz w:val="28"/>
          <w:szCs w:val="28"/>
        </w:rPr>
        <w:t xml:space="preserve">Лечение </w:t>
      </w:r>
    </w:p>
    <w:p w14:paraId="2F5C3737" w14:textId="7F6E5666" w:rsidR="00346BA7" w:rsidRPr="00346BA7" w:rsidRDefault="00346BA7" w:rsidP="00CA38EF">
      <w:pPr>
        <w:pStyle w:val="a3"/>
        <w:numPr>
          <w:ilvl w:val="0"/>
          <w:numId w:val="7"/>
        </w:numPr>
        <w:rPr>
          <w:rFonts w:ascii="Times New Roman" w:hAnsi="Times New Roman" w:cs="Times New Roman"/>
          <w:sz w:val="28"/>
          <w:szCs w:val="28"/>
        </w:rPr>
      </w:pPr>
      <w:r w:rsidRPr="00346BA7">
        <w:rPr>
          <w:rFonts w:ascii="Times New Roman" w:hAnsi="Times New Roman" w:cs="Times New Roman"/>
          <w:sz w:val="28"/>
          <w:szCs w:val="28"/>
        </w:rPr>
        <w:t>Список литературы</w:t>
      </w:r>
    </w:p>
    <w:p w14:paraId="527BFBF4" w14:textId="797DA251" w:rsidR="00213F71" w:rsidRPr="00346BA7" w:rsidRDefault="00213F71">
      <w:pPr>
        <w:rPr>
          <w:rFonts w:ascii="Times New Roman" w:hAnsi="Times New Roman" w:cs="Times New Roman"/>
          <w:sz w:val="28"/>
          <w:szCs w:val="28"/>
        </w:rPr>
      </w:pPr>
    </w:p>
    <w:p w14:paraId="63C90618" w14:textId="31FBAC8C" w:rsidR="00213F71" w:rsidRPr="00346BA7" w:rsidRDefault="00213F71">
      <w:pPr>
        <w:rPr>
          <w:rFonts w:ascii="Times New Roman" w:hAnsi="Times New Roman" w:cs="Times New Roman"/>
          <w:sz w:val="28"/>
          <w:szCs w:val="28"/>
        </w:rPr>
      </w:pPr>
    </w:p>
    <w:p w14:paraId="1F174AEE" w14:textId="5BA25EA8" w:rsidR="00213F71" w:rsidRPr="00346BA7" w:rsidRDefault="00213F71">
      <w:pPr>
        <w:rPr>
          <w:rFonts w:ascii="Times New Roman" w:hAnsi="Times New Roman" w:cs="Times New Roman"/>
          <w:sz w:val="28"/>
          <w:szCs w:val="28"/>
        </w:rPr>
      </w:pPr>
    </w:p>
    <w:p w14:paraId="7F1636D5" w14:textId="1242877D" w:rsidR="00213F71" w:rsidRPr="00346BA7" w:rsidRDefault="00213F71">
      <w:pPr>
        <w:rPr>
          <w:rFonts w:ascii="Times New Roman" w:hAnsi="Times New Roman" w:cs="Times New Roman"/>
          <w:sz w:val="28"/>
          <w:szCs w:val="28"/>
        </w:rPr>
      </w:pPr>
    </w:p>
    <w:p w14:paraId="1D546E80" w14:textId="4B1FDECB" w:rsidR="00213F71" w:rsidRPr="00346BA7" w:rsidRDefault="00213F71">
      <w:pPr>
        <w:rPr>
          <w:rFonts w:ascii="Times New Roman" w:hAnsi="Times New Roman" w:cs="Times New Roman"/>
          <w:sz w:val="28"/>
          <w:szCs w:val="28"/>
        </w:rPr>
      </w:pPr>
    </w:p>
    <w:p w14:paraId="20B2F7BA" w14:textId="0CD65637" w:rsidR="00213F71" w:rsidRPr="00346BA7" w:rsidRDefault="00213F71">
      <w:pPr>
        <w:rPr>
          <w:rFonts w:ascii="Times New Roman" w:hAnsi="Times New Roman" w:cs="Times New Roman"/>
          <w:sz w:val="28"/>
          <w:szCs w:val="28"/>
        </w:rPr>
      </w:pPr>
    </w:p>
    <w:p w14:paraId="15B645F0" w14:textId="0CA5C662" w:rsidR="00213F71" w:rsidRPr="00346BA7" w:rsidRDefault="00213F71">
      <w:pPr>
        <w:rPr>
          <w:rFonts w:ascii="Times New Roman" w:hAnsi="Times New Roman" w:cs="Times New Roman"/>
          <w:sz w:val="28"/>
          <w:szCs w:val="28"/>
        </w:rPr>
      </w:pPr>
    </w:p>
    <w:p w14:paraId="4EB847EF" w14:textId="0EAC8DB8" w:rsidR="00213F71" w:rsidRPr="00346BA7" w:rsidRDefault="00213F71">
      <w:pPr>
        <w:rPr>
          <w:rFonts w:ascii="Times New Roman" w:hAnsi="Times New Roman" w:cs="Times New Roman"/>
          <w:sz w:val="28"/>
          <w:szCs w:val="28"/>
        </w:rPr>
      </w:pPr>
    </w:p>
    <w:p w14:paraId="0CC582EB" w14:textId="103C3842" w:rsidR="00213F71" w:rsidRPr="00346BA7" w:rsidRDefault="00213F71">
      <w:pPr>
        <w:rPr>
          <w:rFonts w:ascii="Times New Roman" w:hAnsi="Times New Roman" w:cs="Times New Roman"/>
          <w:sz w:val="28"/>
          <w:szCs w:val="28"/>
        </w:rPr>
      </w:pPr>
    </w:p>
    <w:p w14:paraId="7146E901" w14:textId="4865D1EF" w:rsidR="00213F71" w:rsidRPr="00346BA7" w:rsidRDefault="00213F71">
      <w:pPr>
        <w:rPr>
          <w:rFonts w:ascii="Times New Roman" w:hAnsi="Times New Roman" w:cs="Times New Roman"/>
          <w:sz w:val="28"/>
          <w:szCs w:val="28"/>
        </w:rPr>
      </w:pPr>
    </w:p>
    <w:p w14:paraId="0533A05C" w14:textId="289B976E" w:rsidR="00213F71" w:rsidRPr="00346BA7" w:rsidRDefault="00213F71">
      <w:pPr>
        <w:rPr>
          <w:rFonts w:ascii="Times New Roman" w:hAnsi="Times New Roman" w:cs="Times New Roman"/>
          <w:sz w:val="28"/>
          <w:szCs w:val="28"/>
        </w:rPr>
      </w:pPr>
    </w:p>
    <w:p w14:paraId="740D1EAA" w14:textId="365E5971" w:rsidR="00213F71" w:rsidRPr="00346BA7" w:rsidRDefault="00213F71">
      <w:pPr>
        <w:rPr>
          <w:rFonts w:ascii="Times New Roman" w:hAnsi="Times New Roman" w:cs="Times New Roman"/>
          <w:sz w:val="28"/>
          <w:szCs w:val="28"/>
        </w:rPr>
      </w:pPr>
    </w:p>
    <w:p w14:paraId="5C9A1D4A" w14:textId="1F628689" w:rsidR="00213F71" w:rsidRPr="00346BA7" w:rsidRDefault="00213F71">
      <w:pPr>
        <w:rPr>
          <w:rFonts w:ascii="Times New Roman" w:hAnsi="Times New Roman" w:cs="Times New Roman"/>
          <w:sz w:val="28"/>
          <w:szCs w:val="28"/>
        </w:rPr>
      </w:pPr>
    </w:p>
    <w:p w14:paraId="21D009C4" w14:textId="45136F6E" w:rsidR="00213F71" w:rsidRPr="00346BA7" w:rsidRDefault="00213F71">
      <w:pPr>
        <w:rPr>
          <w:rFonts w:ascii="Times New Roman" w:hAnsi="Times New Roman" w:cs="Times New Roman"/>
          <w:sz w:val="28"/>
          <w:szCs w:val="28"/>
        </w:rPr>
      </w:pPr>
    </w:p>
    <w:p w14:paraId="15A6B6E4" w14:textId="37C2F9D5" w:rsidR="00213F71" w:rsidRPr="00346BA7" w:rsidRDefault="00213F71">
      <w:pPr>
        <w:rPr>
          <w:rFonts w:ascii="Times New Roman" w:hAnsi="Times New Roman" w:cs="Times New Roman"/>
          <w:sz w:val="28"/>
          <w:szCs w:val="28"/>
        </w:rPr>
      </w:pPr>
    </w:p>
    <w:p w14:paraId="4DF73246" w14:textId="1F5095BA" w:rsidR="00213F71" w:rsidRPr="00346BA7" w:rsidRDefault="00213F71">
      <w:pPr>
        <w:rPr>
          <w:rFonts w:ascii="Times New Roman" w:hAnsi="Times New Roman" w:cs="Times New Roman"/>
          <w:sz w:val="28"/>
          <w:szCs w:val="28"/>
        </w:rPr>
      </w:pPr>
    </w:p>
    <w:p w14:paraId="718CC26E" w14:textId="400BE933" w:rsidR="00213F71" w:rsidRPr="00346BA7" w:rsidRDefault="00213F71">
      <w:pPr>
        <w:rPr>
          <w:rFonts w:ascii="Times New Roman" w:hAnsi="Times New Roman" w:cs="Times New Roman"/>
          <w:sz w:val="28"/>
          <w:szCs w:val="28"/>
        </w:rPr>
      </w:pPr>
    </w:p>
    <w:p w14:paraId="23FE3174" w14:textId="69BC0681" w:rsidR="00213F71" w:rsidRPr="00346BA7" w:rsidRDefault="00213F71">
      <w:pPr>
        <w:rPr>
          <w:rFonts w:ascii="Times New Roman" w:hAnsi="Times New Roman" w:cs="Times New Roman"/>
          <w:sz w:val="28"/>
          <w:szCs w:val="28"/>
        </w:rPr>
      </w:pPr>
    </w:p>
    <w:p w14:paraId="6D527B1F" w14:textId="104A428F" w:rsidR="00213F71" w:rsidRPr="00346BA7" w:rsidRDefault="00213F71">
      <w:pPr>
        <w:rPr>
          <w:rFonts w:ascii="Times New Roman" w:hAnsi="Times New Roman" w:cs="Times New Roman"/>
          <w:sz w:val="28"/>
          <w:szCs w:val="28"/>
        </w:rPr>
      </w:pPr>
    </w:p>
    <w:p w14:paraId="20685AFE" w14:textId="5E777F6A" w:rsidR="00213F71" w:rsidRPr="00346BA7" w:rsidRDefault="00213F71">
      <w:pPr>
        <w:rPr>
          <w:rFonts w:ascii="Times New Roman" w:hAnsi="Times New Roman" w:cs="Times New Roman"/>
          <w:sz w:val="28"/>
          <w:szCs w:val="28"/>
        </w:rPr>
      </w:pPr>
    </w:p>
    <w:p w14:paraId="5074AEAF" w14:textId="19159E19" w:rsidR="00213F71" w:rsidRPr="00346BA7" w:rsidRDefault="00213F71">
      <w:pPr>
        <w:rPr>
          <w:rFonts w:ascii="Times New Roman" w:hAnsi="Times New Roman" w:cs="Times New Roman"/>
          <w:sz w:val="28"/>
          <w:szCs w:val="28"/>
        </w:rPr>
      </w:pPr>
    </w:p>
    <w:p w14:paraId="3B02AC37" w14:textId="1F873C85" w:rsidR="00213F71" w:rsidRPr="00346BA7" w:rsidRDefault="00213F71" w:rsidP="00CA38EF">
      <w:pPr>
        <w:pStyle w:val="a3"/>
        <w:numPr>
          <w:ilvl w:val="0"/>
          <w:numId w:val="1"/>
        </w:numPr>
        <w:jc w:val="center"/>
        <w:rPr>
          <w:rFonts w:ascii="Times New Roman" w:hAnsi="Times New Roman" w:cs="Times New Roman"/>
          <w:b/>
          <w:bCs/>
          <w:i/>
          <w:iCs/>
          <w:sz w:val="28"/>
          <w:szCs w:val="28"/>
        </w:rPr>
      </w:pPr>
      <w:r w:rsidRPr="00346BA7">
        <w:rPr>
          <w:rFonts w:ascii="Times New Roman" w:hAnsi="Times New Roman" w:cs="Times New Roman"/>
          <w:b/>
          <w:bCs/>
          <w:i/>
          <w:iCs/>
          <w:sz w:val="28"/>
          <w:szCs w:val="28"/>
        </w:rPr>
        <w:lastRenderedPageBreak/>
        <w:t>Определение</w:t>
      </w:r>
    </w:p>
    <w:p w14:paraId="511A48CF" w14:textId="0F72074F" w:rsidR="00213F71" w:rsidRPr="00346BA7" w:rsidRDefault="00213F71" w:rsidP="00213F71">
      <w:pPr>
        <w:rPr>
          <w:rFonts w:ascii="Times New Roman" w:hAnsi="Times New Roman" w:cs="Times New Roman"/>
          <w:sz w:val="28"/>
          <w:szCs w:val="28"/>
        </w:rPr>
      </w:pPr>
      <w:r w:rsidRPr="00346BA7">
        <w:rPr>
          <w:rFonts w:ascii="Times New Roman" w:hAnsi="Times New Roman" w:cs="Times New Roman"/>
          <w:sz w:val="28"/>
          <w:szCs w:val="28"/>
        </w:rPr>
        <w:t>Неспецифический язвенный колит (НЯК) – хроническое неспецифическое диффузное воспалительно-язвенное поражение слизистого и подслизистого слоя прямой и толстой кишки, аутоиммунного генеза, рецидивирующего течения с возможной манифестацией как кишечных, так и внекишечных проявлений.</w:t>
      </w:r>
    </w:p>
    <w:p w14:paraId="248F2895" w14:textId="2314AF87" w:rsidR="00213F71" w:rsidRPr="00346BA7" w:rsidRDefault="00213F71" w:rsidP="00213F71">
      <w:pPr>
        <w:rPr>
          <w:rFonts w:ascii="Times New Roman" w:hAnsi="Times New Roman" w:cs="Times New Roman"/>
          <w:sz w:val="28"/>
          <w:szCs w:val="28"/>
        </w:rPr>
      </w:pPr>
    </w:p>
    <w:p w14:paraId="6B9E87E3" w14:textId="6626ACF7" w:rsidR="00213F71" w:rsidRPr="00346BA7" w:rsidRDefault="00213F71" w:rsidP="00CA38EF">
      <w:pPr>
        <w:pStyle w:val="a3"/>
        <w:numPr>
          <w:ilvl w:val="0"/>
          <w:numId w:val="1"/>
        </w:numPr>
        <w:jc w:val="center"/>
        <w:rPr>
          <w:rFonts w:ascii="Times New Roman" w:hAnsi="Times New Roman" w:cs="Times New Roman"/>
          <w:b/>
          <w:bCs/>
          <w:i/>
          <w:iCs/>
          <w:sz w:val="28"/>
          <w:szCs w:val="28"/>
        </w:rPr>
      </w:pPr>
      <w:r w:rsidRPr="00346BA7">
        <w:rPr>
          <w:rFonts w:ascii="Times New Roman" w:hAnsi="Times New Roman" w:cs="Times New Roman"/>
          <w:b/>
          <w:bCs/>
          <w:i/>
          <w:iCs/>
          <w:sz w:val="28"/>
          <w:szCs w:val="28"/>
        </w:rPr>
        <w:t>Этиология</w:t>
      </w:r>
    </w:p>
    <w:p w14:paraId="33D52EE8" w14:textId="53DAF1E4" w:rsidR="00213F71" w:rsidRPr="00346BA7" w:rsidRDefault="00213F71" w:rsidP="00213F71">
      <w:pPr>
        <w:rPr>
          <w:rFonts w:ascii="Times New Roman" w:hAnsi="Times New Roman" w:cs="Times New Roman"/>
          <w:sz w:val="28"/>
          <w:szCs w:val="28"/>
        </w:rPr>
      </w:pPr>
      <w:r w:rsidRPr="00346BA7">
        <w:rPr>
          <w:rFonts w:ascii="Times New Roman" w:hAnsi="Times New Roman" w:cs="Times New Roman"/>
          <w:sz w:val="28"/>
          <w:szCs w:val="28"/>
        </w:rPr>
        <w:t>Этиология воспалительных заболеваний кишечника (ВЗК) на сегодняшний день, остаётся мало изученной. Считается, что для развития болезни необходимо взаимодействие определённого генетически предрасположенного диатеза, в том числе детерминирующего иммунные механизмы, факторов окружающей среды, потенциальных участников патогенеза – вирусов (корь), бактерий и их метаболитов, в том числе и кишечной микрофлоры (</w:t>
      </w:r>
      <w:proofErr w:type="spellStart"/>
      <w:r w:rsidRPr="00346BA7">
        <w:rPr>
          <w:rFonts w:ascii="Times New Roman" w:hAnsi="Times New Roman" w:cs="Times New Roman"/>
          <w:sz w:val="28"/>
          <w:szCs w:val="28"/>
        </w:rPr>
        <w:t>пептидогликан</w:t>
      </w:r>
      <w:proofErr w:type="spellEnd"/>
      <w:r w:rsidRPr="00346BA7">
        <w:rPr>
          <w:rFonts w:ascii="Times New Roman" w:hAnsi="Times New Roman" w:cs="Times New Roman"/>
          <w:sz w:val="28"/>
          <w:szCs w:val="28"/>
        </w:rPr>
        <w:t xml:space="preserve">, </w:t>
      </w:r>
      <w:proofErr w:type="spellStart"/>
      <w:r w:rsidRPr="00346BA7">
        <w:rPr>
          <w:rFonts w:ascii="Times New Roman" w:hAnsi="Times New Roman" w:cs="Times New Roman"/>
          <w:sz w:val="28"/>
          <w:szCs w:val="28"/>
        </w:rPr>
        <w:t>эндо</w:t>
      </w:r>
      <w:proofErr w:type="spellEnd"/>
      <w:r w:rsidRPr="00346BA7">
        <w:rPr>
          <w:rFonts w:ascii="Times New Roman" w:hAnsi="Times New Roman" w:cs="Times New Roman"/>
          <w:sz w:val="28"/>
          <w:szCs w:val="28"/>
        </w:rPr>
        <w:t xml:space="preserve">/ экзотоксины), пищевых добавок (глутамат натрия, стабилизаторы), экологической </w:t>
      </w:r>
      <w:proofErr w:type="spellStart"/>
      <w:r w:rsidRPr="00346BA7">
        <w:rPr>
          <w:rFonts w:ascii="Times New Roman" w:hAnsi="Times New Roman" w:cs="Times New Roman"/>
          <w:sz w:val="28"/>
          <w:szCs w:val="28"/>
        </w:rPr>
        <w:t>неблагополучности</w:t>
      </w:r>
      <w:proofErr w:type="spellEnd"/>
      <w:r w:rsidRPr="00346BA7">
        <w:rPr>
          <w:rFonts w:ascii="Times New Roman" w:hAnsi="Times New Roman" w:cs="Times New Roman"/>
          <w:sz w:val="28"/>
          <w:szCs w:val="28"/>
        </w:rPr>
        <w:t>, наряду с информационно-психологической нестабильностью. Также имеются данные о семейной предрасположенности для ВЗК: у 10% больных ЯК родственники первой линии родства страдали этим заболеванием, риск манифестации НЯК у таких людей, в свою очередь, возрастает в 4–20 раз.</w:t>
      </w:r>
    </w:p>
    <w:p w14:paraId="117EA5FA" w14:textId="42B21BBF" w:rsidR="00213F71" w:rsidRPr="00346BA7" w:rsidRDefault="00213F71" w:rsidP="00213F71">
      <w:pPr>
        <w:rPr>
          <w:rFonts w:ascii="Times New Roman" w:hAnsi="Times New Roman" w:cs="Times New Roman"/>
          <w:sz w:val="28"/>
          <w:szCs w:val="28"/>
        </w:rPr>
      </w:pPr>
    </w:p>
    <w:p w14:paraId="45DF4381" w14:textId="74C6754A" w:rsidR="00213F71" w:rsidRPr="00346BA7" w:rsidRDefault="00213F71" w:rsidP="00CA38EF">
      <w:pPr>
        <w:pStyle w:val="a3"/>
        <w:numPr>
          <w:ilvl w:val="0"/>
          <w:numId w:val="1"/>
        </w:numPr>
        <w:jc w:val="center"/>
        <w:rPr>
          <w:rFonts w:ascii="Times New Roman" w:hAnsi="Times New Roman" w:cs="Times New Roman"/>
          <w:b/>
          <w:bCs/>
          <w:i/>
          <w:iCs/>
          <w:sz w:val="28"/>
          <w:szCs w:val="28"/>
        </w:rPr>
      </w:pPr>
      <w:r w:rsidRPr="00346BA7">
        <w:rPr>
          <w:rFonts w:ascii="Times New Roman" w:hAnsi="Times New Roman" w:cs="Times New Roman"/>
          <w:b/>
          <w:bCs/>
          <w:i/>
          <w:iCs/>
          <w:sz w:val="28"/>
          <w:szCs w:val="28"/>
        </w:rPr>
        <w:t>Патогенез</w:t>
      </w:r>
    </w:p>
    <w:p w14:paraId="78821DA6" w14:textId="77777777" w:rsidR="006505ED" w:rsidRPr="00346BA7" w:rsidRDefault="00213F71" w:rsidP="00213F71">
      <w:pPr>
        <w:rPr>
          <w:rFonts w:ascii="Times New Roman" w:hAnsi="Times New Roman" w:cs="Times New Roman"/>
          <w:sz w:val="28"/>
          <w:szCs w:val="28"/>
        </w:rPr>
      </w:pPr>
      <w:r w:rsidRPr="00346BA7">
        <w:rPr>
          <w:rFonts w:ascii="Times New Roman" w:hAnsi="Times New Roman" w:cs="Times New Roman"/>
          <w:sz w:val="28"/>
          <w:szCs w:val="28"/>
        </w:rPr>
        <w:t>Гипотеза о генетической приверженности для неспецифического язвенного колита базируется на доказанной связи дефекта гена 16-й хромосомы NOD2/CARD15, который детерминирует синтез протеина, идентифицирующего метаболиты бактерий и триггера иммунных реакций с выбросом цитокинов. Поддерживаемый генетическим диатезом дисбаланс иммунной системы на фоне воздействия различных факторов окружающей среды, приводит к чрезмерному воспалительному ответу на триггеры. Потенциальными триггерами в данном случае являются патоген-ассоциированные молекулярные паттерны (</w:t>
      </w:r>
      <w:proofErr w:type="spellStart"/>
      <w:r w:rsidRPr="00346BA7">
        <w:rPr>
          <w:rFonts w:ascii="Times New Roman" w:hAnsi="Times New Roman" w:cs="Times New Roman"/>
          <w:sz w:val="28"/>
          <w:szCs w:val="28"/>
        </w:rPr>
        <w:t>липополисахариды</w:t>
      </w:r>
      <w:proofErr w:type="spellEnd"/>
      <w:r w:rsidRPr="00346BA7">
        <w:rPr>
          <w:rFonts w:ascii="Times New Roman" w:hAnsi="Times New Roman" w:cs="Times New Roman"/>
          <w:sz w:val="28"/>
          <w:szCs w:val="28"/>
        </w:rPr>
        <w:t xml:space="preserve">, липопротеины, </w:t>
      </w:r>
      <w:proofErr w:type="spellStart"/>
      <w:r w:rsidRPr="00346BA7">
        <w:rPr>
          <w:rFonts w:ascii="Times New Roman" w:hAnsi="Times New Roman" w:cs="Times New Roman"/>
          <w:sz w:val="28"/>
          <w:szCs w:val="28"/>
        </w:rPr>
        <w:t>тейхоевые</w:t>
      </w:r>
      <w:proofErr w:type="spellEnd"/>
      <w:r w:rsidRPr="00346BA7">
        <w:rPr>
          <w:rFonts w:ascii="Times New Roman" w:hAnsi="Times New Roman" w:cs="Times New Roman"/>
          <w:sz w:val="28"/>
          <w:szCs w:val="28"/>
        </w:rPr>
        <w:t xml:space="preserve"> кислоты, </w:t>
      </w:r>
      <w:proofErr w:type="spellStart"/>
      <w:r w:rsidRPr="00346BA7">
        <w:rPr>
          <w:rFonts w:ascii="Times New Roman" w:hAnsi="Times New Roman" w:cs="Times New Roman"/>
          <w:sz w:val="28"/>
          <w:szCs w:val="28"/>
        </w:rPr>
        <w:t>флаггелины</w:t>
      </w:r>
      <w:proofErr w:type="spellEnd"/>
      <w:r w:rsidRPr="00346BA7">
        <w:rPr>
          <w:rFonts w:ascii="Times New Roman" w:hAnsi="Times New Roman" w:cs="Times New Roman"/>
          <w:sz w:val="28"/>
          <w:szCs w:val="28"/>
        </w:rPr>
        <w:t xml:space="preserve">, </w:t>
      </w:r>
      <w:proofErr w:type="spellStart"/>
      <w:r w:rsidRPr="00346BA7">
        <w:rPr>
          <w:rFonts w:ascii="Times New Roman" w:hAnsi="Times New Roman" w:cs="Times New Roman"/>
          <w:sz w:val="28"/>
          <w:szCs w:val="28"/>
        </w:rPr>
        <w:t>пептидогликаны</w:t>
      </w:r>
      <w:proofErr w:type="spellEnd"/>
      <w:r w:rsidRPr="00346BA7">
        <w:rPr>
          <w:rFonts w:ascii="Times New Roman" w:hAnsi="Times New Roman" w:cs="Times New Roman"/>
          <w:sz w:val="28"/>
          <w:szCs w:val="28"/>
        </w:rPr>
        <w:t xml:space="preserve"> бактериальной стенки), которые распознаются двумя главными системами рецепторов врождённого иммунитета – </w:t>
      </w:r>
      <w:proofErr w:type="spellStart"/>
      <w:r w:rsidRPr="00346BA7">
        <w:rPr>
          <w:rFonts w:ascii="Times New Roman" w:hAnsi="Times New Roman" w:cs="Times New Roman"/>
          <w:sz w:val="28"/>
          <w:szCs w:val="28"/>
        </w:rPr>
        <w:t>Toll</w:t>
      </w:r>
      <w:proofErr w:type="spellEnd"/>
      <w:r w:rsidRPr="00346BA7">
        <w:rPr>
          <w:rFonts w:ascii="Times New Roman" w:hAnsi="Times New Roman" w:cs="Times New Roman"/>
          <w:sz w:val="28"/>
          <w:szCs w:val="28"/>
        </w:rPr>
        <w:t xml:space="preserve">-рецепторами и NOD-молекулами, в данном случае дефектными, что определяет развитие нарушения антиген-индуцированной клеточной супрессии. </w:t>
      </w:r>
    </w:p>
    <w:p w14:paraId="7CA0FB43" w14:textId="77777777" w:rsidR="006505ED" w:rsidRPr="00346BA7" w:rsidRDefault="00213F71" w:rsidP="00213F71">
      <w:pPr>
        <w:rPr>
          <w:rFonts w:ascii="Times New Roman" w:hAnsi="Times New Roman" w:cs="Times New Roman"/>
          <w:sz w:val="28"/>
          <w:szCs w:val="28"/>
        </w:rPr>
      </w:pPr>
      <w:r w:rsidRPr="00346BA7">
        <w:rPr>
          <w:rFonts w:ascii="Times New Roman" w:hAnsi="Times New Roman" w:cs="Times New Roman"/>
          <w:sz w:val="28"/>
          <w:szCs w:val="28"/>
        </w:rPr>
        <w:lastRenderedPageBreak/>
        <w:t xml:space="preserve">В итоге при ВЗК стимулируются не Т-супрессоры, а Т-хелперы, что приводит к высвобождению </w:t>
      </w:r>
      <w:proofErr w:type="spellStart"/>
      <w:r w:rsidRPr="00346BA7">
        <w:rPr>
          <w:rFonts w:ascii="Times New Roman" w:hAnsi="Times New Roman" w:cs="Times New Roman"/>
          <w:sz w:val="28"/>
          <w:szCs w:val="28"/>
        </w:rPr>
        <w:t>провоспалительных</w:t>
      </w:r>
      <w:proofErr w:type="spellEnd"/>
      <w:r w:rsidRPr="00346BA7">
        <w:rPr>
          <w:rFonts w:ascii="Times New Roman" w:hAnsi="Times New Roman" w:cs="Times New Roman"/>
          <w:sz w:val="28"/>
          <w:szCs w:val="28"/>
        </w:rPr>
        <w:t xml:space="preserve"> биологически активных веществ: фактора некроза опухоли, фактора активации тромбоцитов, </w:t>
      </w:r>
      <w:proofErr w:type="spellStart"/>
      <w:r w:rsidRPr="00346BA7">
        <w:rPr>
          <w:rFonts w:ascii="Times New Roman" w:hAnsi="Times New Roman" w:cs="Times New Roman"/>
          <w:sz w:val="28"/>
          <w:szCs w:val="28"/>
        </w:rPr>
        <w:t>лейкотриенов</w:t>
      </w:r>
      <w:proofErr w:type="spellEnd"/>
      <w:r w:rsidRPr="00346BA7">
        <w:rPr>
          <w:rFonts w:ascii="Times New Roman" w:hAnsi="Times New Roman" w:cs="Times New Roman"/>
          <w:sz w:val="28"/>
          <w:szCs w:val="28"/>
        </w:rPr>
        <w:t xml:space="preserve"> (В4), интерлейкинов (1, 6, 8, 12, 15, 17, 18), </w:t>
      </w:r>
      <w:proofErr w:type="spellStart"/>
      <w:r w:rsidRPr="00346BA7">
        <w:rPr>
          <w:rFonts w:ascii="Times New Roman" w:hAnsi="Times New Roman" w:cs="Times New Roman"/>
          <w:sz w:val="28"/>
          <w:szCs w:val="28"/>
        </w:rPr>
        <w:t>гранулоцитарно</w:t>
      </w:r>
      <w:proofErr w:type="spellEnd"/>
      <w:r w:rsidRPr="00346BA7">
        <w:rPr>
          <w:rFonts w:ascii="Times New Roman" w:hAnsi="Times New Roman" w:cs="Times New Roman"/>
          <w:sz w:val="28"/>
          <w:szCs w:val="28"/>
        </w:rPr>
        <w:t xml:space="preserve">-макрофагального </w:t>
      </w:r>
      <w:proofErr w:type="spellStart"/>
      <w:r w:rsidRPr="00346BA7">
        <w:rPr>
          <w:rFonts w:ascii="Times New Roman" w:hAnsi="Times New Roman" w:cs="Times New Roman"/>
          <w:sz w:val="28"/>
          <w:szCs w:val="28"/>
        </w:rPr>
        <w:t>колониестимулирующего</w:t>
      </w:r>
      <w:proofErr w:type="spellEnd"/>
      <w:r w:rsidRPr="00346BA7">
        <w:rPr>
          <w:rFonts w:ascii="Times New Roman" w:hAnsi="Times New Roman" w:cs="Times New Roman"/>
          <w:sz w:val="28"/>
          <w:szCs w:val="28"/>
        </w:rPr>
        <w:t xml:space="preserve"> фактора, макрофагального </w:t>
      </w:r>
      <w:proofErr w:type="spellStart"/>
      <w:r w:rsidRPr="00346BA7">
        <w:rPr>
          <w:rFonts w:ascii="Times New Roman" w:hAnsi="Times New Roman" w:cs="Times New Roman"/>
          <w:sz w:val="28"/>
          <w:szCs w:val="28"/>
        </w:rPr>
        <w:t>колониестимулирующего</w:t>
      </w:r>
      <w:proofErr w:type="spellEnd"/>
      <w:r w:rsidRPr="00346BA7">
        <w:rPr>
          <w:rFonts w:ascii="Times New Roman" w:hAnsi="Times New Roman" w:cs="Times New Roman"/>
          <w:sz w:val="28"/>
          <w:szCs w:val="28"/>
        </w:rPr>
        <w:t xml:space="preserve"> фактора, МХБ-1, макрофагального воспалительного белка-1фактора ингибирования лейкозных клеток, RANTES, УТФ – 78, </w:t>
      </w:r>
      <w:proofErr w:type="spellStart"/>
      <w:r w:rsidRPr="00346BA7">
        <w:rPr>
          <w:rFonts w:ascii="Times New Roman" w:hAnsi="Times New Roman" w:cs="Times New Roman"/>
          <w:sz w:val="28"/>
          <w:szCs w:val="28"/>
        </w:rPr>
        <w:t>Тц</w:t>
      </w:r>
      <w:proofErr w:type="spellEnd"/>
      <w:r w:rsidRPr="00346BA7">
        <w:rPr>
          <w:rFonts w:ascii="Times New Roman" w:hAnsi="Times New Roman" w:cs="Times New Roman"/>
          <w:sz w:val="28"/>
          <w:szCs w:val="28"/>
        </w:rPr>
        <w:t xml:space="preserve">-ФР, СЭФР. Соответственно возрастает местная реактивность (избыточное количество макрофагов и моноцитов вовлекается в патологический процесс) и возникает системная реакция на нормальные антигены кишечного содержимого. Наличие системного ответа объясняется нарушением селективной барьерной функции кишечного эпителия, возникающей вследствие дисбаланса </w:t>
      </w:r>
      <w:proofErr w:type="spellStart"/>
      <w:r w:rsidRPr="00346BA7">
        <w:rPr>
          <w:rFonts w:ascii="Times New Roman" w:hAnsi="Times New Roman" w:cs="Times New Roman"/>
          <w:sz w:val="28"/>
          <w:szCs w:val="28"/>
        </w:rPr>
        <w:t>антивоспалительных</w:t>
      </w:r>
      <w:proofErr w:type="spellEnd"/>
      <w:r w:rsidRPr="00346BA7">
        <w:rPr>
          <w:rFonts w:ascii="Times New Roman" w:hAnsi="Times New Roman" w:cs="Times New Roman"/>
          <w:sz w:val="28"/>
          <w:szCs w:val="28"/>
        </w:rPr>
        <w:t xml:space="preserve"> цитокинов (в основном, трансформирующего фактора роста β, продуцируемого </w:t>
      </w:r>
      <w:proofErr w:type="spellStart"/>
      <w:r w:rsidRPr="00346BA7">
        <w:rPr>
          <w:rFonts w:ascii="Times New Roman" w:hAnsi="Times New Roman" w:cs="Times New Roman"/>
          <w:sz w:val="28"/>
          <w:szCs w:val="28"/>
        </w:rPr>
        <w:t>миофибробластами</w:t>
      </w:r>
      <w:proofErr w:type="spellEnd"/>
      <w:r w:rsidRPr="00346BA7">
        <w:rPr>
          <w:rFonts w:ascii="Times New Roman" w:hAnsi="Times New Roman" w:cs="Times New Roman"/>
          <w:sz w:val="28"/>
          <w:szCs w:val="28"/>
        </w:rPr>
        <w:t xml:space="preserve"> подслизистой оболочки) и </w:t>
      </w:r>
      <w:proofErr w:type="spellStart"/>
      <w:r w:rsidRPr="00346BA7">
        <w:rPr>
          <w:rFonts w:ascii="Times New Roman" w:hAnsi="Times New Roman" w:cs="Times New Roman"/>
          <w:sz w:val="28"/>
          <w:szCs w:val="28"/>
        </w:rPr>
        <w:t>провоспалительных</w:t>
      </w:r>
      <w:proofErr w:type="spellEnd"/>
      <w:r w:rsidRPr="00346BA7">
        <w:rPr>
          <w:rFonts w:ascii="Times New Roman" w:hAnsi="Times New Roman" w:cs="Times New Roman"/>
          <w:sz w:val="28"/>
          <w:szCs w:val="28"/>
        </w:rPr>
        <w:t xml:space="preserve"> цитокинов, обеспечивающих нарушение плотных контактов </w:t>
      </w:r>
      <w:proofErr w:type="spellStart"/>
      <w:r w:rsidRPr="00346BA7">
        <w:rPr>
          <w:rFonts w:ascii="Times New Roman" w:hAnsi="Times New Roman" w:cs="Times New Roman"/>
          <w:sz w:val="28"/>
          <w:szCs w:val="28"/>
        </w:rPr>
        <w:t>энтероцитов</w:t>
      </w:r>
      <w:proofErr w:type="spellEnd"/>
      <w:r w:rsidRPr="00346BA7">
        <w:rPr>
          <w:rFonts w:ascii="Times New Roman" w:hAnsi="Times New Roman" w:cs="Times New Roman"/>
          <w:sz w:val="28"/>
          <w:szCs w:val="28"/>
        </w:rPr>
        <w:t xml:space="preserve">, увеличивающих проницаемость слизистой кишки для крупных патоген-ассоциированных молекул. Снижение продукции интерферона лимфоцитами провоцирует недостаточную переработку антигенов макрофагами, что ещё больше повышает риск системных эффектов антигенов. Избыточная проницаемость кишечной стенки и проникновение патоген-ассоциированных молекулярных паттернов в системный кровоток, объясняет повышение уровня </w:t>
      </w:r>
      <w:proofErr w:type="spellStart"/>
      <w:r w:rsidRPr="00346BA7">
        <w:rPr>
          <w:rFonts w:ascii="Times New Roman" w:hAnsi="Times New Roman" w:cs="Times New Roman"/>
          <w:sz w:val="28"/>
          <w:szCs w:val="28"/>
        </w:rPr>
        <w:t>IgG</w:t>
      </w:r>
      <w:proofErr w:type="spellEnd"/>
      <w:r w:rsidRPr="00346BA7">
        <w:rPr>
          <w:rFonts w:ascii="Times New Roman" w:hAnsi="Times New Roman" w:cs="Times New Roman"/>
          <w:sz w:val="28"/>
          <w:szCs w:val="28"/>
        </w:rPr>
        <w:t xml:space="preserve">, </w:t>
      </w:r>
      <w:proofErr w:type="spellStart"/>
      <w:r w:rsidRPr="00346BA7">
        <w:rPr>
          <w:rFonts w:ascii="Times New Roman" w:hAnsi="Times New Roman" w:cs="Times New Roman"/>
          <w:sz w:val="28"/>
          <w:szCs w:val="28"/>
        </w:rPr>
        <w:t>Ig</w:t>
      </w:r>
      <w:proofErr w:type="spellEnd"/>
      <w:r w:rsidRPr="00346BA7">
        <w:rPr>
          <w:rFonts w:ascii="Times New Roman" w:hAnsi="Times New Roman" w:cs="Times New Roman"/>
          <w:sz w:val="28"/>
          <w:szCs w:val="28"/>
        </w:rPr>
        <w:t xml:space="preserve"> A. Формируется воспалительный ответ на БАВ: </w:t>
      </w:r>
      <w:proofErr w:type="spellStart"/>
      <w:r w:rsidRPr="00346BA7">
        <w:rPr>
          <w:rFonts w:ascii="Times New Roman" w:hAnsi="Times New Roman" w:cs="Times New Roman"/>
          <w:sz w:val="28"/>
          <w:szCs w:val="28"/>
        </w:rPr>
        <w:t>вазодилатация</w:t>
      </w:r>
      <w:proofErr w:type="spellEnd"/>
      <w:r w:rsidRPr="00346BA7">
        <w:rPr>
          <w:rFonts w:ascii="Times New Roman" w:hAnsi="Times New Roman" w:cs="Times New Roman"/>
          <w:sz w:val="28"/>
          <w:szCs w:val="28"/>
        </w:rPr>
        <w:t>, увеличение проницаемости сосудистого русла, задержка жидкости – на гистамин, боль, отёк, гиперемия слизистой – на простагландины и </w:t>
      </w:r>
      <w:proofErr w:type="spellStart"/>
      <w:r w:rsidRPr="00346BA7">
        <w:rPr>
          <w:rFonts w:ascii="Times New Roman" w:hAnsi="Times New Roman" w:cs="Times New Roman"/>
          <w:sz w:val="28"/>
          <w:szCs w:val="28"/>
        </w:rPr>
        <w:t>лейкотриены</w:t>
      </w:r>
      <w:proofErr w:type="spellEnd"/>
      <w:r w:rsidRPr="00346BA7">
        <w:rPr>
          <w:rFonts w:ascii="Times New Roman" w:hAnsi="Times New Roman" w:cs="Times New Roman"/>
          <w:sz w:val="28"/>
          <w:szCs w:val="28"/>
        </w:rPr>
        <w:t xml:space="preserve">. Кроме того, на уровне местной эндокринной системы слизистой толстого кишечника происходит усиление продукции </w:t>
      </w:r>
      <w:proofErr w:type="spellStart"/>
      <w:r w:rsidRPr="00346BA7">
        <w:rPr>
          <w:rFonts w:ascii="Times New Roman" w:hAnsi="Times New Roman" w:cs="Times New Roman"/>
          <w:sz w:val="28"/>
          <w:szCs w:val="28"/>
        </w:rPr>
        <w:t>провоспалительных</w:t>
      </w:r>
      <w:proofErr w:type="spellEnd"/>
      <w:r w:rsidRPr="00346BA7">
        <w:rPr>
          <w:rFonts w:ascii="Times New Roman" w:hAnsi="Times New Roman" w:cs="Times New Roman"/>
          <w:sz w:val="28"/>
          <w:szCs w:val="28"/>
        </w:rPr>
        <w:t xml:space="preserve"> гормонов – </w:t>
      </w:r>
      <w:proofErr w:type="spellStart"/>
      <w:r w:rsidRPr="00346BA7">
        <w:rPr>
          <w:rFonts w:ascii="Times New Roman" w:hAnsi="Times New Roman" w:cs="Times New Roman"/>
          <w:sz w:val="28"/>
          <w:szCs w:val="28"/>
        </w:rPr>
        <w:t>вазоинтестинального</w:t>
      </w:r>
      <w:proofErr w:type="spellEnd"/>
      <w:r w:rsidRPr="00346BA7">
        <w:rPr>
          <w:rFonts w:ascii="Times New Roman" w:hAnsi="Times New Roman" w:cs="Times New Roman"/>
          <w:sz w:val="28"/>
          <w:szCs w:val="28"/>
        </w:rPr>
        <w:t xml:space="preserve"> пептида (VIP) и снижение продукции </w:t>
      </w:r>
      <w:proofErr w:type="spellStart"/>
      <w:r w:rsidRPr="00346BA7">
        <w:rPr>
          <w:rFonts w:ascii="Times New Roman" w:hAnsi="Times New Roman" w:cs="Times New Roman"/>
          <w:sz w:val="28"/>
          <w:szCs w:val="28"/>
        </w:rPr>
        <w:t>контрвоспалительных</w:t>
      </w:r>
      <w:proofErr w:type="spellEnd"/>
      <w:r w:rsidRPr="00346BA7">
        <w:rPr>
          <w:rFonts w:ascii="Times New Roman" w:hAnsi="Times New Roman" w:cs="Times New Roman"/>
          <w:sz w:val="28"/>
          <w:szCs w:val="28"/>
        </w:rPr>
        <w:t xml:space="preserve"> нейропептидов (</w:t>
      </w:r>
      <w:proofErr w:type="spellStart"/>
      <w:r w:rsidRPr="00346BA7">
        <w:rPr>
          <w:rFonts w:ascii="Times New Roman" w:hAnsi="Times New Roman" w:cs="Times New Roman"/>
          <w:sz w:val="28"/>
          <w:szCs w:val="28"/>
        </w:rPr>
        <w:t>бомбезин</w:t>
      </w:r>
      <w:proofErr w:type="spellEnd"/>
      <w:r w:rsidRPr="00346BA7">
        <w:rPr>
          <w:rFonts w:ascii="Times New Roman" w:hAnsi="Times New Roman" w:cs="Times New Roman"/>
          <w:sz w:val="28"/>
          <w:szCs w:val="28"/>
        </w:rPr>
        <w:t xml:space="preserve">, </w:t>
      </w:r>
      <w:proofErr w:type="spellStart"/>
      <w:r w:rsidRPr="00346BA7">
        <w:rPr>
          <w:rFonts w:ascii="Times New Roman" w:hAnsi="Times New Roman" w:cs="Times New Roman"/>
          <w:sz w:val="28"/>
          <w:szCs w:val="28"/>
        </w:rPr>
        <w:t>соматостатин</w:t>
      </w:r>
      <w:proofErr w:type="spellEnd"/>
      <w:r w:rsidRPr="00346BA7">
        <w:rPr>
          <w:rFonts w:ascii="Times New Roman" w:hAnsi="Times New Roman" w:cs="Times New Roman"/>
          <w:sz w:val="28"/>
          <w:szCs w:val="28"/>
        </w:rPr>
        <w:t xml:space="preserve">), что ведёт к нарушению моторики, расстройству микроциркуляции и нарушению трофики </w:t>
      </w:r>
      <w:proofErr w:type="spellStart"/>
      <w:r w:rsidRPr="00346BA7">
        <w:rPr>
          <w:rFonts w:ascii="Times New Roman" w:hAnsi="Times New Roman" w:cs="Times New Roman"/>
          <w:sz w:val="28"/>
          <w:szCs w:val="28"/>
        </w:rPr>
        <w:t>колоноцитов</w:t>
      </w:r>
      <w:proofErr w:type="spellEnd"/>
      <w:r w:rsidR="006505ED" w:rsidRPr="00346BA7">
        <w:rPr>
          <w:rFonts w:ascii="Times New Roman" w:hAnsi="Times New Roman" w:cs="Times New Roman"/>
          <w:sz w:val="28"/>
          <w:szCs w:val="28"/>
        </w:rPr>
        <w:t xml:space="preserve">. </w:t>
      </w:r>
    </w:p>
    <w:p w14:paraId="2CEE75D4" w14:textId="2D18B92D" w:rsidR="00213F71" w:rsidRPr="00346BA7" w:rsidRDefault="00213F71" w:rsidP="00213F71">
      <w:pPr>
        <w:rPr>
          <w:rFonts w:ascii="Times New Roman" w:hAnsi="Times New Roman" w:cs="Times New Roman"/>
          <w:sz w:val="28"/>
          <w:szCs w:val="28"/>
        </w:rPr>
      </w:pPr>
      <w:r w:rsidRPr="00346BA7">
        <w:rPr>
          <w:rFonts w:ascii="Times New Roman" w:hAnsi="Times New Roman" w:cs="Times New Roman"/>
          <w:sz w:val="28"/>
          <w:szCs w:val="28"/>
        </w:rPr>
        <w:t xml:space="preserve">Немалое значение в развитии данной патологии имеет место нарушение работы лимфоидной ткани кишечника, которая зависит в том числе и от состояния микрофлоры желудочно-кишечного тракта (ЖКТ). Микробные антигены </w:t>
      </w:r>
      <w:proofErr w:type="spellStart"/>
      <w:r w:rsidRPr="00346BA7">
        <w:rPr>
          <w:rFonts w:ascii="Times New Roman" w:hAnsi="Times New Roman" w:cs="Times New Roman"/>
          <w:sz w:val="28"/>
          <w:szCs w:val="28"/>
        </w:rPr>
        <w:t>презентируются</w:t>
      </w:r>
      <w:proofErr w:type="spellEnd"/>
      <w:r w:rsidRPr="00346BA7">
        <w:rPr>
          <w:rFonts w:ascii="Times New Roman" w:hAnsi="Times New Roman" w:cs="Times New Roman"/>
          <w:sz w:val="28"/>
          <w:szCs w:val="28"/>
        </w:rPr>
        <w:t xml:space="preserve"> в лимфоидной ткани лимфоцитам, тем самым обеспечивая переход </w:t>
      </w:r>
      <w:proofErr w:type="spellStart"/>
      <w:r w:rsidRPr="00346BA7">
        <w:rPr>
          <w:rFonts w:ascii="Times New Roman" w:hAnsi="Times New Roman" w:cs="Times New Roman"/>
          <w:sz w:val="28"/>
          <w:szCs w:val="28"/>
        </w:rPr>
        <w:t>Th</w:t>
      </w:r>
      <w:proofErr w:type="spellEnd"/>
      <w:r w:rsidRPr="00346BA7">
        <w:rPr>
          <w:rFonts w:ascii="Times New Roman" w:hAnsi="Times New Roman" w:cs="Times New Roman"/>
          <w:sz w:val="28"/>
          <w:szCs w:val="28"/>
        </w:rPr>
        <w:t xml:space="preserve"> 0 в </w:t>
      </w:r>
      <w:proofErr w:type="spellStart"/>
      <w:r w:rsidRPr="00346BA7">
        <w:rPr>
          <w:rFonts w:ascii="Times New Roman" w:hAnsi="Times New Roman" w:cs="Times New Roman"/>
          <w:sz w:val="28"/>
          <w:szCs w:val="28"/>
        </w:rPr>
        <w:t>Th</w:t>
      </w:r>
      <w:proofErr w:type="spellEnd"/>
      <w:r w:rsidRPr="00346BA7">
        <w:rPr>
          <w:rFonts w:ascii="Times New Roman" w:hAnsi="Times New Roman" w:cs="Times New Roman"/>
          <w:sz w:val="28"/>
          <w:szCs w:val="28"/>
        </w:rPr>
        <w:t xml:space="preserve"> 1 (</w:t>
      </w:r>
      <w:proofErr w:type="spellStart"/>
      <w:r w:rsidRPr="00346BA7">
        <w:rPr>
          <w:rFonts w:ascii="Times New Roman" w:hAnsi="Times New Roman" w:cs="Times New Roman"/>
          <w:sz w:val="28"/>
          <w:szCs w:val="28"/>
        </w:rPr>
        <w:t>провоспалительный</w:t>
      </w:r>
      <w:proofErr w:type="spellEnd"/>
      <w:r w:rsidRPr="00346BA7">
        <w:rPr>
          <w:rFonts w:ascii="Times New Roman" w:hAnsi="Times New Roman" w:cs="Times New Roman"/>
          <w:sz w:val="28"/>
          <w:szCs w:val="28"/>
        </w:rPr>
        <w:t xml:space="preserve">) или </w:t>
      </w:r>
      <w:proofErr w:type="spellStart"/>
      <w:r w:rsidRPr="00346BA7">
        <w:rPr>
          <w:rFonts w:ascii="Times New Roman" w:hAnsi="Times New Roman" w:cs="Times New Roman"/>
          <w:sz w:val="28"/>
          <w:szCs w:val="28"/>
        </w:rPr>
        <w:t>Th</w:t>
      </w:r>
      <w:proofErr w:type="spellEnd"/>
      <w:r w:rsidRPr="00346BA7">
        <w:rPr>
          <w:rFonts w:ascii="Times New Roman" w:hAnsi="Times New Roman" w:cs="Times New Roman"/>
          <w:sz w:val="28"/>
          <w:szCs w:val="28"/>
        </w:rPr>
        <w:t xml:space="preserve"> 2 (</w:t>
      </w:r>
      <w:proofErr w:type="spellStart"/>
      <w:r w:rsidRPr="00346BA7">
        <w:rPr>
          <w:rFonts w:ascii="Times New Roman" w:hAnsi="Times New Roman" w:cs="Times New Roman"/>
          <w:sz w:val="28"/>
          <w:szCs w:val="28"/>
        </w:rPr>
        <w:t>антивоспалительный</w:t>
      </w:r>
      <w:proofErr w:type="spellEnd"/>
      <w:r w:rsidRPr="00346BA7">
        <w:rPr>
          <w:rFonts w:ascii="Times New Roman" w:hAnsi="Times New Roman" w:cs="Times New Roman"/>
          <w:sz w:val="28"/>
          <w:szCs w:val="28"/>
        </w:rPr>
        <w:t xml:space="preserve">) иммунный ответ. Понятно, что в норме на известный антиген безобидной </w:t>
      </w:r>
      <w:proofErr w:type="spellStart"/>
      <w:r w:rsidRPr="00346BA7">
        <w:rPr>
          <w:rFonts w:ascii="Times New Roman" w:hAnsi="Times New Roman" w:cs="Times New Roman"/>
          <w:sz w:val="28"/>
          <w:szCs w:val="28"/>
        </w:rPr>
        <w:t>аутохтонной</w:t>
      </w:r>
      <w:proofErr w:type="spellEnd"/>
      <w:r w:rsidRPr="00346BA7">
        <w:rPr>
          <w:rFonts w:ascii="Times New Roman" w:hAnsi="Times New Roman" w:cs="Times New Roman"/>
          <w:sz w:val="28"/>
          <w:szCs w:val="28"/>
        </w:rPr>
        <w:t xml:space="preserve"> кишечной микрофлоры никогда не вызовет </w:t>
      </w:r>
      <w:proofErr w:type="spellStart"/>
      <w:r w:rsidRPr="00346BA7">
        <w:rPr>
          <w:rFonts w:ascii="Times New Roman" w:hAnsi="Times New Roman" w:cs="Times New Roman"/>
          <w:sz w:val="28"/>
          <w:szCs w:val="28"/>
        </w:rPr>
        <w:t>Th</w:t>
      </w:r>
      <w:proofErr w:type="spellEnd"/>
      <w:r w:rsidRPr="00346BA7">
        <w:rPr>
          <w:rFonts w:ascii="Times New Roman" w:hAnsi="Times New Roman" w:cs="Times New Roman"/>
          <w:sz w:val="28"/>
          <w:szCs w:val="28"/>
        </w:rPr>
        <w:t xml:space="preserve"> 1–иммунный ответ. При ВЗК, напротив, </w:t>
      </w:r>
      <w:proofErr w:type="spellStart"/>
      <w:r w:rsidRPr="00346BA7">
        <w:rPr>
          <w:rFonts w:ascii="Times New Roman" w:hAnsi="Times New Roman" w:cs="Times New Roman"/>
          <w:sz w:val="28"/>
          <w:szCs w:val="28"/>
        </w:rPr>
        <w:t>Th</w:t>
      </w:r>
      <w:proofErr w:type="spellEnd"/>
      <w:r w:rsidRPr="00346BA7">
        <w:rPr>
          <w:rFonts w:ascii="Times New Roman" w:hAnsi="Times New Roman" w:cs="Times New Roman"/>
          <w:sz w:val="28"/>
          <w:szCs w:val="28"/>
        </w:rPr>
        <w:t xml:space="preserve"> 1 – ответ вызывает ингибирование цитокинов </w:t>
      </w:r>
      <w:proofErr w:type="spellStart"/>
      <w:r w:rsidRPr="00346BA7">
        <w:rPr>
          <w:rFonts w:ascii="Times New Roman" w:hAnsi="Times New Roman" w:cs="Times New Roman"/>
          <w:sz w:val="28"/>
          <w:szCs w:val="28"/>
        </w:rPr>
        <w:t>Th</w:t>
      </w:r>
      <w:proofErr w:type="spellEnd"/>
      <w:r w:rsidRPr="00346BA7">
        <w:rPr>
          <w:rFonts w:ascii="Times New Roman" w:hAnsi="Times New Roman" w:cs="Times New Roman"/>
          <w:sz w:val="28"/>
          <w:szCs w:val="28"/>
        </w:rPr>
        <w:t xml:space="preserve"> 2–лимфоцитов и неконтролируемый воспалительный ответ. Кроме того, важную роль занимает и дисфункция </w:t>
      </w:r>
      <w:r w:rsidRPr="00346BA7">
        <w:rPr>
          <w:rFonts w:ascii="Times New Roman" w:hAnsi="Times New Roman" w:cs="Times New Roman"/>
          <w:sz w:val="28"/>
          <w:szCs w:val="28"/>
        </w:rPr>
        <w:lastRenderedPageBreak/>
        <w:t>микробиоценоза ЖКТ. Микрофлора кишечника с рождения является обязательным участником процессов развития и становления местной иммунной системы, способствует образованию физиологичного клеточного состава кишечной стенки, кроме того</w:t>
      </w:r>
      <w:r w:rsidR="006505ED" w:rsidRPr="00346BA7">
        <w:rPr>
          <w:rFonts w:ascii="Times New Roman" w:hAnsi="Times New Roman" w:cs="Times New Roman"/>
          <w:sz w:val="28"/>
          <w:szCs w:val="28"/>
        </w:rPr>
        <w:t>,</w:t>
      </w:r>
      <w:r w:rsidRPr="00346BA7">
        <w:rPr>
          <w:rFonts w:ascii="Times New Roman" w:hAnsi="Times New Roman" w:cs="Times New Roman"/>
          <w:sz w:val="28"/>
          <w:szCs w:val="28"/>
        </w:rPr>
        <w:t xml:space="preserve"> обеспечивает колонизационную резистентность и ингибирует патогенную микрофлору с помощью различных метаболитов (в основном, короткоцепочечные жирные кислоты). Однако собственная микрофлора может усугублять аутоиммунное воспаление при НЯК, колонизируя поражённые участки кишечной слизистой. Также поддерживает воспаление и </w:t>
      </w:r>
      <w:proofErr w:type="spellStart"/>
      <w:r w:rsidRPr="00346BA7">
        <w:rPr>
          <w:rFonts w:ascii="Times New Roman" w:hAnsi="Times New Roman" w:cs="Times New Roman"/>
          <w:sz w:val="28"/>
          <w:szCs w:val="28"/>
        </w:rPr>
        <w:t>комменсальная</w:t>
      </w:r>
      <w:proofErr w:type="spellEnd"/>
      <w:r w:rsidRPr="00346BA7">
        <w:rPr>
          <w:rFonts w:ascii="Times New Roman" w:hAnsi="Times New Roman" w:cs="Times New Roman"/>
          <w:sz w:val="28"/>
          <w:szCs w:val="28"/>
        </w:rPr>
        <w:t xml:space="preserve"> микрофлора, которая при определённых условиях может стать патогенной и выступать триггером рецидивов и септических осложнений НЯК.</w:t>
      </w:r>
    </w:p>
    <w:p w14:paraId="2884B476" w14:textId="060BE6CA" w:rsidR="006505ED" w:rsidRPr="00346BA7" w:rsidRDefault="006505ED" w:rsidP="00213F71">
      <w:pPr>
        <w:rPr>
          <w:rFonts w:ascii="Times New Roman" w:hAnsi="Times New Roman" w:cs="Times New Roman"/>
          <w:sz w:val="28"/>
          <w:szCs w:val="28"/>
        </w:rPr>
      </w:pPr>
    </w:p>
    <w:p w14:paraId="11A197A5" w14:textId="629B725E" w:rsidR="006505ED" w:rsidRPr="00346BA7" w:rsidRDefault="006505ED" w:rsidP="00CA38EF">
      <w:pPr>
        <w:pStyle w:val="a3"/>
        <w:numPr>
          <w:ilvl w:val="0"/>
          <w:numId w:val="1"/>
        </w:numPr>
        <w:jc w:val="center"/>
        <w:rPr>
          <w:rFonts w:ascii="Times New Roman" w:hAnsi="Times New Roman" w:cs="Times New Roman"/>
          <w:b/>
          <w:bCs/>
          <w:i/>
          <w:iCs/>
          <w:sz w:val="28"/>
          <w:szCs w:val="28"/>
        </w:rPr>
      </w:pPr>
      <w:r w:rsidRPr="00346BA7">
        <w:rPr>
          <w:rFonts w:ascii="Times New Roman" w:hAnsi="Times New Roman" w:cs="Times New Roman"/>
          <w:b/>
          <w:bCs/>
          <w:i/>
          <w:iCs/>
          <w:sz w:val="28"/>
          <w:szCs w:val="28"/>
        </w:rPr>
        <w:t>Классификация</w:t>
      </w:r>
    </w:p>
    <w:p w14:paraId="2D8048AC" w14:textId="77777777" w:rsidR="006505ED" w:rsidRPr="00346BA7" w:rsidRDefault="006505ED" w:rsidP="006505ED">
      <w:pPr>
        <w:rPr>
          <w:rFonts w:ascii="Times New Roman" w:hAnsi="Times New Roman" w:cs="Times New Roman"/>
          <w:sz w:val="28"/>
          <w:szCs w:val="28"/>
        </w:rPr>
      </w:pPr>
      <w:r w:rsidRPr="00346BA7">
        <w:rPr>
          <w:rFonts w:ascii="Times New Roman" w:hAnsi="Times New Roman" w:cs="Times New Roman"/>
          <w:sz w:val="28"/>
          <w:szCs w:val="28"/>
        </w:rPr>
        <w:t>Монреальская классификация ВЗК (2005) [2]</w:t>
      </w:r>
    </w:p>
    <w:p w14:paraId="70465A44" w14:textId="77777777" w:rsidR="006505ED" w:rsidRPr="00346BA7" w:rsidRDefault="006505ED" w:rsidP="006505ED">
      <w:pPr>
        <w:rPr>
          <w:rFonts w:ascii="Times New Roman" w:hAnsi="Times New Roman" w:cs="Times New Roman"/>
          <w:sz w:val="28"/>
          <w:szCs w:val="28"/>
        </w:rPr>
      </w:pPr>
      <w:r w:rsidRPr="00346BA7">
        <w:rPr>
          <w:rFonts w:ascii="Times New Roman" w:hAnsi="Times New Roman" w:cs="Times New Roman"/>
          <w:sz w:val="28"/>
          <w:szCs w:val="28"/>
        </w:rPr>
        <w:t>По локализации:</w:t>
      </w:r>
    </w:p>
    <w:p w14:paraId="77EABBFD" w14:textId="77777777" w:rsidR="006505ED" w:rsidRPr="00346BA7" w:rsidRDefault="006505ED" w:rsidP="006505ED">
      <w:pPr>
        <w:pStyle w:val="a3"/>
        <w:numPr>
          <w:ilvl w:val="0"/>
          <w:numId w:val="2"/>
        </w:numPr>
        <w:rPr>
          <w:rFonts w:ascii="Times New Roman" w:hAnsi="Times New Roman" w:cs="Times New Roman"/>
          <w:sz w:val="28"/>
          <w:szCs w:val="28"/>
        </w:rPr>
      </w:pPr>
      <w:r w:rsidRPr="00346BA7">
        <w:rPr>
          <w:rFonts w:ascii="Times New Roman" w:hAnsi="Times New Roman" w:cs="Times New Roman"/>
          <w:sz w:val="28"/>
          <w:szCs w:val="28"/>
        </w:rPr>
        <w:t xml:space="preserve">E1 язвенный проктит – воспалительные изменения </w:t>
      </w:r>
      <w:proofErr w:type="spellStart"/>
      <w:r w:rsidRPr="00346BA7">
        <w:rPr>
          <w:rFonts w:ascii="Times New Roman" w:hAnsi="Times New Roman" w:cs="Times New Roman"/>
          <w:sz w:val="28"/>
          <w:szCs w:val="28"/>
        </w:rPr>
        <w:t>дистальнее</w:t>
      </w:r>
      <w:proofErr w:type="spellEnd"/>
      <w:r w:rsidRPr="00346BA7">
        <w:rPr>
          <w:rFonts w:ascii="Times New Roman" w:hAnsi="Times New Roman" w:cs="Times New Roman"/>
          <w:sz w:val="28"/>
          <w:szCs w:val="28"/>
        </w:rPr>
        <w:t xml:space="preserve"> </w:t>
      </w:r>
      <w:proofErr w:type="spellStart"/>
      <w:r w:rsidRPr="00346BA7">
        <w:rPr>
          <w:rFonts w:ascii="Times New Roman" w:hAnsi="Times New Roman" w:cs="Times New Roman"/>
          <w:sz w:val="28"/>
          <w:szCs w:val="28"/>
        </w:rPr>
        <w:t>ректо</w:t>
      </w:r>
      <w:proofErr w:type="spellEnd"/>
      <w:r w:rsidRPr="00346BA7">
        <w:rPr>
          <w:rFonts w:ascii="Times New Roman" w:hAnsi="Times New Roman" w:cs="Times New Roman"/>
          <w:sz w:val="28"/>
          <w:szCs w:val="28"/>
        </w:rPr>
        <w:t>-сигмоидального перехода или в пределах 18 м от анального канала;</w:t>
      </w:r>
    </w:p>
    <w:p w14:paraId="1A082F01" w14:textId="77777777" w:rsidR="006505ED" w:rsidRPr="00346BA7" w:rsidRDefault="006505ED" w:rsidP="006505ED">
      <w:pPr>
        <w:pStyle w:val="a3"/>
        <w:numPr>
          <w:ilvl w:val="0"/>
          <w:numId w:val="2"/>
        </w:numPr>
        <w:rPr>
          <w:rFonts w:ascii="Times New Roman" w:hAnsi="Times New Roman" w:cs="Times New Roman"/>
          <w:sz w:val="28"/>
          <w:szCs w:val="28"/>
        </w:rPr>
      </w:pPr>
      <w:r w:rsidRPr="00346BA7">
        <w:rPr>
          <w:rFonts w:ascii="Times New Roman" w:hAnsi="Times New Roman" w:cs="Times New Roman"/>
          <w:sz w:val="28"/>
          <w:szCs w:val="28"/>
        </w:rPr>
        <w:t>E2 левосторонний колит – от сигмовидной кишки до левого изгиба толстой кишки;</w:t>
      </w:r>
    </w:p>
    <w:p w14:paraId="30554D5B" w14:textId="6B4915C2" w:rsidR="006505ED" w:rsidRPr="00346BA7" w:rsidRDefault="006505ED" w:rsidP="006505ED">
      <w:pPr>
        <w:pStyle w:val="a3"/>
        <w:numPr>
          <w:ilvl w:val="0"/>
          <w:numId w:val="2"/>
        </w:numPr>
        <w:rPr>
          <w:rFonts w:ascii="Times New Roman" w:hAnsi="Times New Roman" w:cs="Times New Roman"/>
          <w:sz w:val="28"/>
          <w:szCs w:val="28"/>
        </w:rPr>
      </w:pPr>
      <w:r w:rsidRPr="00346BA7">
        <w:rPr>
          <w:rFonts w:ascii="Times New Roman" w:hAnsi="Times New Roman" w:cs="Times New Roman"/>
          <w:sz w:val="28"/>
          <w:szCs w:val="28"/>
        </w:rPr>
        <w:t>E3 тотальный колит (</w:t>
      </w:r>
      <w:proofErr w:type="spellStart"/>
      <w:r w:rsidRPr="00346BA7">
        <w:rPr>
          <w:rFonts w:ascii="Times New Roman" w:hAnsi="Times New Roman" w:cs="Times New Roman"/>
          <w:sz w:val="28"/>
          <w:szCs w:val="28"/>
        </w:rPr>
        <w:t>панколит</w:t>
      </w:r>
      <w:proofErr w:type="spellEnd"/>
      <w:r w:rsidRPr="00346BA7">
        <w:rPr>
          <w:rFonts w:ascii="Times New Roman" w:hAnsi="Times New Roman" w:cs="Times New Roman"/>
          <w:sz w:val="28"/>
          <w:szCs w:val="28"/>
        </w:rPr>
        <w:t>)–</w:t>
      </w:r>
      <w:proofErr w:type="spellStart"/>
      <w:r w:rsidRPr="00346BA7">
        <w:rPr>
          <w:rFonts w:ascii="Times New Roman" w:hAnsi="Times New Roman" w:cs="Times New Roman"/>
          <w:sz w:val="28"/>
          <w:szCs w:val="28"/>
        </w:rPr>
        <w:t>проксимальнее</w:t>
      </w:r>
      <w:proofErr w:type="spellEnd"/>
      <w:r w:rsidRPr="00346BA7">
        <w:rPr>
          <w:rFonts w:ascii="Times New Roman" w:hAnsi="Times New Roman" w:cs="Times New Roman"/>
          <w:sz w:val="28"/>
          <w:szCs w:val="28"/>
        </w:rPr>
        <w:t xml:space="preserve"> левого изгиба толстой кишки (включая субтотальный колит, а также тотальный ЯК с ретроградным илеитом).</w:t>
      </w:r>
    </w:p>
    <w:p w14:paraId="762CB81C" w14:textId="69F2EC84" w:rsidR="006505ED" w:rsidRPr="00346BA7" w:rsidRDefault="006505ED" w:rsidP="006505ED">
      <w:pPr>
        <w:rPr>
          <w:rFonts w:ascii="Times New Roman" w:hAnsi="Times New Roman" w:cs="Times New Roman"/>
          <w:sz w:val="28"/>
          <w:szCs w:val="28"/>
        </w:rPr>
      </w:pPr>
      <w:r w:rsidRPr="00346BA7">
        <w:rPr>
          <w:rFonts w:ascii="Times New Roman" w:hAnsi="Times New Roman" w:cs="Times New Roman"/>
          <w:sz w:val="28"/>
          <w:szCs w:val="28"/>
        </w:rPr>
        <w:t>Для классификации по тяжести течения патологического процесса, также используется Монреальскую классификацию ЯК. Данная шкала учитывает такие симптомы, как частота стула в день, наличие крови в стуле, ЧСС, наличие повышения температуры тела больного, снижение уровня гемоглобина в крови, СОЭ. Ремиссия (S0) по данной шкале характеризуется отсутствием перечисленных симптомов. Активная стадия НЯК подразделена на S1, S2, S3 подпункты, характеризующие степень тяжести: для S1 характерно изменение частоты стула – 4 и менее раза в день, наличие примеси крови в кале и другие симптомы могут отсутствовать, для S2 – стул &gt; 4, примесь крови в стуле, для S3 – стул ≥ 6 с кровью. Возможны признаки системной интоксикации: ЧСС &gt; 90, температура тела &gt; 37,5, гемоглобин &lt;105 и СОЭ &gt;30.</w:t>
      </w:r>
    </w:p>
    <w:p w14:paraId="10427314" w14:textId="6DD3F906" w:rsidR="006505ED" w:rsidRPr="00346BA7" w:rsidRDefault="006505ED" w:rsidP="006505ED">
      <w:pPr>
        <w:rPr>
          <w:rFonts w:ascii="Times New Roman" w:hAnsi="Times New Roman" w:cs="Times New Roman"/>
          <w:sz w:val="28"/>
          <w:szCs w:val="28"/>
        </w:rPr>
      </w:pPr>
      <w:r w:rsidRPr="00346BA7">
        <w:rPr>
          <w:rFonts w:ascii="Times New Roman" w:hAnsi="Times New Roman" w:cs="Times New Roman"/>
          <w:sz w:val="28"/>
          <w:szCs w:val="28"/>
        </w:rPr>
        <w:t xml:space="preserve">Также для верификации активности ЯК используется </w:t>
      </w:r>
      <w:proofErr w:type="spellStart"/>
      <w:r w:rsidRPr="00346BA7">
        <w:rPr>
          <w:rFonts w:ascii="Times New Roman" w:hAnsi="Times New Roman" w:cs="Times New Roman"/>
          <w:sz w:val="28"/>
          <w:szCs w:val="28"/>
        </w:rPr>
        <w:t>Mayo</w:t>
      </w:r>
      <w:proofErr w:type="spellEnd"/>
      <w:r w:rsidRPr="00346BA7">
        <w:rPr>
          <w:rFonts w:ascii="Times New Roman" w:hAnsi="Times New Roman" w:cs="Times New Roman"/>
          <w:sz w:val="28"/>
          <w:szCs w:val="28"/>
        </w:rPr>
        <w:t xml:space="preserve"> </w:t>
      </w:r>
      <w:proofErr w:type="spellStart"/>
      <w:r w:rsidRPr="00346BA7">
        <w:rPr>
          <w:rFonts w:ascii="Times New Roman" w:hAnsi="Times New Roman" w:cs="Times New Roman"/>
          <w:sz w:val="28"/>
          <w:szCs w:val="28"/>
        </w:rPr>
        <w:t>Clinic</w:t>
      </w:r>
      <w:proofErr w:type="spellEnd"/>
      <w:r w:rsidRPr="00346BA7">
        <w:rPr>
          <w:rFonts w:ascii="Times New Roman" w:hAnsi="Times New Roman" w:cs="Times New Roman"/>
          <w:sz w:val="28"/>
          <w:szCs w:val="28"/>
        </w:rPr>
        <w:t xml:space="preserve"> </w:t>
      </w:r>
      <w:proofErr w:type="spellStart"/>
      <w:r w:rsidRPr="00346BA7">
        <w:rPr>
          <w:rFonts w:ascii="Times New Roman" w:hAnsi="Times New Roman" w:cs="Times New Roman"/>
          <w:sz w:val="28"/>
          <w:szCs w:val="28"/>
        </w:rPr>
        <w:t>disease</w:t>
      </w:r>
      <w:proofErr w:type="spellEnd"/>
      <w:r w:rsidRPr="00346BA7">
        <w:rPr>
          <w:rFonts w:ascii="Times New Roman" w:hAnsi="Times New Roman" w:cs="Times New Roman"/>
          <w:sz w:val="28"/>
          <w:szCs w:val="28"/>
        </w:rPr>
        <w:t xml:space="preserve"> </w:t>
      </w:r>
      <w:proofErr w:type="spellStart"/>
      <w:r w:rsidRPr="00346BA7">
        <w:rPr>
          <w:rFonts w:ascii="Times New Roman" w:hAnsi="Times New Roman" w:cs="Times New Roman"/>
          <w:sz w:val="28"/>
          <w:szCs w:val="28"/>
        </w:rPr>
        <w:t>activity</w:t>
      </w:r>
      <w:proofErr w:type="spellEnd"/>
      <w:r w:rsidRPr="00346BA7">
        <w:rPr>
          <w:rFonts w:ascii="Times New Roman" w:hAnsi="Times New Roman" w:cs="Times New Roman"/>
          <w:sz w:val="28"/>
          <w:szCs w:val="28"/>
        </w:rPr>
        <w:t xml:space="preserve"> </w:t>
      </w:r>
      <w:proofErr w:type="spellStart"/>
      <w:r w:rsidRPr="00346BA7">
        <w:rPr>
          <w:rFonts w:ascii="Times New Roman" w:hAnsi="Times New Roman" w:cs="Times New Roman"/>
          <w:sz w:val="28"/>
          <w:szCs w:val="28"/>
        </w:rPr>
        <w:t>index</w:t>
      </w:r>
      <w:proofErr w:type="spellEnd"/>
      <w:r w:rsidRPr="00346BA7">
        <w:rPr>
          <w:rFonts w:ascii="Times New Roman" w:hAnsi="Times New Roman" w:cs="Times New Roman"/>
          <w:sz w:val="28"/>
          <w:szCs w:val="28"/>
        </w:rPr>
        <w:t>, который учитывает частоту стула, ректальные кровотечения, эндоскопические данные и общую клиническую характеристику.</w:t>
      </w:r>
    </w:p>
    <w:p w14:paraId="6045722C" w14:textId="77777777" w:rsidR="006505ED" w:rsidRPr="00346BA7" w:rsidRDefault="006505ED" w:rsidP="006505ED">
      <w:pPr>
        <w:rPr>
          <w:rFonts w:ascii="Times New Roman" w:hAnsi="Times New Roman" w:cs="Times New Roman"/>
          <w:sz w:val="28"/>
          <w:szCs w:val="28"/>
        </w:rPr>
      </w:pPr>
      <w:r w:rsidRPr="00346BA7">
        <w:rPr>
          <w:rFonts w:ascii="Times New Roman" w:hAnsi="Times New Roman" w:cs="Times New Roman"/>
          <w:sz w:val="28"/>
          <w:szCs w:val="28"/>
        </w:rPr>
        <w:t>По характеру течения отмечают:</w:t>
      </w:r>
    </w:p>
    <w:p w14:paraId="6339ECC1" w14:textId="77777777" w:rsidR="006505ED" w:rsidRPr="00346BA7" w:rsidRDefault="006505ED" w:rsidP="006505ED">
      <w:pPr>
        <w:rPr>
          <w:rFonts w:ascii="Times New Roman" w:hAnsi="Times New Roman" w:cs="Times New Roman"/>
          <w:sz w:val="28"/>
          <w:szCs w:val="28"/>
        </w:rPr>
      </w:pPr>
      <w:r w:rsidRPr="00346BA7">
        <w:rPr>
          <w:rFonts w:ascii="Times New Roman" w:hAnsi="Times New Roman" w:cs="Times New Roman"/>
          <w:sz w:val="28"/>
          <w:szCs w:val="28"/>
        </w:rPr>
        <w:lastRenderedPageBreak/>
        <w:t>1. Острое течение (менее 6 месяцев от дебюта заболевания).</w:t>
      </w:r>
    </w:p>
    <w:p w14:paraId="712367D4" w14:textId="7C709FBC" w:rsidR="006505ED" w:rsidRPr="00346BA7" w:rsidRDefault="006505ED" w:rsidP="006505ED">
      <w:pPr>
        <w:rPr>
          <w:rFonts w:ascii="Times New Roman" w:hAnsi="Times New Roman" w:cs="Times New Roman"/>
          <w:sz w:val="28"/>
          <w:szCs w:val="28"/>
        </w:rPr>
      </w:pPr>
      <w:r w:rsidRPr="00346BA7">
        <w:rPr>
          <w:rFonts w:ascii="Times New Roman" w:hAnsi="Times New Roman" w:cs="Times New Roman"/>
          <w:sz w:val="28"/>
          <w:szCs w:val="28"/>
        </w:rPr>
        <w:t>2. Хроническое непрерывное течение (отсутствие более чем 6-месячных периодов ремиссии на</w:t>
      </w:r>
    </w:p>
    <w:p w14:paraId="76532C8B" w14:textId="77777777" w:rsidR="006505ED" w:rsidRPr="00346BA7" w:rsidRDefault="006505ED" w:rsidP="006505ED">
      <w:pPr>
        <w:rPr>
          <w:rFonts w:ascii="Times New Roman" w:hAnsi="Times New Roman" w:cs="Times New Roman"/>
          <w:sz w:val="28"/>
          <w:szCs w:val="28"/>
        </w:rPr>
      </w:pPr>
      <w:r w:rsidRPr="00346BA7">
        <w:rPr>
          <w:rFonts w:ascii="Times New Roman" w:hAnsi="Times New Roman" w:cs="Times New Roman"/>
          <w:sz w:val="28"/>
          <w:szCs w:val="28"/>
        </w:rPr>
        <w:t>фоне адекватной терапии).</w:t>
      </w:r>
    </w:p>
    <w:p w14:paraId="1E123C05" w14:textId="0D0E7A0C" w:rsidR="006505ED" w:rsidRPr="00346BA7" w:rsidRDefault="006505ED" w:rsidP="006505ED">
      <w:pPr>
        <w:rPr>
          <w:rFonts w:ascii="Times New Roman" w:hAnsi="Times New Roman" w:cs="Times New Roman"/>
          <w:sz w:val="28"/>
          <w:szCs w:val="28"/>
        </w:rPr>
      </w:pPr>
      <w:r w:rsidRPr="00346BA7">
        <w:rPr>
          <w:rFonts w:ascii="Times New Roman" w:hAnsi="Times New Roman" w:cs="Times New Roman"/>
          <w:sz w:val="28"/>
          <w:szCs w:val="28"/>
        </w:rPr>
        <w:t>3. Хроническое рецидивирующее течение (наличие более чем 6-месячных периодов ремиссии).</w:t>
      </w:r>
    </w:p>
    <w:p w14:paraId="3C95467C" w14:textId="77777777" w:rsidR="006505ED" w:rsidRPr="00346BA7" w:rsidRDefault="006505ED" w:rsidP="006505ED">
      <w:pPr>
        <w:rPr>
          <w:rFonts w:ascii="Times New Roman" w:hAnsi="Times New Roman" w:cs="Times New Roman"/>
          <w:sz w:val="28"/>
          <w:szCs w:val="28"/>
        </w:rPr>
      </w:pPr>
      <w:r w:rsidRPr="00346BA7">
        <w:rPr>
          <w:rFonts w:ascii="Times New Roman" w:hAnsi="Times New Roman" w:cs="Times New Roman"/>
          <w:sz w:val="28"/>
          <w:szCs w:val="28"/>
        </w:rPr>
        <w:t>По наличию кишечных осложнений выделяют:</w:t>
      </w:r>
    </w:p>
    <w:p w14:paraId="4FBD83C4" w14:textId="77777777" w:rsidR="006505ED" w:rsidRPr="00346BA7" w:rsidRDefault="006505ED" w:rsidP="006505ED">
      <w:pPr>
        <w:pStyle w:val="a3"/>
        <w:numPr>
          <w:ilvl w:val="0"/>
          <w:numId w:val="3"/>
        </w:numPr>
        <w:rPr>
          <w:rFonts w:ascii="Times New Roman" w:hAnsi="Times New Roman" w:cs="Times New Roman"/>
          <w:sz w:val="28"/>
          <w:szCs w:val="28"/>
        </w:rPr>
      </w:pPr>
      <w:r w:rsidRPr="00346BA7">
        <w:rPr>
          <w:rFonts w:ascii="Times New Roman" w:hAnsi="Times New Roman" w:cs="Times New Roman"/>
          <w:sz w:val="28"/>
          <w:szCs w:val="28"/>
        </w:rPr>
        <w:t>острая токсическая дилатация толстой кишки (мегаколон);</w:t>
      </w:r>
    </w:p>
    <w:p w14:paraId="49E69BF0" w14:textId="77777777" w:rsidR="006505ED" w:rsidRPr="00346BA7" w:rsidRDefault="006505ED" w:rsidP="006505ED">
      <w:pPr>
        <w:pStyle w:val="a3"/>
        <w:numPr>
          <w:ilvl w:val="0"/>
          <w:numId w:val="3"/>
        </w:numPr>
        <w:rPr>
          <w:rFonts w:ascii="Times New Roman" w:hAnsi="Times New Roman" w:cs="Times New Roman"/>
          <w:sz w:val="28"/>
          <w:szCs w:val="28"/>
        </w:rPr>
      </w:pPr>
      <w:r w:rsidRPr="00346BA7">
        <w:rPr>
          <w:rFonts w:ascii="Times New Roman" w:hAnsi="Times New Roman" w:cs="Times New Roman"/>
          <w:sz w:val="28"/>
          <w:szCs w:val="28"/>
        </w:rPr>
        <w:t>кишечное кровотечение, постгеморрагическая анемия;</w:t>
      </w:r>
    </w:p>
    <w:p w14:paraId="123D724C" w14:textId="77777777" w:rsidR="006505ED" w:rsidRPr="00346BA7" w:rsidRDefault="006505ED" w:rsidP="006505ED">
      <w:pPr>
        <w:pStyle w:val="a3"/>
        <w:numPr>
          <w:ilvl w:val="0"/>
          <w:numId w:val="3"/>
        </w:numPr>
        <w:rPr>
          <w:rFonts w:ascii="Times New Roman" w:hAnsi="Times New Roman" w:cs="Times New Roman"/>
          <w:sz w:val="28"/>
          <w:szCs w:val="28"/>
        </w:rPr>
      </w:pPr>
      <w:r w:rsidRPr="00346BA7">
        <w:rPr>
          <w:rFonts w:ascii="Times New Roman" w:hAnsi="Times New Roman" w:cs="Times New Roman"/>
          <w:sz w:val="28"/>
          <w:szCs w:val="28"/>
        </w:rPr>
        <w:t>кишечная непроходимость;</w:t>
      </w:r>
    </w:p>
    <w:p w14:paraId="74142876" w14:textId="77777777" w:rsidR="006505ED" w:rsidRPr="00346BA7" w:rsidRDefault="006505ED" w:rsidP="006505ED">
      <w:pPr>
        <w:pStyle w:val="a3"/>
        <w:numPr>
          <w:ilvl w:val="0"/>
          <w:numId w:val="3"/>
        </w:numPr>
        <w:rPr>
          <w:rFonts w:ascii="Times New Roman" w:hAnsi="Times New Roman" w:cs="Times New Roman"/>
          <w:sz w:val="28"/>
          <w:szCs w:val="28"/>
        </w:rPr>
      </w:pPr>
      <w:r w:rsidRPr="00346BA7">
        <w:rPr>
          <w:rFonts w:ascii="Times New Roman" w:hAnsi="Times New Roman" w:cs="Times New Roman"/>
          <w:sz w:val="28"/>
          <w:szCs w:val="28"/>
        </w:rPr>
        <w:t>перфорация;</w:t>
      </w:r>
    </w:p>
    <w:p w14:paraId="272DC128" w14:textId="77777777" w:rsidR="006505ED" w:rsidRPr="00346BA7" w:rsidRDefault="006505ED" w:rsidP="006505ED">
      <w:pPr>
        <w:pStyle w:val="a3"/>
        <w:numPr>
          <w:ilvl w:val="0"/>
          <w:numId w:val="3"/>
        </w:numPr>
        <w:rPr>
          <w:rFonts w:ascii="Times New Roman" w:hAnsi="Times New Roman" w:cs="Times New Roman"/>
          <w:sz w:val="28"/>
          <w:szCs w:val="28"/>
        </w:rPr>
      </w:pPr>
      <w:r w:rsidRPr="00346BA7">
        <w:rPr>
          <w:rFonts w:ascii="Times New Roman" w:hAnsi="Times New Roman" w:cs="Times New Roman"/>
          <w:sz w:val="28"/>
          <w:szCs w:val="28"/>
        </w:rPr>
        <w:t>перитонит;</w:t>
      </w:r>
    </w:p>
    <w:p w14:paraId="6382ED70" w14:textId="77777777" w:rsidR="006505ED" w:rsidRPr="00346BA7" w:rsidRDefault="006505ED" w:rsidP="006505ED">
      <w:pPr>
        <w:pStyle w:val="a3"/>
        <w:numPr>
          <w:ilvl w:val="0"/>
          <w:numId w:val="3"/>
        </w:numPr>
        <w:rPr>
          <w:rFonts w:ascii="Times New Roman" w:hAnsi="Times New Roman" w:cs="Times New Roman"/>
          <w:sz w:val="28"/>
          <w:szCs w:val="28"/>
        </w:rPr>
      </w:pPr>
      <w:r w:rsidRPr="00346BA7">
        <w:rPr>
          <w:rFonts w:ascii="Times New Roman" w:hAnsi="Times New Roman" w:cs="Times New Roman"/>
          <w:sz w:val="28"/>
          <w:szCs w:val="28"/>
        </w:rPr>
        <w:t>рубцовые стриктуры;</w:t>
      </w:r>
    </w:p>
    <w:p w14:paraId="7C7F8D9A" w14:textId="77777777" w:rsidR="006505ED" w:rsidRPr="00346BA7" w:rsidRDefault="006505ED" w:rsidP="006505ED">
      <w:pPr>
        <w:pStyle w:val="a3"/>
        <w:numPr>
          <w:ilvl w:val="0"/>
          <w:numId w:val="3"/>
        </w:numPr>
        <w:rPr>
          <w:rFonts w:ascii="Times New Roman" w:hAnsi="Times New Roman" w:cs="Times New Roman"/>
          <w:sz w:val="28"/>
          <w:szCs w:val="28"/>
        </w:rPr>
      </w:pPr>
      <w:r w:rsidRPr="00346BA7">
        <w:rPr>
          <w:rFonts w:ascii="Times New Roman" w:hAnsi="Times New Roman" w:cs="Times New Roman"/>
          <w:sz w:val="28"/>
          <w:szCs w:val="28"/>
        </w:rPr>
        <w:t>малигнизация;</w:t>
      </w:r>
    </w:p>
    <w:p w14:paraId="568AFCFF" w14:textId="70A3B9B4" w:rsidR="006505ED" w:rsidRPr="00346BA7" w:rsidRDefault="006505ED" w:rsidP="006505ED">
      <w:pPr>
        <w:pStyle w:val="a3"/>
        <w:numPr>
          <w:ilvl w:val="0"/>
          <w:numId w:val="3"/>
        </w:numPr>
        <w:rPr>
          <w:rFonts w:ascii="Times New Roman" w:hAnsi="Times New Roman" w:cs="Times New Roman"/>
          <w:sz w:val="28"/>
          <w:szCs w:val="28"/>
        </w:rPr>
      </w:pPr>
      <w:r w:rsidRPr="00346BA7">
        <w:rPr>
          <w:rFonts w:ascii="Times New Roman" w:hAnsi="Times New Roman" w:cs="Times New Roman"/>
          <w:sz w:val="28"/>
          <w:szCs w:val="28"/>
        </w:rPr>
        <w:t>парапроктит.</w:t>
      </w:r>
    </w:p>
    <w:p w14:paraId="5418272D" w14:textId="43FCC5CC" w:rsidR="006505ED" w:rsidRPr="00346BA7" w:rsidRDefault="006505ED" w:rsidP="006505ED">
      <w:pPr>
        <w:rPr>
          <w:rFonts w:ascii="Times New Roman" w:hAnsi="Times New Roman" w:cs="Times New Roman"/>
          <w:sz w:val="28"/>
          <w:szCs w:val="28"/>
        </w:rPr>
      </w:pPr>
    </w:p>
    <w:p w14:paraId="533D087D" w14:textId="77C5CDA5" w:rsidR="006505ED" w:rsidRPr="00346BA7" w:rsidRDefault="006505ED" w:rsidP="00CA38EF">
      <w:pPr>
        <w:pStyle w:val="a3"/>
        <w:numPr>
          <w:ilvl w:val="0"/>
          <w:numId w:val="1"/>
        </w:numPr>
        <w:jc w:val="center"/>
        <w:rPr>
          <w:rFonts w:ascii="Times New Roman" w:hAnsi="Times New Roman" w:cs="Times New Roman"/>
          <w:b/>
          <w:bCs/>
          <w:i/>
          <w:iCs/>
          <w:sz w:val="28"/>
          <w:szCs w:val="28"/>
        </w:rPr>
      </w:pPr>
      <w:r w:rsidRPr="00346BA7">
        <w:rPr>
          <w:rFonts w:ascii="Times New Roman" w:hAnsi="Times New Roman" w:cs="Times New Roman"/>
          <w:b/>
          <w:bCs/>
          <w:i/>
          <w:iCs/>
          <w:sz w:val="28"/>
          <w:szCs w:val="28"/>
        </w:rPr>
        <w:t>Клинические проявления</w:t>
      </w:r>
    </w:p>
    <w:p w14:paraId="2C8C4489" w14:textId="77777777" w:rsidR="006505ED" w:rsidRPr="00346BA7" w:rsidRDefault="006505ED" w:rsidP="006505ED">
      <w:pPr>
        <w:rPr>
          <w:rFonts w:ascii="Times New Roman" w:hAnsi="Times New Roman" w:cs="Times New Roman"/>
          <w:sz w:val="28"/>
          <w:szCs w:val="28"/>
        </w:rPr>
      </w:pPr>
      <w:r w:rsidRPr="00346BA7">
        <w:rPr>
          <w:rFonts w:ascii="Times New Roman" w:hAnsi="Times New Roman" w:cs="Times New Roman"/>
          <w:sz w:val="28"/>
          <w:szCs w:val="28"/>
        </w:rPr>
        <w:t xml:space="preserve">В разгаре заболевания выделяют 3 основных синдрома: геморрагический, нарушение стула, болевой. Развитию данной патологии может предшествовать гриппоподобные симптомы, </w:t>
      </w:r>
      <w:proofErr w:type="spellStart"/>
      <w:r w:rsidRPr="00346BA7">
        <w:rPr>
          <w:rFonts w:ascii="Times New Roman" w:hAnsi="Times New Roman" w:cs="Times New Roman"/>
          <w:sz w:val="28"/>
          <w:szCs w:val="28"/>
        </w:rPr>
        <w:t>общеинтоксикационный</w:t>
      </w:r>
      <w:proofErr w:type="spellEnd"/>
      <w:r w:rsidRPr="00346BA7">
        <w:rPr>
          <w:rFonts w:ascii="Times New Roman" w:hAnsi="Times New Roman" w:cs="Times New Roman"/>
          <w:sz w:val="28"/>
          <w:szCs w:val="28"/>
        </w:rPr>
        <w:t xml:space="preserve"> и </w:t>
      </w:r>
      <w:proofErr w:type="spellStart"/>
      <w:r w:rsidRPr="00346BA7">
        <w:rPr>
          <w:rFonts w:ascii="Times New Roman" w:hAnsi="Times New Roman" w:cs="Times New Roman"/>
          <w:sz w:val="28"/>
          <w:szCs w:val="28"/>
        </w:rPr>
        <w:t>диспептический</w:t>
      </w:r>
      <w:proofErr w:type="spellEnd"/>
      <w:r w:rsidRPr="00346BA7">
        <w:rPr>
          <w:rFonts w:ascii="Times New Roman" w:hAnsi="Times New Roman" w:cs="Times New Roman"/>
          <w:sz w:val="28"/>
          <w:szCs w:val="28"/>
        </w:rPr>
        <w:t xml:space="preserve"> синдромы, которые часто наводят пациентов на мысль о пищевом отравлении. </w:t>
      </w:r>
    </w:p>
    <w:p w14:paraId="60F8A477" w14:textId="77777777" w:rsidR="006505ED" w:rsidRPr="00346BA7" w:rsidRDefault="006505ED" w:rsidP="006505ED">
      <w:pPr>
        <w:rPr>
          <w:rFonts w:ascii="Times New Roman" w:hAnsi="Times New Roman" w:cs="Times New Roman"/>
          <w:sz w:val="28"/>
          <w:szCs w:val="28"/>
        </w:rPr>
      </w:pPr>
      <w:r w:rsidRPr="00346BA7">
        <w:rPr>
          <w:rFonts w:ascii="Times New Roman" w:hAnsi="Times New Roman" w:cs="Times New Roman"/>
          <w:sz w:val="28"/>
          <w:szCs w:val="28"/>
        </w:rPr>
        <w:t xml:space="preserve">Кишечные симптомы НЯК наиболее типичны для манифестации и характеризуются: учащением опорожнения кишечника – до 20 раз/сутки при тотальном колите, в среднем от 4 до 10. Причём стул часто учащается в ночное время и раннее утро. Стул чаще неоформленный с примесью крови и слизи (преимущественно на поверхности кала, но при воспалении ободочной кишки кровь смешана с каловыми массами). Имеются болезненные ложные позывы на дефекацию, тенезмы и возможно запоры в дебюте заболевания (при </w:t>
      </w:r>
      <w:proofErr w:type="spellStart"/>
      <w:r w:rsidRPr="00346BA7">
        <w:rPr>
          <w:rFonts w:ascii="Times New Roman" w:hAnsi="Times New Roman" w:cs="Times New Roman"/>
          <w:sz w:val="28"/>
          <w:szCs w:val="28"/>
        </w:rPr>
        <w:t>проктитосигмоидите</w:t>
      </w:r>
      <w:proofErr w:type="spellEnd"/>
      <w:r w:rsidRPr="00346BA7">
        <w:rPr>
          <w:rFonts w:ascii="Times New Roman" w:hAnsi="Times New Roman" w:cs="Times New Roman"/>
          <w:sz w:val="28"/>
          <w:szCs w:val="28"/>
        </w:rPr>
        <w:t xml:space="preserve">), чувство неполного опорожнения кишечника. Боли в животе (в зависимости от поражения: в боковых, подвздошных, околопупочной областях, реже в промежности, </w:t>
      </w:r>
      <w:proofErr w:type="spellStart"/>
      <w:r w:rsidRPr="00346BA7">
        <w:rPr>
          <w:rFonts w:ascii="Times New Roman" w:hAnsi="Times New Roman" w:cs="Times New Roman"/>
          <w:sz w:val="28"/>
          <w:szCs w:val="28"/>
        </w:rPr>
        <w:t>иррадиирующие</w:t>
      </w:r>
      <w:proofErr w:type="spellEnd"/>
      <w:r w:rsidRPr="00346BA7">
        <w:rPr>
          <w:rFonts w:ascii="Times New Roman" w:hAnsi="Times New Roman" w:cs="Times New Roman"/>
          <w:sz w:val="28"/>
          <w:szCs w:val="28"/>
        </w:rPr>
        <w:t xml:space="preserve"> в копчик) умеренные или интенсивные, ноющие или схваткообразные, усиливающиеся перед дефекацией.</w:t>
      </w:r>
    </w:p>
    <w:p w14:paraId="14FD09E2" w14:textId="77777777" w:rsidR="006505ED" w:rsidRPr="00346BA7" w:rsidRDefault="006505ED" w:rsidP="006505ED">
      <w:pPr>
        <w:rPr>
          <w:rFonts w:ascii="Times New Roman" w:hAnsi="Times New Roman" w:cs="Times New Roman"/>
          <w:sz w:val="28"/>
          <w:szCs w:val="28"/>
        </w:rPr>
      </w:pPr>
      <w:r w:rsidRPr="00346BA7">
        <w:rPr>
          <w:rFonts w:ascii="Times New Roman" w:hAnsi="Times New Roman" w:cs="Times New Roman"/>
          <w:sz w:val="28"/>
          <w:szCs w:val="28"/>
        </w:rPr>
        <w:t xml:space="preserve">В зависимости от активности патологического процесса в дальнейшем присоединяются </w:t>
      </w:r>
      <w:proofErr w:type="spellStart"/>
      <w:r w:rsidRPr="00346BA7">
        <w:rPr>
          <w:rFonts w:ascii="Times New Roman" w:hAnsi="Times New Roman" w:cs="Times New Roman"/>
          <w:sz w:val="28"/>
          <w:szCs w:val="28"/>
        </w:rPr>
        <w:t>физикальные</w:t>
      </w:r>
      <w:proofErr w:type="spellEnd"/>
      <w:r w:rsidRPr="00346BA7">
        <w:rPr>
          <w:rFonts w:ascii="Times New Roman" w:hAnsi="Times New Roman" w:cs="Times New Roman"/>
          <w:sz w:val="28"/>
          <w:szCs w:val="28"/>
        </w:rPr>
        <w:t xml:space="preserve"> признаки, характеризующие лабораторный </w:t>
      </w:r>
      <w:r w:rsidRPr="00346BA7">
        <w:rPr>
          <w:rFonts w:ascii="Times New Roman" w:hAnsi="Times New Roman" w:cs="Times New Roman"/>
          <w:sz w:val="28"/>
          <w:szCs w:val="28"/>
        </w:rPr>
        <w:lastRenderedPageBreak/>
        <w:t xml:space="preserve">синдром </w:t>
      </w:r>
      <w:proofErr w:type="spellStart"/>
      <w:r w:rsidRPr="00346BA7">
        <w:rPr>
          <w:rFonts w:ascii="Times New Roman" w:hAnsi="Times New Roman" w:cs="Times New Roman"/>
          <w:sz w:val="28"/>
          <w:szCs w:val="28"/>
        </w:rPr>
        <w:t>мальабсорбции</w:t>
      </w:r>
      <w:proofErr w:type="spellEnd"/>
      <w:r w:rsidRPr="00346BA7">
        <w:rPr>
          <w:rFonts w:ascii="Times New Roman" w:hAnsi="Times New Roman" w:cs="Times New Roman"/>
          <w:sz w:val="28"/>
          <w:szCs w:val="28"/>
        </w:rPr>
        <w:t xml:space="preserve">: похудение, признаки </w:t>
      </w:r>
      <w:proofErr w:type="spellStart"/>
      <w:r w:rsidRPr="00346BA7">
        <w:rPr>
          <w:rFonts w:ascii="Times New Roman" w:hAnsi="Times New Roman" w:cs="Times New Roman"/>
          <w:sz w:val="28"/>
          <w:szCs w:val="28"/>
        </w:rPr>
        <w:t>сидеропении</w:t>
      </w:r>
      <w:proofErr w:type="spellEnd"/>
      <w:r w:rsidRPr="00346BA7">
        <w:rPr>
          <w:rFonts w:ascii="Times New Roman" w:hAnsi="Times New Roman" w:cs="Times New Roman"/>
          <w:sz w:val="28"/>
          <w:szCs w:val="28"/>
        </w:rPr>
        <w:t xml:space="preserve">, анемии, недостаточности микронутриентов, обезвоживание, слабость, тошнота и рвота. </w:t>
      </w:r>
    </w:p>
    <w:p w14:paraId="181CE38C" w14:textId="77777777" w:rsidR="006505ED" w:rsidRPr="00346BA7" w:rsidRDefault="006505ED" w:rsidP="006505ED">
      <w:pPr>
        <w:rPr>
          <w:rFonts w:ascii="Times New Roman" w:hAnsi="Times New Roman" w:cs="Times New Roman"/>
          <w:sz w:val="28"/>
          <w:szCs w:val="28"/>
        </w:rPr>
      </w:pPr>
      <w:r w:rsidRPr="00346BA7">
        <w:rPr>
          <w:rFonts w:ascii="Times New Roman" w:hAnsi="Times New Roman" w:cs="Times New Roman"/>
          <w:sz w:val="28"/>
          <w:szCs w:val="28"/>
        </w:rPr>
        <w:t xml:space="preserve">Внекишечная симптоматика характерна для 10– 20% пациентов и может проявляться уже при первом разгаре данного заболевания. Достаточно часто встречается узловатая эритема и гангренозная пиодермия, патогенетическим базисом которых лежит повреждение эндотелия сосудов циркулирующими иммунными комплексами, взаимодействующими с антигенами бактерий и системой комплемента. </w:t>
      </w:r>
    </w:p>
    <w:p w14:paraId="7A6F28CD" w14:textId="2752360C" w:rsidR="006505ED" w:rsidRPr="00346BA7" w:rsidRDefault="006505ED" w:rsidP="006505ED">
      <w:pPr>
        <w:rPr>
          <w:rFonts w:ascii="Times New Roman" w:hAnsi="Times New Roman" w:cs="Times New Roman"/>
          <w:sz w:val="28"/>
          <w:szCs w:val="28"/>
        </w:rPr>
      </w:pPr>
      <w:r w:rsidRPr="00346BA7">
        <w:rPr>
          <w:rFonts w:ascii="Times New Roman" w:hAnsi="Times New Roman" w:cs="Times New Roman"/>
          <w:sz w:val="28"/>
          <w:szCs w:val="28"/>
        </w:rPr>
        <w:t>Афтозный стоматит выявляется примерно у 10% пациентов, но серьёзного характера не имеет, проходит в стадии ремиссии.</w:t>
      </w:r>
    </w:p>
    <w:p w14:paraId="30BC356E" w14:textId="77777777" w:rsidR="006505ED" w:rsidRPr="00346BA7" w:rsidRDefault="006505ED" w:rsidP="006505ED">
      <w:pPr>
        <w:rPr>
          <w:rFonts w:ascii="Times New Roman" w:hAnsi="Times New Roman" w:cs="Times New Roman"/>
          <w:sz w:val="28"/>
          <w:szCs w:val="28"/>
        </w:rPr>
      </w:pPr>
      <w:r w:rsidRPr="00346BA7">
        <w:rPr>
          <w:rFonts w:ascii="Times New Roman" w:hAnsi="Times New Roman" w:cs="Times New Roman"/>
          <w:sz w:val="28"/>
          <w:szCs w:val="28"/>
        </w:rPr>
        <w:t xml:space="preserve">Поражение глаз: увеит, </w:t>
      </w:r>
      <w:proofErr w:type="spellStart"/>
      <w:r w:rsidRPr="00346BA7">
        <w:rPr>
          <w:rFonts w:ascii="Times New Roman" w:hAnsi="Times New Roman" w:cs="Times New Roman"/>
          <w:sz w:val="28"/>
          <w:szCs w:val="28"/>
        </w:rPr>
        <w:t>эписклерит</w:t>
      </w:r>
      <w:proofErr w:type="spellEnd"/>
      <w:r w:rsidRPr="00346BA7">
        <w:rPr>
          <w:rFonts w:ascii="Times New Roman" w:hAnsi="Times New Roman" w:cs="Times New Roman"/>
          <w:sz w:val="28"/>
          <w:szCs w:val="28"/>
        </w:rPr>
        <w:t xml:space="preserve">, конъюнктивит, хориоретинит, ретробульбарный неврит встречаются реже, однако очень опасны вследствие возможной стёртой симптоматики и высокого риска потери зрения. </w:t>
      </w:r>
    </w:p>
    <w:p w14:paraId="17F02914" w14:textId="0D0DF98D" w:rsidR="006505ED" w:rsidRPr="00346BA7" w:rsidRDefault="006505ED" w:rsidP="006505ED">
      <w:pPr>
        <w:rPr>
          <w:rFonts w:ascii="Times New Roman" w:hAnsi="Times New Roman" w:cs="Times New Roman"/>
          <w:sz w:val="28"/>
          <w:szCs w:val="28"/>
        </w:rPr>
      </w:pPr>
      <w:r w:rsidRPr="00346BA7">
        <w:rPr>
          <w:rFonts w:ascii="Times New Roman" w:hAnsi="Times New Roman" w:cs="Times New Roman"/>
          <w:sz w:val="28"/>
          <w:szCs w:val="28"/>
        </w:rPr>
        <w:t xml:space="preserve">Поражение суставов (от артралгий до отчётливого воспалительного процесса) – </w:t>
      </w:r>
      <w:proofErr w:type="spellStart"/>
      <w:r w:rsidRPr="00346BA7">
        <w:rPr>
          <w:rFonts w:ascii="Times New Roman" w:hAnsi="Times New Roman" w:cs="Times New Roman"/>
          <w:sz w:val="28"/>
          <w:szCs w:val="28"/>
        </w:rPr>
        <w:t>сакроилеит</w:t>
      </w:r>
      <w:proofErr w:type="spellEnd"/>
      <w:r w:rsidRPr="00346BA7">
        <w:rPr>
          <w:rFonts w:ascii="Times New Roman" w:hAnsi="Times New Roman" w:cs="Times New Roman"/>
          <w:sz w:val="28"/>
          <w:szCs w:val="28"/>
        </w:rPr>
        <w:t xml:space="preserve">, спондилит, </w:t>
      </w:r>
      <w:proofErr w:type="spellStart"/>
      <w:r w:rsidRPr="00346BA7">
        <w:rPr>
          <w:rFonts w:ascii="Times New Roman" w:hAnsi="Times New Roman" w:cs="Times New Roman"/>
          <w:sz w:val="28"/>
          <w:szCs w:val="28"/>
        </w:rPr>
        <w:t>моноартриты</w:t>
      </w:r>
      <w:proofErr w:type="spellEnd"/>
      <w:r w:rsidRPr="00346BA7">
        <w:rPr>
          <w:rFonts w:ascii="Times New Roman" w:hAnsi="Times New Roman" w:cs="Times New Roman"/>
          <w:sz w:val="28"/>
          <w:szCs w:val="28"/>
        </w:rPr>
        <w:t>. Возможно их появление среди первых симптомов заболевания, в связи, с чем затрудняется диагностика НЯК.</w:t>
      </w:r>
    </w:p>
    <w:p w14:paraId="6C2B4A98" w14:textId="53D9A825" w:rsidR="006505ED" w:rsidRPr="00346BA7" w:rsidRDefault="006505ED" w:rsidP="006505ED">
      <w:pPr>
        <w:rPr>
          <w:rFonts w:ascii="Times New Roman" w:hAnsi="Times New Roman" w:cs="Times New Roman"/>
          <w:sz w:val="28"/>
          <w:szCs w:val="28"/>
        </w:rPr>
      </w:pPr>
    </w:p>
    <w:p w14:paraId="60148841" w14:textId="618740FD" w:rsidR="006505ED" w:rsidRPr="00346BA7" w:rsidRDefault="006505ED" w:rsidP="00CA38EF">
      <w:pPr>
        <w:pStyle w:val="a3"/>
        <w:numPr>
          <w:ilvl w:val="0"/>
          <w:numId w:val="1"/>
        </w:numPr>
        <w:jc w:val="center"/>
        <w:rPr>
          <w:rFonts w:ascii="Times New Roman" w:hAnsi="Times New Roman" w:cs="Times New Roman"/>
          <w:b/>
          <w:bCs/>
          <w:i/>
          <w:iCs/>
          <w:sz w:val="28"/>
          <w:szCs w:val="28"/>
        </w:rPr>
      </w:pPr>
      <w:r w:rsidRPr="00346BA7">
        <w:rPr>
          <w:rFonts w:ascii="Times New Roman" w:hAnsi="Times New Roman" w:cs="Times New Roman"/>
          <w:b/>
          <w:bCs/>
          <w:i/>
          <w:iCs/>
          <w:sz w:val="28"/>
          <w:szCs w:val="28"/>
        </w:rPr>
        <w:t>Диагностика</w:t>
      </w:r>
    </w:p>
    <w:p w14:paraId="4265C4A2" w14:textId="77777777" w:rsidR="00CA38EF" w:rsidRPr="00346BA7" w:rsidRDefault="00CA38EF" w:rsidP="006505ED">
      <w:pPr>
        <w:rPr>
          <w:rFonts w:ascii="Times New Roman" w:hAnsi="Times New Roman" w:cs="Times New Roman"/>
          <w:sz w:val="28"/>
          <w:szCs w:val="28"/>
        </w:rPr>
      </w:pPr>
      <w:r w:rsidRPr="00346BA7">
        <w:rPr>
          <w:rFonts w:ascii="Times New Roman" w:hAnsi="Times New Roman" w:cs="Times New Roman"/>
          <w:sz w:val="28"/>
          <w:szCs w:val="28"/>
        </w:rPr>
        <w:t xml:space="preserve">Поскольку клинически манифестация ВЗК в большинстве случаев неспецифична, однако необходимо: </w:t>
      </w:r>
    </w:p>
    <w:p w14:paraId="2D124FF1" w14:textId="77777777" w:rsidR="00CA38EF" w:rsidRPr="00346BA7" w:rsidRDefault="00CA38EF" w:rsidP="00CA38EF">
      <w:pPr>
        <w:pStyle w:val="a3"/>
        <w:numPr>
          <w:ilvl w:val="0"/>
          <w:numId w:val="4"/>
        </w:numPr>
        <w:rPr>
          <w:rFonts w:ascii="Times New Roman" w:hAnsi="Times New Roman" w:cs="Times New Roman"/>
          <w:sz w:val="28"/>
          <w:szCs w:val="28"/>
        </w:rPr>
      </w:pPr>
      <w:r w:rsidRPr="00346BA7">
        <w:rPr>
          <w:rFonts w:ascii="Times New Roman" w:hAnsi="Times New Roman" w:cs="Times New Roman"/>
          <w:sz w:val="28"/>
          <w:szCs w:val="28"/>
        </w:rPr>
        <w:t xml:space="preserve">Исключить специфические воспалительные заболевания; </w:t>
      </w:r>
    </w:p>
    <w:p w14:paraId="39B717F5" w14:textId="77777777" w:rsidR="00CA38EF" w:rsidRPr="00346BA7" w:rsidRDefault="00CA38EF" w:rsidP="00CA38EF">
      <w:pPr>
        <w:pStyle w:val="a3"/>
        <w:numPr>
          <w:ilvl w:val="0"/>
          <w:numId w:val="4"/>
        </w:numPr>
        <w:rPr>
          <w:rFonts w:ascii="Times New Roman" w:hAnsi="Times New Roman" w:cs="Times New Roman"/>
          <w:sz w:val="28"/>
          <w:szCs w:val="28"/>
        </w:rPr>
      </w:pPr>
      <w:r w:rsidRPr="00346BA7">
        <w:rPr>
          <w:rFonts w:ascii="Times New Roman" w:hAnsi="Times New Roman" w:cs="Times New Roman"/>
          <w:sz w:val="28"/>
          <w:szCs w:val="28"/>
        </w:rPr>
        <w:t>Проанализировать распространённость поражения и степень активности воспаления;</w:t>
      </w:r>
    </w:p>
    <w:p w14:paraId="73D5F446" w14:textId="48CB48DD" w:rsidR="00CA38EF" w:rsidRPr="00346BA7" w:rsidRDefault="00CA38EF" w:rsidP="00CA38EF">
      <w:pPr>
        <w:pStyle w:val="a3"/>
        <w:numPr>
          <w:ilvl w:val="0"/>
          <w:numId w:val="4"/>
        </w:numPr>
        <w:rPr>
          <w:rFonts w:ascii="Times New Roman" w:hAnsi="Times New Roman" w:cs="Times New Roman"/>
          <w:sz w:val="28"/>
          <w:szCs w:val="28"/>
        </w:rPr>
      </w:pPr>
      <w:r w:rsidRPr="00346BA7">
        <w:rPr>
          <w:rFonts w:ascii="Times New Roman" w:hAnsi="Times New Roman" w:cs="Times New Roman"/>
          <w:sz w:val="28"/>
          <w:szCs w:val="28"/>
        </w:rPr>
        <w:t xml:space="preserve">Исключить/подтвердить осложнения ВЗК. </w:t>
      </w:r>
    </w:p>
    <w:p w14:paraId="288C266E" w14:textId="77777777" w:rsidR="00CA38EF" w:rsidRPr="00346BA7" w:rsidRDefault="00CA38EF" w:rsidP="006505ED">
      <w:pPr>
        <w:rPr>
          <w:rFonts w:ascii="Times New Roman" w:hAnsi="Times New Roman" w:cs="Times New Roman"/>
          <w:sz w:val="28"/>
          <w:szCs w:val="28"/>
        </w:rPr>
      </w:pPr>
      <w:r w:rsidRPr="00346BA7">
        <w:rPr>
          <w:rFonts w:ascii="Times New Roman" w:hAnsi="Times New Roman" w:cs="Times New Roman"/>
          <w:sz w:val="28"/>
          <w:szCs w:val="28"/>
        </w:rPr>
        <w:t xml:space="preserve">На сегодняшний день существуют клинические, лабораторные, инструментальные и морфологические критерии диагностики НЯК. Для постановки диагноза необходимым является наличие соответствующих анамнестических данных, характерной клиники, эндоскопических и гистологических признаков НЯК. Характерной эндоскопической картиной для НЯК является обеднение сосудистого рисунка, </w:t>
      </w:r>
      <w:proofErr w:type="spellStart"/>
      <w:r w:rsidRPr="00346BA7">
        <w:rPr>
          <w:rFonts w:ascii="Times New Roman" w:hAnsi="Times New Roman" w:cs="Times New Roman"/>
          <w:sz w:val="28"/>
          <w:szCs w:val="28"/>
        </w:rPr>
        <w:t>эритематозные</w:t>
      </w:r>
      <w:proofErr w:type="spellEnd"/>
      <w:r w:rsidRPr="00346BA7">
        <w:rPr>
          <w:rFonts w:ascii="Times New Roman" w:hAnsi="Times New Roman" w:cs="Times New Roman"/>
          <w:sz w:val="28"/>
          <w:szCs w:val="28"/>
        </w:rPr>
        <w:t xml:space="preserve"> изменения слизистой, эрозии, афты, </w:t>
      </w:r>
      <w:proofErr w:type="spellStart"/>
      <w:r w:rsidRPr="00346BA7">
        <w:rPr>
          <w:rFonts w:ascii="Times New Roman" w:hAnsi="Times New Roman" w:cs="Times New Roman"/>
          <w:sz w:val="28"/>
          <w:szCs w:val="28"/>
        </w:rPr>
        <w:t>псевдополипы</w:t>
      </w:r>
      <w:proofErr w:type="spellEnd"/>
      <w:r w:rsidRPr="00346BA7">
        <w:rPr>
          <w:rFonts w:ascii="Times New Roman" w:hAnsi="Times New Roman" w:cs="Times New Roman"/>
          <w:sz w:val="28"/>
          <w:szCs w:val="28"/>
        </w:rPr>
        <w:t xml:space="preserve"> (части возвышающейся сохранённой слизистой в центре </w:t>
      </w:r>
      <w:proofErr w:type="spellStart"/>
      <w:r w:rsidRPr="00346BA7">
        <w:rPr>
          <w:rFonts w:ascii="Times New Roman" w:hAnsi="Times New Roman" w:cs="Times New Roman"/>
          <w:sz w:val="28"/>
          <w:szCs w:val="28"/>
        </w:rPr>
        <w:t>эрозированной</w:t>
      </w:r>
      <w:proofErr w:type="spellEnd"/>
      <w:r w:rsidRPr="00346BA7">
        <w:rPr>
          <w:rFonts w:ascii="Times New Roman" w:hAnsi="Times New Roman" w:cs="Times New Roman"/>
          <w:sz w:val="28"/>
          <w:szCs w:val="28"/>
        </w:rPr>
        <w:t>), зернистость поверхности, контактная или спонтанная кровоточивость. По результатам эндоскопии выставляют соответствующий балл по Индексу эндоскопической активности ЯК и Индексу Мейо.</w:t>
      </w:r>
    </w:p>
    <w:p w14:paraId="4C94A65B" w14:textId="77777777" w:rsidR="00CA38EF" w:rsidRPr="00346BA7" w:rsidRDefault="00CA38EF" w:rsidP="006505ED">
      <w:pPr>
        <w:rPr>
          <w:rFonts w:ascii="Times New Roman" w:hAnsi="Times New Roman" w:cs="Times New Roman"/>
          <w:sz w:val="28"/>
          <w:szCs w:val="28"/>
        </w:rPr>
      </w:pPr>
      <w:r w:rsidRPr="00346BA7">
        <w:rPr>
          <w:rFonts w:ascii="Times New Roman" w:hAnsi="Times New Roman" w:cs="Times New Roman"/>
          <w:sz w:val="28"/>
          <w:szCs w:val="28"/>
        </w:rPr>
        <w:lastRenderedPageBreak/>
        <w:t xml:space="preserve">Гистологические изменения при НЯК характеризуются поражением кишки в пределах слизистого и подслизистого слоя, базальный </w:t>
      </w:r>
      <w:proofErr w:type="spellStart"/>
      <w:r w:rsidRPr="00346BA7">
        <w:rPr>
          <w:rFonts w:ascii="Times New Roman" w:hAnsi="Times New Roman" w:cs="Times New Roman"/>
          <w:sz w:val="28"/>
          <w:szCs w:val="28"/>
        </w:rPr>
        <w:t>плазмоцитоз</w:t>
      </w:r>
      <w:proofErr w:type="spellEnd"/>
      <w:r w:rsidRPr="00346BA7">
        <w:rPr>
          <w:rFonts w:ascii="Times New Roman" w:hAnsi="Times New Roman" w:cs="Times New Roman"/>
          <w:sz w:val="28"/>
          <w:szCs w:val="28"/>
        </w:rPr>
        <w:t xml:space="preserve">, изменением архитектоники слизистой, её атрофия на фоне диффузного утолщения, крипт-абсцессы. </w:t>
      </w:r>
    </w:p>
    <w:p w14:paraId="1D60755F" w14:textId="77777777" w:rsidR="00CA38EF" w:rsidRPr="00346BA7" w:rsidRDefault="00CA38EF" w:rsidP="006505ED">
      <w:pPr>
        <w:rPr>
          <w:rFonts w:ascii="Times New Roman" w:hAnsi="Times New Roman" w:cs="Times New Roman"/>
          <w:sz w:val="28"/>
          <w:szCs w:val="28"/>
        </w:rPr>
      </w:pPr>
      <w:r w:rsidRPr="00346BA7">
        <w:rPr>
          <w:rFonts w:ascii="Times New Roman" w:hAnsi="Times New Roman" w:cs="Times New Roman"/>
          <w:sz w:val="28"/>
          <w:szCs w:val="28"/>
        </w:rPr>
        <w:t xml:space="preserve">Морфологическое и эндоскопическое исследования в диагностике НЯК на сегодняшний день играют главную роль в диагностике ВЗК, так как позволяют идентифицировать характер, распространённость и степень активности процесса, дифференцировать НЯК и Болезнь Крона (БК), исключить ЗНО кишечника, проводить контроль эффективности терапии. Несмотря на это, данные методы всё-таки имеют достаточно высокую стоимость и относительную надёжность: ведь не всегда после проведения инструментальных исследований диагноз верифицируется, существует проблема недостаточной подготовки пациентов к исследованию, невозможности его проведения, вследствие тяжёлого состояния больного или острого течения данного заболевания (высокий риск перфорации кишечника), трудности взятия </w:t>
      </w:r>
      <w:proofErr w:type="spellStart"/>
      <w:r w:rsidRPr="00346BA7">
        <w:rPr>
          <w:rFonts w:ascii="Times New Roman" w:hAnsi="Times New Roman" w:cs="Times New Roman"/>
          <w:sz w:val="28"/>
          <w:szCs w:val="28"/>
        </w:rPr>
        <w:t>биопсийного</w:t>
      </w:r>
      <w:proofErr w:type="spellEnd"/>
      <w:r w:rsidRPr="00346BA7">
        <w:rPr>
          <w:rFonts w:ascii="Times New Roman" w:hAnsi="Times New Roman" w:cs="Times New Roman"/>
          <w:sz w:val="28"/>
          <w:szCs w:val="28"/>
        </w:rPr>
        <w:t xml:space="preserve"> материала вследствие плохой визуализации или нехарактерной эндоскопической картины слизистой. Не последнюю роль играет также субъективный фактор в данных исследованиях: диагноз зависит от врача-морфолога – при гистологическом исследовании и от эндоскописта – при полной </w:t>
      </w:r>
      <w:proofErr w:type="spellStart"/>
      <w:r w:rsidRPr="00346BA7">
        <w:rPr>
          <w:rFonts w:ascii="Times New Roman" w:hAnsi="Times New Roman" w:cs="Times New Roman"/>
          <w:sz w:val="28"/>
          <w:szCs w:val="28"/>
        </w:rPr>
        <w:t>фиброколоноскопии</w:t>
      </w:r>
      <w:proofErr w:type="spellEnd"/>
      <w:r w:rsidRPr="00346BA7">
        <w:rPr>
          <w:rFonts w:ascii="Times New Roman" w:hAnsi="Times New Roman" w:cs="Times New Roman"/>
          <w:sz w:val="28"/>
          <w:szCs w:val="28"/>
        </w:rPr>
        <w:t xml:space="preserve">, </w:t>
      </w:r>
      <w:proofErr w:type="spellStart"/>
      <w:r w:rsidRPr="00346BA7">
        <w:rPr>
          <w:rFonts w:ascii="Times New Roman" w:hAnsi="Times New Roman" w:cs="Times New Roman"/>
          <w:sz w:val="28"/>
          <w:szCs w:val="28"/>
        </w:rPr>
        <w:t>ректороманоскопиии</w:t>
      </w:r>
      <w:proofErr w:type="spellEnd"/>
      <w:r w:rsidRPr="00346BA7">
        <w:rPr>
          <w:rFonts w:ascii="Times New Roman" w:hAnsi="Times New Roman" w:cs="Times New Roman"/>
          <w:sz w:val="28"/>
          <w:szCs w:val="28"/>
        </w:rPr>
        <w:t xml:space="preserve">, </w:t>
      </w:r>
      <w:proofErr w:type="spellStart"/>
      <w:r w:rsidRPr="00346BA7">
        <w:rPr>
          <w:rFonts w:ascii="Times New Roman" w:hAnsi="Times New Roman" w:cs="Times New Roman"/>
          <w:sz w:val="28"/>
          <w:szCs w:val="28"/>
        </w:rPr>
        <w:t>эзофагогастродуоденоскопии</w:t>
      </w:r>
      <w:proofErr w:type="spellEnd"/>
      <w:r w:rsidRPr="00346BA7">
        <w:rPr>
          <w:rFonts w:ascii="Times New Roman" w:hAnsi="Times New Roman" w:cs="Times New Roman"/>
          <w:sz w:val="28"/>
          <w:szCs w:val="28"/>
        </w:rPr>
        <w:t xml:space="preserve">. </w:t>
      </w:r>
    </w:p>
    <w:p w14:paraId="6C019AB6" w14:textId="77777777" w:rsidR="00CA38EF" w:rsidRPr="00346BA7" w:rsidRDefault="00CA38EF" w:rsidP="006505ED">
      <w:pPr>
        <w:rPr>
          <w:rFonts w:ascii="Times New Roman" w:hAnsi="Times New Roman" w:cs="Times New Roman"/>
          <w:sz w:val="28"/>
          <w:szCs w:val="28"/>
        </w:rPr>
      </w:pPr>
      <w:r w:rsidRPr="00346BA7">
        <w:rPr>
          <w:rFonts w:ascii="Times New Roman" w:hAnsi="Times New Roman" w:cs="Times New Roman"/>
          <w:sz w:val="28"/>
          <w:szCs w:val="28"/>
        </w:rPr>
        <w:t xml:space="preserve">Рентгенологические методы исследования при ВЗК не теряют своего значения благодаря значительной информативности, низкой стоимости, относительной простоте способа. Анализ положения, формы (выраженности </w:t>
      </w:r>
      <w:proofErr w:type="spellStart"/>
      <w:r w:rsidRPr="00346BA7">
        <w:rPr>
          <w:rFonts w:ascii="Times New Roman" w:hAnsi="Times New Roman" w:cs="Times New Roman"/>
          <w:sz w:val="28"/>
          <w:szCs w:val="28"/>
        </w:rPr>
        <w:t>гаустрации</w:t>
      </w:r>
      <w:proofErr w:type="spellEnd"/>
      <w:r w:rsidRPr="00346BA7">
        <w:rPr>
          <w:rFonts w:ascii="Times New Roman" w:hAnsi="Times New Roman" w:cs="Times New Roman"/>
          <w:sz w:val="28"/>
          <w:szCs w:val="28"/>
        </w:rPr>
        <w:t xml:space="preserve">), размеров, интенсивности тени, специфического рисунка слизистой, контрастности, предположительной функции кишечника (по продвижению контраста) позволяет обнаружить специфические для НЯК рентгенологические симптомы: ригидность стенки, бахромчатость структуры, абсцессы, стриктуры, язвы в виде запонки, сужение просвета в некоторых участках кишки (симптом «шнурка»). </w:t>
      </w:r>
    </w:p>
    <w:p w14:paraId="2672EBA8" w14:textId="77777777" w:rsidR="00CA38EF" w:rsidRPr="00346BA7" w:rsidRDefault="00CA38EF" w:rsidP="006505ED">
      <w:pPr>
        <w:rPr>
          <w:rFonts w:ascii="Times New Roman" w:hAnsi="Times New Roman" w:cs="Times New Roman"/>
          <w:sz w:val="28"/>
          <w:szCs w:val="28"/>
        </w:rPr>
      </w:pPr>
      <w:r w:rsidRPr="00346BA7">
        <w:rPr>
          <w:rFonts w:ascii="Times New Roman" w:hAnsi="Times New Roman" w:cs="Times New Roman"/>
          <w:sz w:val="28"/>
          <w:szCs w:val="28"/>
        </w:rPr>
        <w:t xml:space="preserve">Дополнительно могут использовать для диагностики НЯК МРТ, КТ методы (при невозможности проведения эндоскопических методов), УЗ исследование немаловажное значение приобретает при ведении беременных пациенток, осложнённых конкрементами почек и желчных путей форм НЯК, для которого также характерны специфические признаки НЯК – симптом мишени, протяжённое </w:t>
      </w:r>
      <w:proofErr w:type="spellStart"/>
      <w:r w:rsidRPr="00346BA7">
        <w:rPr>
          <w:rFonts w:ascii="Times New Roman" w:hAnsi="Times New Roman" w:cs="Times New Roman"/>
          <w:sz w:val="28"/>
          <w:szCs w:val="28"/>
        </w:rPr>
        <w:t>анэхогенное</w:t>
      </w:r>
      <w:proofErr w:type="spellEnd"/>
      <w:r w:rsidRPr="00346BA7">
        <w:rPr>
          <w:rFonts w:ascii="Times New Roman" w:hAnsi="Times New Roman" w:cs="Times New Roman"/>
          <w:sz w:val="28"/>
          <w:szCs w:val="28"/>
        </w:rPr>
        <w:t xml:space="preserve"> утолщение слизистой оболочки, возможно уменьшение просвета кишки, нарушение перистальтики.</w:t>
      </w:r>
    </w:p>
    <w:p w14:paraId="0AC9C578" w14:textId="77777777" w:rsidR="00CA38EF" w:rsidRPr="00346BA7" w:rsidRDefault="00CA38EF" w:rsidP="006505ED">
      <w:pPr>
        <w:rPr>
          <w:rFonts w:ascii="Times New Roman" w:hAnsi="Times New Roman" w:cs="Times New Roman"/>
          <w:sz w:val="28"/>
          <w:szCs w:val="28"/>
        </w:rPr>
      </w:pPr>
      <w:r w:rsidRPr="00346BA7">
        <w:rPr>
          <w:rFonts w:ascii="Times New Roman" w:hAnsi="Times New Roman" w:cs="Times New Roman"/>
          <w:sz w:val="28"/>
          <w:szCs w:val="28"/>
        </w:rPr>
        <w:t xml:space="preserve">Однако более новыми и перспективными считаются лабораторные критерии НЯК. Обнаружение </w:t>
      </w:r>
      <w:proofErr w:type="spellStart"/>
      <w:r w:rsidRPr="00346BA7">
        <w:rPr>
          <w:rFonts w:ascii="Times New Roman" w:hAnsi="Times New Roman" w:cs="Times New Roman"/>
          <w:sz w:val="28"/>
          <w:szCs w:val="28"/>
        </w:rPr>
        <w:t>биомаркёров</w:t>
      </w:r>
      <w:proofErr w:type="spellEnd"/>
      <w:r w:rsidRPr="00346BA7">
        <w:rPr>
          <w:rFonts w:ascii="Times New Roman" w:hAnsi="Times New Roman" w:cs="Times New Roman"/>
          <w:sz w:val="28"/>
          <w:szCs w:val="28"/>
        </w:rPr>
        <w:t xml:space="preserve"> в биологических субстратах может решить существенные сложности, которые могут возникнуть при эндоскопических </w:t>
      </w:r>
      <w:r w:rsidRPr="00346BA7">
        <w:rPr>
          <w:rFonts w:ascii="Times New Roman" w:hAnsi="Times New Roman" w:cs="Times New Roman"/>
          <w:sz w:val="28"/>
          <w:szCs w:val="28"/>
        </w:rPr>
        <w:lastRenderedPageBreak/>
        <w:t xml:space="preserve">исследованиях, сделать постановку диагноза легче, быстрее, достовернее. На сегодняшний день существует уже достаточное количество маркёров ВЗК: лизоцим, α1-антитрипсин, лактоферрин, нейтрофильная </w:t>
      </w:r>
      <w:proofErr w:type="spellStart"/>
      <w:r w:rsidRPr="00346BA7">
        <w:rPr>
          <w:rFonts w:ascii="Times New Roman" w:hAnsi="Times New Roman" w:cs="Times New Roman"/>
          <w:sz w:val="28"/>
          <w:szCs w:val="28"/>
        </w:rPr>
        <w:t>эластаза</w:t>
      </w:r>
      <w:proofErr w:type="spellEnd"/>
      <w:r w:rsidRPr="00346BA7">
        <w:rPr>
          <w:rFonts w:ascii="Times New Roman" w:hAnsi="Times New Roman" w:cs="Times New Roman"/>
          <w:sz w:val="28"/>
          <w:szCs w:val="28"/>
        </w:rPr>
        <w:t xml:space="preserve">, фактор некроза опухоли, фекальный </w:t>
      </w:r>
      <w:proofErr w:type="spellStart"/>
      <w:r w:rsidRPr="00346BA7">
        <w:rPr>
          <w:rFonts w:ascii="Times New Roman" w:hAnsi="Times New Roman" w:cs="Times New Roman"/>
          <w:sz w:val="28"/>
          <w:szCs w:val="28"/>
        </w:rPr>
        <w:t>кальпротектин</w:t>
      </w:r>
      <w:proofErr w:type="spellEnd"/>
      <w:r w:rsidRPr="00346BA7">
        <w:rPr>
          <w:rFonts w:ascii="Times New Roman" w:hAnsi="Times New Roman" w:cs="Times New Roman"/>
          <w:sz w:val="28"/>
          <w:szCs w:val="28"/>
        </w:rPr>
        <w:t xml:space="preserve">. Все </w:t>
      </w:r>
      <w:proofErr w:type="spellStart"/>
      <w:r w:rsidRPr="00346BA7">
        <w:rPr>
          <w:rFonts w:ascii="Times New Roman" w:hAnsi="Times New Roman" w:cs="Times New Roman"/>
          <w:sz w:val="28"/>
          <w:szCs w:val="28"/>
        </w:rPr>
        <w:t>биомаркёры</w:t>
      </w:r>
      <w:proofErr w:type="spellEnd"/>
      <w:r w:rsidRPr="00346BA7">
        <w:rPr>
          <w:rFonts w:ascii="Times New Roman" w:hAnsi="Times New Roman" w:cs="Times New Roman"/>
          <w:sz w:val="28"/>
          <w:szCs w:val="28"/>
        </w:rPr>
        <w:t xml:space="preserve"> играют непосредственную роль в патологических процессах НЯК и компенсаторных ответах организма на воспаление, именно поэтому их увеличение всегда свидетельствует об усиленной базальной инфильтрации нейтрофилами и диффузии протеинов плазмы в кишечную стенку. </w:t>
      </w:r>
    </w:p>
    <w:p w14:paraId="6ECC3009" w14:textId="77777777" w:rsidR="00CA38EF" w:rsidRPr="00346BA7" w:rsidRDefault="00CA38EF" w:rsidP="006505ED">
      <w:pPr>
        <w:rPr>
          <w:rFonts w:ascii="Times New Roman" w:hAnsi="Times New Roman" w:cs="Times New Roman"/>
          <w:sz w:val="28"/>
          <w:szCs w:val="28"/>
        </w:rPr>
      </w:pPr>
      <w:r w:rsidRPr="00346BA7">
        <w:rPr>
          <w:rFonts w:ascii="Times New Roman" w:hAnsi="Times New Roman" w:cs="Times New Roman"/>
          <w:sz w:val="28"/>
          <w:szCs w:val="28"/>
        </w:rPr>
        <w:t xml:space="preserve">Наиболее перспективным, значимым и используемым маркером является фекальный </w:t>
      </w:r>
      <w:proofErr w:type="spellStart"/>
      <w:r w:rsidRPr="00346BA7">
        <w:rPr>
          <w:rFonts w:ascii="Times New Roman" w:hAnsi="Times New Roman" w:cs="Times New Roman"/>
          <w:sz w:val="28"/>
          <w:szCs w:val="28"/>
        </w:rPr>
        <w:t>кальпротектин</w:t>
      </w:r>
      <w:proofErr w:type="spellEnd"/>
      <w:r w:rsidRPr="00346BA7">
        <w:rPr>
          <w:rFonts w:ascii="Times New Roman" w:hAnsi="Times New Roman" w:cs="Times New Roman"/>
          <w:sz w:val="28"/>
          <w:szCs w:val="28"/>
        </w:rPr>
        <w:t xml:space="preserve"> – кальций- и </w:t>
      </w:r>
      <w:proofErr w:type="spellStart"/>
      <w:r w:rsidRPr="00346BA7">
        <w:rPr>
          <w:rFonts w:ascii="Times New Roman" w:hAnsi="Times New Roman" w:cs="Times New Roman"/>
          <w:sz w:val="28"/>
          <w:szCs w:val="28"/>
        </w:rPr>
        <w:t>цинксвязывающий</w:t>
      </w:r>
      <w:proofErr w:type="spellEnd"/>
      <w:r w:rsidRPr="00346BA7">
        <w:rPr>
          <w:rFonts w:ascii="Times New Roman" w:hAnsi="Times New Roman" w:cs="Times New Roman"/>
          <w:sz w:val="28"/>
          <w:szCs w:val="28"/>
        </w:rPr>
        <w:t xml:space="preserve"> белок нейтрофилов и макрофагов, в составе цитоплазмы которых занимает около 60%. При гибели клеток, устойчивый протеин переходит в просвет кишечника. Чувствительность данного </w:t>
      </w:r>
      <w:proofErr w:type="spellStart"/>
      <w:r w:rsidRPr="00346BA7">
        <w:rPr>
          <w:rFonts w:ascii="Times New Roman" w:hAnsi="Times New Roman" w:cs="Times New Roman"/>
          <w:sz w:val="28"/>
          <w:szCs w:val="28"/>
        </w:rPr>
        <w:t>биомаркера</w:t>
      </w:r>
      <w:proofErr w:type="spellEnd"/>
      <w:r w:rsidRPr="00346BA7">
        <w:rPr>
          <w:rFonts w:ascii="Times New Roman" w:hAnsi="Times New Roman" w:cs="Times New Roman"/>
          <w:sz w:val="28"/>
          <w:szCs w:val="28"/>
        </w:rPr>
        <w:t xml:space="preserve"> в тестах с дифференцировкой функциональных расстройств и ВЗК приближается к 100%, специфичность варьирует от 78% до 88%. </w:t>
      </w:r>
    </w:p>
    <w:p w14:paraId="5BC0DD95" w14:textId="77777777" w:rsidR="00CA38EF" w:rsidRPr="00346BA7" w:rsidRDefault="00CA38EF" w:rsidP="006505ED">
      <w:pPr>
        <w:rPr>
          <w:rFonts w:ascii="Times New Roman" w:hAnsi="Times New Roman" w:cs="Times New Roman"/>
          <w:sz w:val="28"/>
          <w:szCs w:val="28"/>
        </w:rPr>
      </w:pPr>
      <w:r w:rsidRPr="00346BA7">
        <w:rPr>
          <w:rFonts w:ascii="Times New Roman" w:hAnsi="Times New Roman" w:cs="Times New Roman"/>
          <w:sz w:val="28"/>
          <w:szCs w:val="28"/>
        </w:rPr>
        <w:t xml:space="preserve">α1-антитрипсин – противовоспалительный компонент, ингибитор </w:t>
      </w:r>
      <w:proofErr w:type="spellStart"/>
      <w:r w:rsidRPr="00346BA7">
        <w:rPr>
          <w:rFonts w:ascii="Times New Roman" w:hAnsi="Times New Roman" w:cs="Times New Roman"/>
          <w:sz w:val="28"/>
          <w:szCs w:val="28"/>
        </w:rPr>
        <w:t>эластазы</w:t>
      </w:r>
      <w:proofErr w:type="spellEnd"/>
      <w:r w:rsidRPr="00346BA7">
        <w:rPr>
          <w:rFonts w:ascii="Times New Roman" w:hAnsi="Times New Roman" w:cs="Times New Roman"/>
          <w:sz w:val="28"/>
          <w:szCs w:val="28"/>
        </w:rPr>
        <w:t xml:space="preserve"> </w:t>
      </w:r>
      <w:proofErr w:type="spellStart"/>
      <w:r w:rsidRPr="00346BA7">
        <w:rPr>
          <w:rFonts w:ascii="Times New Roman" w:hAnsi="Times New Roman" w:cs="Times New Roman"/>
          <w:sz w:val="28"/>
          <w:szCs w:val="28"/>
        </w:rPr>
        <w:t>полиморфнонуклеарных</w:t>
      </w:r>
      <w:proofErr w:type="spellEnd"/>
      <w:r w:rsidRPr="00346BA7">
        <w:rPr>
          <w:rFonts w:ascii="Times New Roman" w:hAnsi="Times New Roman" w:cs="Times New Roman"/>
          <w:sz w:val="28"/>
          <w:szCs w:val="28"/>
        </w:rPr>
        <w:t xml:space="preserve"> нейтрофилов (уменьшает тем самым их разрушительную протеолитическую активность), ингибитор </w:t>
      </w:r>
      <w:proofErr w:type="spellStart"/>
      <w:r w:rsidRPr="00346BA7">
        <w:rPr>
          <w:rFonts w:ascii="Times New Roman" w:hAnsi="Times New Roman" w:cs="Times New Roman"/>
          <w:sz w:val="28"/>
          <w:szCs w:val="28"/>
        </w:rPr>
        <w:t>сериновых</w:t>
      </w:r>
      <w:proofErr w:type="spellEnd"/>
      <w:r w:rsidRPr="00346BA7">
        <w:rPr>
          <w:rFonts w:ascii="Times New Roman" w:hAnsi="Times New Roman" w:cs="Times New Roman"/>
          <w:sz w:val="28"/>
          <w:szCs w:val="28"/>
        </w:rPr>
        <w:t xml:space="preserve"> протеаз. Вследствие </w:t>
      </w:r>
      <w:proofErr w:type="spellStart"/>
      <w:r w:rsidRPr="00346BA7">
        <w:rPr>
          <w:rFonts w:ascii="Times New Roman" w:hAnsi="Times New Roman" w:cs="Times New Roman"/>
          <w:sz w:val="28"/>
          <w:szCs w:val="28"/>
        </w:rPr>
        <w:t>антипротеолитических</w:t>
      </w:r>
      <w:proofErr w:type="spellEnd"/>
      <w:r w:rsidRPr="00346BA7">
        <w:rPr>
          <w:rFonts w:ascii="Times New Roman" w:hAnsi="Times New Roman" w:cs="Times New Roman"/>
          <w:sz w:val="28"/>
          <w:szCs w:val="28"/>
        </w:rPr>
        <w:t xml:space="preserve"> функций, фекальный α1-антитрипсин устойчив к разрушению, поэтому достаточно надёжен как маркёр патологической проницаемости слизистой кишки, </w:t>
      </w:r>
      <w:proofErr w:type="spellStart"/>
      <w:r w:rsidRPr="00346BA7">
        <w:rPr>
          <w:rFonts w:ascii="Times New Roman" w:hAnsi="Times New Roman" w:cs="Times New Roman"/>
          <w:sz w:val="28"/>
          <w:szCs w:val="28"/>
        </w:rPr>
        <w:t>интестинальной</w:t>
      </w:r>
      <w:proofErr w:type="spellEnd"/>
      <w:r w:rsidRPr="00346BA7">
        <w:rPr>
          <w:rFonts w:ascii="Times New Roman" w:hAnsi="Times New Roman" w:cs="Times New Roman"/>
          <w:sz w:val="28"/>
          <w:szCs w:val="28"/>
        </w:rPr>
        <w:t xml:space="preserve"> потери белка. Увеличение достоверности и диагностической значимости данного метода возможно при исследовании клиренса α1-антитрипсина (определение концентрации в крови и кале).</w:t>
      </w:r>
    </w:p>
    <w:p w14:paraId="7F83022B" w14:textId="77777777" w:rsidR="00CA38EF" w:rsidRPr="00346BA7" w:rsidRDefault="00CA38EF" w:rsidP="006505ED">
      <w:pPr>
        <w:rPr>
          <w:rFonts w:ascii="Times New Roman" w:hAnsi="Times New Roman" w:cs="Times New Roman"/>
          <w:sz w:val="28"/>
          <w:szCs w:val="28"/>
        </w:rPr>
      </w:pPr>
      <w:r w:rsidRPr="00346BA7">
        <w:rPr>
          <w:rFonts w:ascii="Times New Roman" w:hAnsi="Times New Roman" w:cs="Times New Roman"/>
          <w:sz w:val="28"/>
          <w:szCs w:val="28"/>
        </w:rPr>
        <w:t xml:space="preserve">Лактоферрин – один из белков острой фазы, вырабатывающийся активированными нейтрофилами, компонент неспецифического звена гуморального иммунитета. Обладает иммуномодулирующим действием, антибактериальной активностью. Обнаружение лактоферрина в кале достоверно, достаточно специфично для ВЗК с локализацией в толстом кишечнике. Стабилен в кале до 4-х суток и может быть выявлен простым и недорогим ИФА. К тому же количество лактоферрина может возрастать до клинической манифестации заболевания, поэтому данный маркёр имеет прогностическое значение. Количественные иммунологические анализы на обнаружение трансферрина (выше 50 </w:t>
      </w:r>
      <w:proofErr w:type="spellStart"/>
      <w:r w:rsidRPr="00346BA7">
        <w:rPr>
          <w:rFonts w:ascii="Times New Roman" w:hAnsi="Times New Roman" w:cs="Times New Roman"/>
          <w:sz w:val="28"/>
          <w:szCs w:val="28"/>
        </w:rPr>
        <w:t>нг</w:t>
      </w:r>
      <w:proofErr w:type="spellEnd"/>
      <w:r w:rsidRPr="00346BA7">
        <w:rPr>
          <w:rFonts w:ascii="Times New Roman" w:hAnsi="Times New Roman" w:cs="Times New Roman"/>
          <w:sz w:val="28"/>
          <w:szCs w:val="28"/>
        </w:rPr>
        <w:t xml:space="preserve">/ мг) и гемоглобина (выше 100 </w:t>
      </w:r>
      <w:proofErr w:type="spellStart"/>
      <w:r w:rsidRPr="00346BA7">
        <w:rPr>
          <w:rFonts w:ascii="Times New Roman" w:hAnsi="Times New Roman" w:cs="Times New Roman"/>
          <w:sz w:val="28"/>
          <w:szCs w:val="28"/>
        </w:rPr>
        <w:t>нг</w:t>
      </w:r>
      <w:proofErr w:type="spellEnd"/>
      <w:r w:rsidRPr="00346BA7">
        <w:rPr>
          <w:rFonts w:ascii="Times New Roman" w:hAnsi="Times New Roman" w:cs="Times New Roman"/>
          <w:sz w:val="28"/>
          <w:szCs w:val="28"/>
        </w:rPr>
        <w:t xml:space="preserve">/мг) в кале имеют хорошее прогностическое значение, позволяя судить о вероятности, стадии и локализации </w:t>
      </w:r>
      <w:proofErr w:type="spellStart"/>
      <w:r w:rsidRPr="00346BA7">
        <w:rPr>
          <w:rFonts w:ascii="Times New Roman" w:hAnsi="Times New Roman" w:cs="Times New Roman"/>
          <w:sz w:val="28"/>
          <w:szCs w:val="28"/>
        </w:rPr>
        <w:t>колоректального</w:t>
      </w:r>
      <w:proofErr w:type="spellEnd"/>
      <w:r w:rsidRPr="00346BA7">
        <w:rPr>
          <w:rFonts w:ascii="Times New Roman" w:hAnsi="Times New Roman" w:cs="Times New Roman"/>
          <w:sz w:val="28"/>
          <w:szCs w:val="28"/>
        </w:rPr>
        <w:t xml:space="preserve"> рака. Повышение значений трансферрина свидетельствует о поражении верхних отделов ЖКТ, гемоглобина – нижних. </w:t>
      </w:r>
    </w:p>
    <w:p w14:paraId="161BBB2F" w14:textId="282DF144" w:rsidR="006505ED" w:rsidRPr="00346BA7" w:rsidRDefault="00CA38EF" w:rsidP="006505ED">
      <w:pPr>
        <w:rPr>
          <w:rFonts w:ascii="Times New Roman" w:hAnsi="Times New Roman" w:cs="Times New Roman"/>
          <w:sz w:val="28"/>
          <w:szCs w:val="28"/>
        </w:rPr>
      </w:pPr>
      <w:r w:rsidRPr="00346BA7">
        <w:rPr>
          <w:rFonts w:ascii="Times New Roman" w:hAnsi="Times New Roman" w:cs="Times New Roman"/>
          <w:sz w:val="28"/>
          <w:szCs w:val="28"/>
        </w:rPr>
        <w:t xml:space="preserve">В Европейских странах для диагностики ВЗК используют сцинтиграфию, оценивая экскрецию меченных Технецием-99 или Индием –111 нейтрофилов. </w:t>
      </w:r>
      <w:r w:rsidRPr="00346BA7">
        <w:rPr>
          <w:rFonts w:ascii="Times New Roman" w:hAnsi="Times New Roman" w:cs="Times New Roman"/>
          <w:sz w:val="28"/>
          <w:szCs w:val="28"/>
        </w:rPr>
        <w:lastRenderedPageBreak/>
        <w:t>Далее производят радионуклидный анализ кала с оценкой количества меченных лейкоцитов в субстрате.</w:t>
      </w:r>
    </w:p>
    <w:p w14:paraId="058D8830" w14:textId="21AE3BAF" w:rsidR="00CA38EF" w:rsidRPr="00346BA7" w:rsidRDefault="00CA38EF" w:rsidP="006505ED">
      <w:pPr>
        <w:rPr>
          <w:rFonts w:ascii="Times New Roman" w:hAnsi="Times New Roman" w:cs="Times New Roman"/>
          <w:sz w:val="28"/>
          <w:szCs w:val="28"/>
        </w:rPr>
      </w:pPr>
    </w:p>
    <w:p w14:paraId="34345C6D" w14:textId="112B042E" w:rsidR="00CA38EF" w:rsidRPr="00346BA7" w:rsidRDefault="00CA38EF" w:rsidP="00CA38EF">
      <w:pPr>
        <w:pStyle w:val="a3"/>
        <w:numPr>
          <w:ilvl w:val="0"/>
          <w:numId w:val="1"/>
        </w:numPr>
        <w:jc w:val="center"/>
        <w:rPr>
          <w:rFonts w:ascii="Times New Roman" w:hAnsi="Times New Roman" w:cs="Times New Roman"/>
          <w:b/>
          <w:bCs/>
          <w:i/>
          <w:iCs/>
          <w:sz w:val="28"/>
          <w:szCs w:val="28"/>
        </w:rPr>
      </w:pPr>
      <w:r w:rsidRPr="00346BA7">
        <w:rPr>
          <w:rFonts w:ascii="Times New Roman" w:hAnsi="Times New Roman" w:cs="Times New Roman"/>
          <w:b/>
          <w:bCs/>
          <w:i/>
          <w:iCs/>
          <w:sz w:val="28"/>
          <w:szCs w:val="28"/>
        </w:rPr>
        <w:t>Лечение</w:t>
      </w:r>
    </w:p>
    <w:p w14:paraId="68D15143" w14:textId="77777777" w:rsidR="00CA38EF" w:rsidRPr="00346BA7" w:rsidRDefault="00CA38EF" w:rsidP="00CA38EF">
      <w:pPr>
        <w:rPr>
          <w:rFonts w:ascii="Times New Roman" w:hAnsi="Times New Roman" w:cs="Times New Roman"/>
          <w:sz w:val="28"/>
          <w:szCs w:val="28"/>
        </w:rPr>
      </w:pPr>
      <w:r w:rsidRPr="00346BA7">
        <w:rPr>
          <w:rFonts w:ascii="Times New Roman" w:hAnsi="Times New Roman" w:cs="Times New Roman"/>
          <w:sz w:val="28"/>
          <w:szCs w:val="28"/>
        </w:rPr>
        <w:t xml:space="preserve">Лечение НЯК должно быть максимально индивидуальным, зависеть от тяжести состояния, длительности заболевания, предшествующей терапии, распространённости процесса и стремиться к купированию клинических проявлений, улучшению качества жизни, поддержанию ремиссии, профилактике рецидивов, предупреждению развития осложнений. В связи с этим, обоснована необходимость комплексного лечения, включающего как медикаментозные препараты, так и немедикаментозное лечение, а также обучение контролю и воздействие на эмоциональное состояние. </w:t>
      </w:r>
    </w:p>
    <w:p w14:paraId="348B6A1E" w14:textId="77777777" w:rsidR="00CA38EF" w:rsidRPr="00346BA7" w:rsidRDefault="00CA38EF" w:rsidP="00CA38EF">
      <w:pPr>
        <w:rPr>
          <w:rFonts w:ascii="Times New Roman" w:hAnsi="Times New Roman" w:cs="Times New Roman"/>
          <w:sz w:val="28"/>
          <w:szCs w:val="28"/>
        </w:rPr>
      </w:pPr>
      <w:r w:rsidRPr="00346BA7">
        <w:rPr>
          <w:rFonts w:ascii="Times New Roman" w:hAnsi="Times New Roman" w:cs="Times New Roman"/>
          <w:sz w:val="28"/>
          <w:szCs w:val="28"/>
        </w:rPr>
        <w:t xml:space="preserve">Немедикаментозная терапия включает, прежде всего, диету. Питаться необходимо часто и малыми порциями. Основной рацион соответствует различным вариантам 4-го стола по Певзнеру, направленный на механическое и химическое </w:t>
      </w:r>
      <w:proofErr w:type="spellStart"/>
      <w:r w:rsidRPr="00346BA7">
        <w:rPr>
          <w:rFonts w:ascii="Times New Roman" w:hAnsi="Times New Roman" w:cs="Times New Roman"/>
          <w:sz w:val="28"/>
          <w:szCs w:val="28"/>
        </w:rPr>
        <w:t>щажение</w:t>
      </w:r>
      <w:proofErr w:type="spellEnd"/>
      <w:r w:rsidRPr="00346BA7">
        <w:rPr>
          <w:rFonts w:ascii="Times New Roman" w:hAnsi="Times New Roman" w:cs="Times New Roman"/>
          <w:sz w:val="28"/>
          <w:szCs w:val="28"/>
        </w:rPr>
        <w:t>, замедление продвижения пищевого субстрата по ЖКТ. Пища достаточной калорийности, с оптимальным количеством легко усвояемого белка (до 1,5 г/кг/</w:t>
      </w:r>
      <w:proofErr w:type="spellStart"/>
      <w:r w:rsidRPr="00346BA7">
        <w:rPr>
          <w:rFonts w:ascii="Times New Roman" w:hAnsi="Times New Roman" w:cs="Times New Roman"/>
          <w:sz w:val="28"/>
          <w:szCs w:val="28"/>
        </w:rPr>
        <w:t>сут</w:t>
      </w:r>
      <w:proofErr w:type="spellEnd"/>
      <w:r w:rsidRPr="00346BA7">
        <w:rPr>
          <w:rFonts w:ascii="Times New Roman" w:hAnsi="Times New Roman" w:cs="Times New Roman"/>
          <w:sz w:val="28"/>
          <w:szCs w:val="28"/>
        </w:rPr>
        <w:t>), витаминами (рекомендован приём фолиевой кислоты по 0,002 г 3 р/</w:t>
      </w:r>
      <w:proofErr w:type="spellStart"/>
      <w:r w:rsidRPr="00346BA7">
        <w:rPr>
          <w:rFonts w:ascii="Times New Roman" w:hAnsi="Times New Roman" w:cs="Times New Roman"/>
          <w:sz w:val="28"/>
          <w:szCs w:val="28"/>
        </w:rPr>
        <w:t>сут</w:t>
      </w:r>
      <w:proofErr w:type="spellEnd"/>
      <w:r w:rsidRPr="00346BA7">
        <w:rPr>
          <w:rFonts w:ascii="Times New Roman" w:hAnsi="Times New Roman" w:cs="Times New Roman"/>
          <w:sz w:val="28"/>
          <w:szCs w:val="28"/>
        </w:rPr>
        <w:t xml:space="preserve">, дефицит которой может быть связан с побочными эффектами </w:t>
      </w:r>
      <w:proofErr w:type="spellStart"/>
      <w:r w:rsidRPr="00346BA7">
        <w:rPr>
          <w:rFonts w:ascii="Times New Roman" w:hAnsi="Times New Roman" w:cs="Times New Roman"/>
          <w:sz w:val="28"/>
          <w:szCs w:val="28"/>
        </w:rPr>
        <w:t>сульфасалазина</w:t>
      </w:r>
      <w:proofErr w:type="spellEnd"/>
      <w:r w:rsidRPr="00346BA7">
        <w:rPr>
          <w:rFonts w:ascii="Times New Roman" w:hAnsi="Times New Roman" w:cs="Times New Roman"/>
          <w:sz w:val="28"/>
          <w:szCs w:val="28"/>
        </w:rPr>
        <w:t xml:space="preserve">), микронутриентами, с ограничением жиров животного происхождения и отсутствием грубой растительной клетчатки. Можно ввести в рацион нежирную отварную или приготовленную на пару, предварительно механически измельчённую (фарш, суфле) рыбу, мясо (кролик, курица, индейка, говядина). Протёртые каши, картофель, яйца (с умеренным потреблением желтка), подсушенный хлеб, грецкие орехи. Исключают из рациона сырые овощи и фрукты (способствуют развитию диареи). </w:t>
      </w:r>
    </w:p>
    <w:p w14:paraId="49386B15" w14:textId="77777777" w:rsidR="00CA38EF" w:rsidRPr="00346BA7" w:rsidRDefault="00CA38EF" w:rsidP="00CA38EF">
      <w:pPr>
        <w:rPr>
          <w:rFonts w:ascii="Times New Roman" w:hAnsi="Times New Roman" w:cs="Times New Roman"/>
          <w:sz w:val="28"/>
          <w:szCs w:val="28"/>
        </w:rPr>
      </w:pPr>
      <w:r w:rsidRPr="00346BA7">
        <w:rPr>
          <w:rFonts w:ascii="Times New Roman" w:hAnsi="Times New Roman" w:cs="Times New Roman"/>
          <w:sz w:val="28"/>
          <w:szCs w:val="28"/>
        </w:rPr>
        <w:t xml:space="preserve">Доказано, что риск развития НЯК снижает наличие в рационе достаточного количества витамина Д. При </w:t>
      </w:r>
      <w:proofErr w:type="spellStart"/>
      <w:r w:rsidRPr="00346BA7">
        <w:rPr>
          <w:rFonts w:ascii="Times New Roman" w:hAnsi="Times New Roman" w:cs="Times New Roman"/>
          <w:sz w:val="28"/>
          <w:szCs w:val="28"/>
        </w:rPr>
        <w:t>лактазной</w:t>
      </w:r>
      <w:proofErr w:type="spellEnd"/>
      <w:r w:rsidRPr="00346BA7">
        <w:rPr>
          <w:rFonts w:ascii="Times New Roman" w:hAnsi="Times New Roman" w:cs="Times New Roman"/>
          <w:sz w:val="28"/>
          <w:szCs w:val="28"/>
        </w:rPr>
        <w:t xml:space="preserve"> недостаточности исключают молочные продукты, хотя возможно их потребление в небольшом количестве, лучше в переработанном виде при хорошей переносимости. Следует понимать, что чрезмерная физическая нагрузка, наряду с различными стрессовыми факторами, при выраженном влиянии симпатической НС на ЖКТ, также может способствовать манифестации симптомов. Поэтому различные психотерапевтические техники и рациональный режим физических нагрузок (ЛФК во время ремиссии) также являются важными аспектами лечения. </w:t>
      </w:r>
    </w:p>
    <w:p w14:paraId="47056AEF" w14:textId="77777777" w:rsidR="00CA38EF" w:rsidRPr="00346BA7" w:rsidRDefault="00CA38EF" w:rsidP="00CA38EF">
      <w:pPr>
        <w:rPr>
          <w:rFonts w:ascii="Times New Roman" w:hAnsi="Times New Roman" w:cs="Times New Roman"/>
          <w:sz w:val="28"/>
          <w:szCs w:val="28"/>
        </w:rPr>
      </w:pPr>
      <w:r w:rsidRPr="00346BA7">
        <w:rPr>
          <w:rFonts w:ascii="Times New Roman" w:hAnsi="Times New Roman" w:cs="Times New Roman"/>
          <w:sz w:val="28"/>
          <w:szCs w:val="28"/>
        </w:rPr>
        <w:t xml:space="preserve">Медикаментозное лечение базируется на применении четырёх групп лекарственных средств: </w:t>
      </w:r>
    </w:p>
    <w:p w14:paraId="31BCD364" w14:textId="77777777" w:rsidR="00CA38EF" w:rsidRPr="00346BA7" w:rsidRDefault="00CA38EF" w:rsidP="00CA38EF">
      <w:pPr>
        <w:pStyle w:val="a3"/>
        <w:numPr>
          <w:ilvl w:val="0"/>
          <w:numId w:val="6"/>
        </w:numPr>
        <w:rPr>
          <w:rFonts w:ascii="Times New Roman" w:hAnsi="Times New Roman" w:cs="Times New Roman"/>
          <w:sz w:val="28"/>
          <w:szCs w:val="28"/>
        </w:rPr>
      </w:pPr>
      <w:r w:rsidRPr="00346BA7">
        <w:rPr>
          <w:rFonts w:ascii="Times New Roman" w:hAnsi="Times New Roman" w:cs="Times New Roman"/>
          <w:sz w:val="28"/>
          <w:szCs w:val="28"/>
        </w:rPr>
        <w:lastRenderedPageBreak/>
        <w:t xml:space="preserve">Препараты 5- </w:t>
      </w:r>
      <w:proofErr w:type="spellStart"/>
      <w:r w:rsidRPr="00346BA7">
        <w:rPr>
          <w:rFonts w:ascii="Times New Roman" w:hAnsi="Times New Roman" w:cs="Times New Roman"/>
          <w:sz w:val="28"/>
          <w:szCs w:val="28"/>
        </w:rPr>
        <w:t>аминосалициловой</w:t>
      </w:r>
      <w:proofErr w:type="spellEnd"/>
      <w:r w:rsidRPr="00346BA7">
        <w:rPr>
          <w:rFonts w:ascii="Times New Roman" w:hAnsi="Times New Roman" w:cs="Times New Roman"/>
          <w:sz w:val="28"/>
          <w:szCs w:val="28"/>
        </w:rPr>
        <w:t xml:space="preserve"> кислоты </w:t>
      </w:r>
    </w:p>
    <w:p w14:paraId="3AB749F6" w14:textId="77777777" w:rsidR="00CA38EF" w:rsidRPr="00346BA7" w:rsidRDefault="00CA38EF" w:rsidP="00CA38EF">
      <w:pPr>
        <w:pStyle w:val="a3"/>
        <w:numPr>
          <w:ilvl w:val="0"/>
          <w:numId w:val="6"/>
        </w:numPr>
        <w:rPr>
          <w:rFonts w:ascii="Times New Roman" w:hAnsi="Times New Roman" w:cs="Times New Roman"/>
          <w:sz w:val="28"/>
          <w:szCs w:val="28"/>
        </w:rPr>
      </w:pPr>
      <w:r w:rsidRPr="00346BA7">
        <w:rPr>
          <w:rFonts w:ascii="Times New Roman" w:hAnsi="Times New Roman" w:cs="Times New Roman"/>
          <w:sz w:val="28"/>
          <w:szCs w:val="28"/>
        </w:rPr>
        <w:t xml:space="preserve">ГКС </w:t>
      </w:r>
    </w:p>
    <w:p w14:paraId="05926403" w14:textId="77777777" w:rsidR="00CA38EF" w:rsidRPr="00346BA7" w:rsidRDefault="00CA38EF" w:rsidP="00CA38EF">
      <w:pPr>
        <w:pStyle w:val="a3"/>
        <w:numPr>
          <w:ilvl w:val="0"/>
          <w:numId w:val="6"/>
        </w:numPr>
        <w:rPr>
          <w:rFonts w:ascii="Times New Roman" w:hAnsi="Times New Roman" w:cs="Times New Roman"/>
          <w:sz w:val="28"/>
          <w:szCs w:val="28"/>
        </w:rPr>
      </w:pPr>
      <w:r w:rsidRPr="00346BA7">
        <w:rPr>
          <w:rFonts w:ascii="Times New Roman" w:hAnsi="Times New Roman" w:cs="Times New Roman"/>
          <w:sz w:val="28"/>
          <w:szCs w:val="28"/>
        </w:rPr>
        <w:t xml:space="preserve">Иммунодепрессанты </w:t>
      </w:r>
    </w:p>
    <w:p w14:paraId="0B89FED7" w14:textId="0FA9F115" w:rsidR="00CA38EF" w:rsidRPr="00346BA7" w:rsidRDefault="00CA38EF" w:rsidP="00CA38EF">
      <w:pPr>
        <w:pStyle w:val="a3"/>
        <w:numPr>
          <w:ilvl w:val="0"/>
          <w:numId w:val="6"/>
        </w:numPr>
        <w:rPr>
          <w:rFonts w:ascii="Times New Roman" w:hAnsi="Times New Roman" w:cs="Times New Roman"/>
          <w:sz w:val="28"/>
          <w:szCs w:val="28"/>
        </w:rPr>
      </w:pPr>
      <w:r w:rsidRPr="00346BA7">
        <w:rPr>
          <w:rFonts w:ascii="Times New Roman" w:hAnsi="Times New Roman" w:cs="Times New Roman"/>
          <w:sz w:val="28"/>
          <w:szCs w:val="28"/>
        </w:rPr>
        <w:t xml:space="preserve">ГИБП </w:t>
      </w:r>
    </w:p>
    <w:p w14:paraId="26FD3045" w14:textId="77777777" w:rsidR="00CA38EF" w:rsidRPr="00346BA7" w:rsidRDefault="00CA38EF" w:rsidP="00CA38EF">
      <w:pPr>
        <w:rPr>
          <w:rFonts w:ascii="Times New Roman" w:hAnsi="Times New Roman" w:cs="Times New Roman"/>
          <w:sz w:val="28"/>
          <w:szCs w:val="28"/>
        </w:rPr>
      </w:pPr>
      <w:r w:rsidRPr="00346BA7">
        <w:rPr>
          <w:rFonts w:ascii="Times New Roman" w:hAnsi="Times New Roman" w:cs="Times New Roman"/>
          <w:sz w:val="28"/>
          <w:szCs w:val="28"/>
        </w:rPr>
        <w:t xml:space="preserve">Лекарственные средства 1-й группы ингибируют образование простагландинов, уменьшают активность нейтрофилов, подавляют синтез рецепторов к IL-2, снижают синтез IL-1, IL-6. Один из 1-х препаратов 5-АСК – </w:t>
      </w:r>
      <w:proofErr w:type="spellStart"/>
      <w:r w:rsidRPr="00346BA7">
        <w:rPr>
          <w:rFonts w:ascii="Times New Roman" w:hAnsi="Times New Roman" w:cs="Times New Roman"/>
          <w:sz w:val="28"/>
          <w:szCs w:val="28"/>
        </w:rPr>
        <w:t>Сульфасалазин</w:t>
      </w:r>
      <w:proofErr w:type="spellEnd"/>
      <w:r w:rsidRPr="00346BA7">
        <w:rPr>
          <w:rFonts w:ascii="Times New Roman" w:hAnsi="Times New Roman" w:cs="Times New Roman"/>
          <w:sz w:val="28"/>
          <w:szCs w:val="28"/>
        </w:rPr>
        <w:t xml:space="preserve"> сегодня уже не является препаратом выбора, поскольку имеет ощутимые побочные эффекты (тошнота, головная боль, зуд, аллергические реакции), связанные с молекулой </w:t>
      </w:r>
      <w:proofErr w:type="spellStart"/>
      <w:r w:rsidRPr="00346BA7">
        <w:rPr>
          <w:rFonts w:ascii="Times New Roman" w:hAnsi="Times New Roman" w:cs="Times New Roman"/>
          <w:sz w:val="28"/>
          <w:szCs w:val="28"/>
        </w:rPr>
        <w:t>сульфапиридина</w:t>
      </w:r>
      <w:proofErr w:type="spellEnd"/>
      <w:r w:rsidRPr="00346BA7">
        <w:rPr>
          <w:rFonts w:ascii="Times New Roman" w:hAnsi="Times New Roman" w:cs="Times New Roman"/>
          <w:sz w:val="28"/>
          <w:szCs w:val="28"/>
        </w:rPr>
        <w:t>, одного из метаболитов препарата. Более современные лекарственные вещества (</w:t>
      </w:r>
      <w:proofErr w:type="spellStart"/>
      <w:r w:rsidRPr="00346BA7">
        <w:rPr>
          <w:rFonts w:ascii="Times New Roman" w:hAnsi="Times New Roman" w:cs="Times New Roman"/>
          <w:sz w:val="28"/>
          <w:szCs w:val="28"/>
        </w:rPr>
        <w:t>Месалазин</w:t>
      </w:r>
      <w:proofErr w:type="spellEnd"/>
      <w:r w:rsidRPr="00346BA7">
        <w:rPr>
          <w:rFonts w:ascii="Times New Roman" w:hAnsi="Times New Roman" w:cs="Times New Roman"/>
          <w:sz w:val="28"/>
          <w:szCs w:val="28"/>
        </w:rPr>
        <w:t xml:space="preserve">, </w:t>
      </w:r>
      <w:proofErr w:type="spellStart"/>
      <w:r w:rsidRPr="00346BA7">
        <w:rPr>
          <w:rFonts w:ascii="Times New Roman" w:hAnsi="Times New Roman" w:cs="Times New Roman"/>
          <w:sz w:val="28"/>
          <w:szCs w:val="28"/>
        </w:rPr>
        <w:t>Олсалазин</w:t>
      </w:r>
      <w:proofErr w:type="spellEnd"/>
      <w:r w:rsidRPr="00346BA7">
        <w:rPr>
          <w:rFonts w:ascii="Times New Roman" w:hAnsi="Times New Roman" w:cs="Times New Roman"/>
          <w:sz w:val="28"/>
          <w:szCs w:val="28"/>
        </w:rPr>
        <w:t xml:space="preserve">) представляют собой «чистую» 5-АСК или 5-АСК с инертной молекулой-проводником. </w:t>
      </w:r>
    </w:p>
    <w:p w14:paraId="391FA22F" w14:textId="77777777" w:rsidR="00CA38EF" w:rsidRPr="00346BA7" w:rsidRDefault="00CA38EF" w:rsidP="00CA38EF">
      <w:pPr>
        <w:rPr>
          <w:rFonts w:ascii="Times New Roman" w:hAnsi="Times New Roman" w:cs="Times New Roman"/>
          <w:sz w:val="28"/>
          <w:szCs w:val="28"/>
        </w:rPr>
      </w:pPr>
      <w:r w:rsidRPr="00346BA7">
        <w:rPr>
          <w:rFonts w:ascii="Times New Roman" w:hAnsi="Times New Roman" w:cs="Times New Roman"/>
          <w:sz w:val="28"/>
          <w:szCs w:val="28"/>
        </w:rPr>
        <w:t xml:space="preserve">Дозы </w:t>
      </w:r>
      <w:proofErr w:type="spellStart"/>
      <w:r w:rsidRPr="00346BA7">
        <w:rPr>
          <w:rFonts w:ascii="Times New Roman" w:hAnsi="Times New Roman" w:cs="Times New Roman"/>
          <w:sz w:val="28"/>
          <w:szCs w:val="28"/>
        </w:rPr>
        <w:t>Месалазина</w:t>
      </w:r>
      <w:proofErr w:type="spellEnd"/>
      <w:r w:rsidRPr="00346BA7">
        <w:rPr>
          <w:rFonts w:ascii="Times New Roman" w:hAnsi="Times New Roman" w:cs="Times New Roman"/>
          <w:sz w:val="28"/>
          <w:szCs w:val="28"/>
        </w:rPr>
        <w:t xml:space="preserve"> варьируют индивидуально до достижения клинического эффекта (2,4–4,8 г/</w:t>
      </w:r>
      <w:proofErr w:type="spellStart"/>
      <w:r w:rsidRPr="00346BA7">
        <w:rPr>
          <w:rFonts w:ascii="Times New Roman" w:hAnsi="Times New Roman" w:cs="Times New Roman"/>
          <w:sz w:val="28"/>
          <w:szCs w:val="28"/>
        </w:rPr>
        <w:t>сут</w:t>
      </w:r>
      <w:proofErr w:type="spellEnd"/>
      <w:r w:rsidRPr="00346BA7">
        <w:rPr>
          <w:rFonts w:ascii="Times New Roman" w:hAnsi="Times New Roman" w:cs="Times New Roman"/>
          <w:sz w:val="28"/>
          <w:szCs w:val="28"/>
        </w:rPr>
        <w:t xml:space="preserve"> при обострениях и 2 г/</w:t>
      </w:r>
      <w:proofErr w:type="spellStart"/>
      <w:r w:rsidRPr="00346BA7">
        <w:rPr>
          <w:rFonts w:ascii="Times New Roman" w:hAnsi="Times New Roman" w:cs="Times New Roman"/>
          <w:sz w:val="28"/>
          <w:szCs w:val="28"/>
        </w:rPr>
        <w:t>сут</w:t>
      </w:r>
      <w:proofErr w:type="spellEnd"/>
      <w:r w:rsidRPr="00346BA7">
        <w:rPr>
          <w:rFonts w:ascii="Times New Roman" w:hAnsi="Times New Roman" w:cs="Times New Roman"/>
          <w:sz w:val="28"/>
          <w:szCs w:val="28"/>
        </w:rPr>
        <w:t xml:space="preserve"> для поддержания ремиссии). Существуют разные формы лекарственных средств: суппозитории (используют при проктитах), микроклизмы (эффективны при левостороннем поражении). </w:t>
      </w:r>
      <w:proofErr w:type="spellStart"/>
      <w:r w:rsidRPr="00346BA7">
        <w:rPr>
          <w:rFonts w:ascii="Times New Roman" w:hAnsi="Times New Roman" w:cs="Times New Roman"/>
          <w:sz w:val="28"/>
          <w:szCs w:val="28"/>
        </w:rPr>
        <w:t>Месалазин</w:t>
      </w:r>
      <w:proofErr w:type="spellEnd"/>
      <w:r w:rsidRPr="00346BA7">
        <w:rPr>
          <w:rFonts w:ascii="Times New Roman" w:hAnsi="Times New Roman" w:cs="Times New Roman"/>
          <w:sz w:val="28"/>
          <w:szCs w:val="28"/>
        </w:rPr>
        <w:t xml:space="preserve"> в таблетках защищён химическим веществом, подвергающимся деградации только при pH&gt;6,5, что обеспечивает практически точечное его действие на поражённые участки кишки, достигая высокой эффективности. </w:t>
      </w:r>
    </w:p>
    <w:p w14:paraId="2CE83548" w14:textId="77777777" w:rsidR="00CA38EF" w:rsidRPr="00346BA7" w:rsidRDefault="00CA38EF" w:rsidP="00CA38EF">
      <w:pPr>
        <w:rPr>
          <w:rFonts w:ascii="Times New Roman" w:hAnsi="Times New Roman" w:cs="Times New Roman"/>
          <w:sz w:val="28"/>
          <w:szCs w:val="28"/>
        </w:rPr>
      </w:pPr>
      <w:r w:rsidRPr="00346BA7">
        <w:rPr>
          <w:rFonts w:ascii="Times New Roman" w:hAnsi="Times New Roman" w:cs="Times New Roman"/>
          <w:sz w:val="28"/>
          <w:szCs w:val="28"/>
        </w:rPr>
        <w:t xml:space="preserve">2-я группа препаратов, накапливаясь в поражённом участке кишки, обеспечивает эффективное ингибирование выработки </w:t>
      </w:r>
      <w:proofErr w:type="spellStart"/>
      <w:r w:rsidRPr="00346BA7">
        <w:rPr>
          <w:rFonts w:ascii="Times New Roman" w:hAnsi="Times New Roman" w:cs="Times New Roman"/>
          <w:sz w:val="28"/>
          <w:szCs w:val="28"/>
        </w:rPr>
        <w:t>арахидоновой</w:t>
      </w:r>
      <w:proofErr w:type="spellEnd"/>
      <w:r w:rsidRPr="00346BA7">
        <w:rPr>
          <w:rFonts w:ascii="Times New Roman" w:hAnsi="Times New Roman" w:cs="Times New Roman"/>
          <w:sz w:val="28"/>
          <w:szCs w:val="28"/>
        </w:rPr>
        <w:t xml:space="preserve"> кислоты, тем самым обеспечивая блокирование синтеза простагландинов и </w:t>
      </w:r>
      <w:proofErr w:type="spellStart"/>
      <w:r w:rsidRPr="00346BA7">
        <w:rPr>
          <w:rFonts w:ascii="Times New Roman" w:hAnsi="Times New Roman" w:cs="Times New Roman"/>
          <w:sz w:val="28"/>
          <w:szCs w:val="28"/>
        </w:rPr>
        <w:t>лейкотриенов</w:t>
      </w:r>
      <w:proofErr w:type="spellEnd"/>
      <w:r w:rsidRPr="00346BA7">
        <w:rPr>
          <w:rFonts w:ascii="Times New Roman" w:hAnsi="Times New Roman" w:cs="Times New Roman"/>
          <w:sz w:val="28"/>
          <w:szCs w:val="28"/>
        </w:rPr>
        <w:t xml:space="preserve">, а также угнетает хемотаксис клеток иммунной системы. Кроме того, приём ГКС достоверно снижает кровоточивость, это связано с его воздействием на тканевой </w:t>
      </w:r>
      <w:proofErr w:type="spellStart"/>
      <w:r w:rsidRPr="00346BA7">
        <w:rPr>
          <w:rFonts w:ascii="Times New Roman" w:hAnsi="Times New Roman" w:cs="Times New Roman"/>
          <w:sz w:val="28"/>
          <w:szCs w:val="28"/>
        </w:rPr>
        <w:t>фибринолиз</w:t>
      </w:r>
      <w:proofErr w:type="spellEnd"/>
      <w:r w:rsidRPr="00346BA7">
        <w:rPr>
          <w:rFonts w:ascii="Times New Roman" w:hAnsi="Times New Roman" w:cs="Times New Roman"/>
          <w:sz w:val="28"/>
          <w:szCs w:val="28"/>
        </w:rPr>
        <w:t xml:space="preserve">. </w:t>
      </w:r>
    </w:p>
    <w:p w14:paraId="2A918F8C" w14:textId="77777777" w:rsidR="00CA38EF" w:rsidRPr="00346BA7" w:rsidRDefault="00CA38EF" w:rsidP="00CA38EF">
      <w:pPr>
        <w:rPr>
          <w:rFonts w:ascii="Times New Roman" w:hAnsi="Times New Roman" w:cs="Times New Roman"/>
          <w:sz w:val="28"/>
          <w:szCs w:val="28"/>
        </w:rPr>
      </w:pPr>
      <w:r w:rsidRPr="00346BA7">
        <w:rPr>
          <w:rFonts w:ascii="Times New Roman" w:hAnsi="Times New Roman" w:cs="Times New Roman"/>
          <w:sz w:val="28"/>
          <w:szCs w:val="28"/>
        </w:rPr>
        <w:t xml:space="preserve">Препаратом первой линии среди ГКС является </w:t>
      </w:r>
      <w:proofErr w:type="spellStart"/>
      <w:r w:rsidRPr="00346BA7">
        <w:rPr>
          <w:rFonts w:ascii="Times New Roman" w:hAnsi="Times New Roman" w:cs="Times New Roman"/>
          <w:sz w:val="28"/>
          <w:szCs w:val="28"/>
        </w:rPr>
        <w:t>Будесонид</w:t>
      </w:r>
      <w:proofErr w:type="spellEnd"/>
      <w:r w:rsidRPr="00346BA7">
        <w:rPr>
          <w:rFonts w:ascii="Times New Roman" w:hAnsi="Times New Roman" w:cs="Times New Roman"/>
          <w:sz w:val="28"/>
          <w:szCs w:val="28"/>
        </w:rPr>
        <w:t xml:space="preserve"> ММХ, используются также </w:t>
      </w:r>
      <w:proofErr w:type="spellStart"/>
      <w:r w:rsidRPr="00346BA7">
        <w:rPr>
          <w:rFonts w:ascii="Times New Roman" w:hAnsi="Times New Roman" w:cs="Times New Roman"/>
          <w:sz w:val="28"/>
          <w:szCs w:val="28"/>
        </w:rPr>
        <w:t>метилированные</w:t>
      </w:r>
      <w:proofErr w:type="spellEnd"/>
      <w:r w:rsidRPr="00346BA7">
        <w:rPr>
          <w:rFonts w:ascii="Times New Roman" w:hAnsi="Times New Roman" w:cs="Times New Roman"/>
          <w:sz w:val="28"/>
          <w:szCs w:val="28"/>
        </w:rPr>
        <w:t xml:space="preserve"> аналоги преднизолона. Дозировки препаратов и форма введения зависят от преимущественной локализации поражения, степени активности процесса, предшествующей терапии и составляют 40–60 мг/</w:t>
      </w:r>
      <w:proofErr w:type="spellStart"/>
      <w:r w:rsidRPr="00346BA7">
        <w:rPr>
          <w:rFonts w:ascii="Times New Roman" w:hAnsi="Times New Roman" w:cs="Times New Roman"/>
          <w:sz w:val="28"/>
          <w:szCs w:val="28"/>
        </w:rPr>
        <w:t>сут</w:t>
      </w:r>
      <w:proofErr w:type="spellEnd"/>
      <w:r w:rsidRPr="00346BA7">
        <w:rPr>
          <w:rFonts w:ascii="Times New Roman" w:hAnsi="Times New Roman" w:cs="Times New Roman"/>
          <w:sz w:val="28"/>
          <w:szCs w:val="28"/>
        </w:rPr>
        <w:t xml:space="preserve"> (Преднизолон) или 9 мг/</w:t>
      </w:r>
      <w:proofErr w:type="spellStart"/>
      <w:r w:rsidRPr="00346BA7">
        <w:rPr>
          <w:rFonts w:ascii="Times New Roman" w:hAnsi="Times New Roman" w:cs="Times New Roman"/>
          <w:sz w:val="28"/>
          <w:szCs w:val="28"/>
        </w:rPr>
        <w:t>сут</w:t>
      </w:r>
      <w:proofErr w:type="spellEnd"/>
      <w:r w:rsidRPr="00346BA7">
        <w:rPr>
          <w:rFonts w:ascii="Times New Roman" w:hAnsi="Times New Roman" w:cs="Times New Roman"/>
          <w:sz w:val="28"/>
          <w:szCs w:val="28"/>
        </w:rPr>
        <w:t xml:space="preserve"> (</w:t>
      </w:r>
      <w:proofErr w:type="spellStart"/>
      <w:r w:rsidRPr="00346BA7">
        <w:rPr>
          <w:rFonts w:ascii="Times New Roman" w:hAnsi="Times New Roman" w:cs="Times New Roman"/>
          <w:sz w:val="28"/>
          <w:szCs w:val="28"/>
        </w:rPr>
        <w:t>Будесонид</w:t>
      </w:r>
      <w:proofErr w:type="spellEnd"/>
      <w:r w:rsidRPr="00346BA7">
        <w:rPr>
          <w:rFonts w:ascii="Times New Roman" w:hAnsi="Times New Roman" w:cs="Times New Roman"/>
          <w:sz w:val="28"/>
          <w:szCs w:val="28"/>
        </w:rPr>
        <w:t>) – в активную фазу процесса, с постепенным снижением на 2,5–5 мг/</w:t>
      </w:r>
      <w:proofErr w:type="spellStart"/>
      <w:r w:rsidRPr="00346BA7">
        <w:rPr>
          <w:rFonts w:ascii="Times New Roman" w:hAnsi="Times New Roman" w:cs="Times New Roman"/>
          <w:sz w:val="28"/>
          <w:szCs w:val="28"/>
        </w:rPr>
        <w:t>нед</w:t>
      </w:r>
      <w:proofErr w:type="spellEnd"/>
      <w:r w:rsidRPr="00346BA7">
        <w:rPr>
          <w:rFonts w:ascii="Times New Roman" w:hAnsi="Times New Roman" w:cs="Times New Roman"/>
          <w:sz w:val="28"/>
          <w:szCs w:val="28"/>
        </w:rPr>
        <w:t xml:space="preserve"> до 20 мг и вплоть до полной отмены. Применение лекарственных средств данной группы рекомендуют ограничивать в дозе и времени, в связи с тяжёлыми системными побочными эффектами; при длительном приёме возрастает риск развития </w:t>
      </w:r>
      <w:proofErr w:type="spellStart"/>
      <w:r w:rsidRPr="00346BA7">
        <w:rPr>
          <w:rFonts w:ascii="Times New Roman" w:hAnsi="Times New Roman" w:cs="Times New Roman"/>
          <w:sz w:val="28"/>
          <w:szCs w:val="28"/>
        </w:rPr>
        <w:t>стероидзависимости</w:t>
      </w:r>
      <w:proofErr w:type="spellEnd"/>
      <w:r w:rsidRPr="00346BA7">
        <w:rPr>
          <w:rFonts w:ascii="Times New Roman" w:hAnsi="Times New Roman" w:cs="Times New Roman"/>
          <w:sz w:val="28"/>
          <w:szCs w:val="28"/>
        </w:rPr>
        <w:t>. Поэтому, даже при устойчивой ремиссии и при адекватном снижении дозы ГКС, также поддерживающую терапию рекомендуется вести на Азатиоприне.</w:t>
      </w:r>
    </w:p>
    <w:p w14:paraId="230943FD" w14:textId="77777777" w:rsidR="00CA38EF" w:rsidRPr="00346BA7" w:rsidRDefault="00CA38EF" w:rsidP="00CA38EF">
      <w:pPr>
        <w:rPr>
          <w:rFonts w:ascii="Times New Roman" w:hAnsi="Times New Roman" w:cs="Times New Roman"/>
          <w:sz w:val="28"/>
          <w:szCs w:val="28"/>
        </w:rPr>
      </w:pPr>
      <w:r w:rsidRPr="00346BA7">
        <w:rPr>
          <w:rFonts w:ascii="Times New Roman" w:hAnsi="Times New Roman" w:cs="Times New Roman"/>
          <w:sz w:val="28"/>
          <w:szCs w:val="28"/>
        </w:rPr>
        <w:lastRenderedPageBreak/>
        <w:t>Представители 3-й группы (Азатиоприн, Метотрексат, Циклоспорин) составляют резерв медикаментозной терапии НЯК и, главным образом, назначаются при гормональной зависимости и резистентности. Препаратами 1-й линии являются 6-меркаптопурин (1–1,5 мг/кг) и Азатиоприн (2– 2,5 мг/кг), так как это наиболее удачное сочетание с ГКС. Препаратом 2-й линии, при непереносимости или необходимости быстрого эффекта, является Метотрексат 25–30 мг/</w:t>
      </w:r>
      <w:proofErr w:type="spellStart"/>
      <w:r w:rsidRPr="00346BA7">
        <w:rPr>
          <w:rFonts w:ascii="Times New Roman" w:hAnsi="Times New Roman" w:cs="Times New Roman"/>
          <w:sz w:val="28"/>
          <w:szCs w:val="28"/>
        </w:rPr>
        <w:t>нед</w:t>
      </w:r>
      <w:proofErr w:type="spellEnd"/>
      <w:r w:rsidRPr="00346BA7">
        <w:rPr>
          <w:rFonts w:ascii="Times New Roman" w:hAnsi="Times New Roman" w:cs="Times New Roman"/>
          <w:sz w:val="28"/>
          <w:szCs w:val="28"/>
        </w:rPr>
        <w:t xml:space="preserve">., с постепенным снижением для поддерживающей дозы 15 мг. </w:t>
      </w:r>
    </w:p>
    <w:p w14:paraId="5649F9F9" w14:textId="77777777" w:rsidR="00CA38EF" w:rsidRPr="00346BA7" w:rsidRDefault="00CA38EF" w:rsidP="00CA38EF">
      <w:pPr>
        <w:rPr>
          <w:rFonts w:ascii="Times New Roman" w:hAnsi="Times New Roman" w:cs="Times New Roman"/>
          <w:sz w:val="28"/>
          <w:szCs w:val="28"/>
        </w:rPr>
      </w:pPr>
      <w:r w:rsidRPr="00346BA7">
        <w:rPr>
          <w:rFonts w:ascii="Times New Roman" w:hAnsi="Times New Roman" w:cs="Times New Roman"/>
          <w:sz w:val="28"/>
          <w:szCs w:val="28"/>
        </w:rPr>
        <w:t xml:space="preserve">4-я группа препаратов–Генно-инженерные биологические лекарственные средства, воздействующие более </w:t>
      </w:r>
      <w:proofErr w:type="spellStart"/>
      <w:r w:rsidRPr="00346BA7">
        <w:rPr>
          <w:rFonts w:ascii="Times New Roman" w:hAnsi="Times New Roman" w:cs="Times New Roman"/>
          <w:sz w:val="28"/>
          <w:szCs w:val="28"/>
        </w:rPr>
        <w:t>таргетно</w:t>
      </w:r>
      <w:proofErr w:type="spellEnd"/>
      <w:r w:rsidRPr="00346BA7">
        <w:rPr>
          <w:rFonts w:ascii="Times New Roman" w:hAnsi="Times New Roman" w:cs="Times New Roman"/>
          <w:sz w:val="28"/>
          <w:szCs w:val="28"/>
        </w:rPr>
        <w:t xml:space="preserve">, чем предыдущие группы лекарственных средств–нейтрализация </w:t>
      </w:r>
      <w:proofErr w:type="spellStart"/>
      <w:r w:rsidRPr="00346BA7">
        <w:rPr>
          <w:rFonts w:ascii="Times New Roman" w:hAnsi="Times New Roman" w:cs="Times New Roman"/>
          <w:sz w:val="28"/>
          <w:szCs w:val="28"/>
        </w:rPr>
        <w:t>провоспалительных</w:t>
      </w:r>
      <w:proofErr w:type="spellEnd"/>
      <w:r w:rsidRPr="00346BA7">
        <w:rPr>
          <w:rFonts w:ascii="Times New Roman" w:hAnsi="Times New Roman" w:cs="Times New Roman"/>
          <w:sz w:val="28"/>
          <w:szCs w:val="28"/>
        </w:rPr>
        <w:t xml:space="preserve"> цитокинов и их рецепторов, подавление необходимых молекул адгезии или сигнальной трансдукции, воссоздание равновесного количества противовоспалительных цитокинов. </w:t>
      </w:r>
    </w:p>
    <w:p w14:paraId="3C605FEF" w14:textId="77777777" w:rsidR="00CA38EF" w:rsidRPr="00346BA7" w:rsidRDefault="00CA38EF" w:rsidP="00CA38EF">
      <w:pPr>
        <w:rPr>
          <w:rFonts w:ascii="Times New Roman" w:hAnsi="Times New Roman" w:cs="Times New Roman"/>
          <w:sz w:val="28"/>
          <w:szCs w:val="28"/>
        </w:rPr>
      </w:pPr>
      <w:r w:rsidRPr="00346BA7">
        <w:rPr>
          <w:rFonts w:ascii="Times New Roman" w:hAnsi="Times New Roman" w:cs="Times New Roman"/>
          <w:sz w:val="28"/>
          <w:szCs w:val="28"/>
        </w:rPr>
        <w:t>Ингибиторы ФНО-α: химерные (</w:t>
      </w:r>
      <w:proofErr w:type="spellStart"/>
      <w:r w:rsidRPr="00346BA7">
        <w:rPr>
          <w:rFonts w:ascii="Times New Roman" w:hAnsi="Times New Roman" w:cs="Times New Roman"/>
          <w:sz w:val="28"/>
          <w:szCs w:val="28"/>
        </w:rPr>
        <w:t>Инфликсимаб</w:t>
      </w:r>
      <w:proofErr w:type="spellEnd"/>
      <w:r w:rsidRPr="00346BA7">
        <w:rPr>
          <w:rFonts w:ascii="Times New Roman" w:hAnsi="Times New Roman" w:cs="Times New Roman"/>
          <w:sz w:val="28"/>
          <w:szCs w:val="28"/>
        </w:rPr>
        <w:t xml:space="preserve">) и полностью </w:t>
      </w:r>
      <w:proofErr w:type="spellStart"/>
      <w:r w:rsidRPr="00346BA7">
        <w:rPr>
          <w:rFonts w:ascii="Times New Roman" w:hAnsi="Times New Roman" w:cs="Times New Roman"/>
          <w:sz w:val="28"/>
          <w:szCs w:val="28"/>
        </w:rPr>
        <w:t>гуманизированные</w:t>
      </w:r>
      <w:proofErr w:type="spellEnd"/>
      <w:r w:rsidRPr="00346BA7">
        <w:rPr>
          <w:rFonts w:ascii="Times New Roman" w:hAnsi="Times New Roman" w:cs="Times New Roman"/>
          <w:sz w:val="28"/>
          <w:szCs w:val="28"/>
        </w:rPr>
        <w:t xml:space="preserve"> (</w:t>
      </w:r>
      <w:proofErr w:type="spellStart"/>
      <w:r w:rsidRPr="00346BA7">
        <w:rPr>
          <w:rFonts w:ascii="Times New Roman" w:hAnsi="Times New Roman" w:cs="Times New Roman"/>
          <w:sz w:val="28"/>
          <w:szCs w:val="28"/>
        </w:rPr>
        <w:t>Адалимумаб</w:t>
      </w:r>
      <w:proofErr w:type="spellEnd"/>
      <w:r w:rsidRPr="00346BA7">
        <w:rPr>
          <w:rFonts w:ascii="Times New Roman" w:hAnsi="Times New Roman" w:cs="Times New Roman"/>
          <w:sz w:val="28"/>
          <w:szCs w:val="28"/>
        </w:rPr>
        <w:t xml:space="preserve">, </w:t>
      </w:r>
      <w:proofErr w:type="spellStart"/>
      <w:r w:rsidRPr="00346BA7">
        <w:rPr>
          <w:rFonts w:ascii="Times New Roman" w:hAnsi="Times New Roman" w:cs="Times New Roman"/>
          <w:sz w:val="28"/>
          <w:szCs w:val="28"/>
        </w:rPr>
        <w:t>Голимумаб</w:t>
      </w:r>
      <w:proofErr w:type="spellEnd"/>
      <w:r w:rsidRPr="00346BA7">
        <w:rPr>
          <w:rFonts w:ascii="Times New Roman" w:hAnsi="Times New Roman" w:cs="Times New Roman"/>
          <w:sz w:val="28"/>
          <w:szCs w:val="28"/>
        </w:rPr>
        <w:t xml:space="preserve">) препараты, оказывают </w:t>
      </w:r>
      <w:proofErr w:type="spellStart"/>
      <w:r w:rsidRPr="00346BA7">
        <w:rPr>
          <w:rFonts w:ascii="Times New Roman" w:hAnsi="Times New Roman" w:cs="Times New Roman"/>
          <w:sz w:val="28"/>
          <w:szCs w:val="28"/>
        </w:rPr>
        <w:t>таргетное</w:t>
      </w:r>
      <w:proofErr w:type="spellEnd"/>
      <w:r w:rsidRPr="00346BA7">
        <w:rPr>
          <w:rFonts w:ascii="Times New Roman" w:hAnsi="Times New Roman" w:cs="Times New Roman"/>
          <w:sz w:val="28"/>
          <w:szCs w:val="28"/>
        </w:rPr>
        <w:t xml:space="preserve"> противовоспалительное и иммуномодулирующее действие на поражённые участки. </w:t>
      </w:r>
      <w:proofErr w:type="spellStart"/>
      <w:r w:rsidRPr="00346BA7">
        <w:rPr>
          <w:rFonts w:ascii="Times New Roman" w:hAnsi="Times New Roman" w:cs="Times New Roman"/>
          <w:sz w:val="28"/>
          <w:szCs w:val="28"/>
        </w:rPr>
        <w:t>Таргетная</w:t>
      </w:r>
      <w:proofErr w:type="spellEnd"/>
      <w:r w:rsidRPr="00346BA7">
        <w:rPr>
          <w:rFonts w:ascii="Times New Roman" w:hAnsi="Times New Roman" w:cs="Times New Roman"/>
          <w:sz w:val="28"/>
          <w:szCs w:val="28"/>
        </w:rPr>
        <w:t xml:space="preserve"> терапия дорогостоящая, поэтому используется при неэффективности стандартных схем лечения. Кроме того, всегда существует риск образования антител к препарату анти-ФНО и в этом случае отступать практически некуда. </w:t>
      </w:r>
    </w:p>
    <w:p w14:paraId="21C13CBF" w14:textId="77777777" w:rsidR="00CA38EF" w:rsidRPr="00346BA7" w:rsidRDefault="00CA38EF" w:rsidP="00CA38EF">
      <w:pPr>
        <w:rPr>
          <w:rFonts w:ascii="Times New Roman" w:hAnsi="Times New Roman" w:cs="Times New Roman"/>
          <w:sz w:val="28"/>
          <w:szCs w:val="28"/>
        </w:rPr>
      </w:pPr>
      <w:r w:rsidRPr="00346BA7">
        <w:rPr>
          <w:rFonts w:ascii="Times New Roman" w:hAnsi="Times New Roman" w:cs="Times New Roman"/>
          <w:sz w:val="28"/>
          <w:szCs w:val="28"/>
        </w:rPr>
        <w:t>При первичной анти-ФНО резистентности в последних рекомендациях описан возможный переход на терапию ингибитором α4β7-интегринов (</w:t>
      </w:r>
      <w:proofErr w:type="spellStart"/>
      <w:r w:rsidRPr="00346BA7">
        <w:rPr>
          <w:rFonts w:ascii="Times New Roman" w:hAnsi="Times New Roman" w:cs="Times New Roman"/>
          <w:sz w:val="28"/>
          <w:szCs w:val="28"/>
        </w:rPr>
        <w:t>Ведолизумаб</w:t>
      </w:r>
      <w:proofErr w:type="spellEnd"/>
      <w:r w:rsidRPr="00346BA7">
        <w:rPr>
          <w:rFonts w:ascii="Times New Roman" w:hAnsi="Times New Roman" w:cs="Times New Roman"/>
          <w:sz w:val="28"/>
          <w:szCs w:val="28"/>
        </w:rPr>
        <w:t xml:space="preserve">). Вторичная анти-ФНО резистентность может являться следствием снижения концентрации препарата. Возможное решение этой проблемы–увеличение дозы или учащение приёма препарата. </w:t>
      </w:r>
    </w:p>
    <w:p w14:paraId="0A6F09CE" w14:textId="77777777" w:rsidR="00CA38EF" w:rsidRPr="00346BA7" w:rsidRDefault="00CA38EF" w:rsidP="00CA38EF">
      <w:pPr>
        <w:rPr>
          <w:rFonts w:ascii="Times New Roman" w:hAnsi="Times New Roman" w:cs="Times New Roman"/>
          <w:sz w:val="28"/>
          <w:szCs w:val="28"/>
        </w:rPr>
      </w:pPr>
      <w:r w:rsidRPr="00346BA7">
        <w:rPr>
          <w:rFonts w:ascii="Times New Roman" w:hAnsi="Times New Roman" w:cs="Times New Roman"/>
          <w:sz w:val="28"/>
          <w:szCs w:val="28"/>
        </w:rPr>
        <w:t xml:space="preserve">На сегодняшний день уже разработаны новые препараты, которые существенно отличаются по механизму действия, успешно прошедшие клинические испытания. </w:t>
      </w:r>
    </w:p>
    <w:p w14:paraId="1D075252" w14:textId="5C7B2AE1" w:rsidR="00CA38EF" w:rsidRPr="00346BA7" w:rsidRDefault="00CA38EF" w:rsidP="00CA38EF">
      <w:pPr>
        <w:rPr>
          <w:rFonts w:ascii="Times New Roman" w:hAnsi="Times New Roman" w:cs="Times New Roman"/>
          <w:sz w:val="28"/>
          <w:szCs w:val="28"/>
        </w:rPr>
      </w:pPr>
      <w:r w:rsidRPr="00346BA7">
        <w:rPr>
          <w:rFonts w:ascii="Times New Roman" w:hAnsi="Times New Roman" w:cs="Times New Roman"/>
          <w:sz w:val="28"/>
          <w:szCs w:val="28"/>
        </w:rPr>
        <w:t>Возможно хирургическое лечение НЯК. Однако нужно понимать, что аутоиммунное воспаление может развиться в любом оставшемся участке кишки, также крайне сложным остаётся восстановление функции толстого кишечника, что заставляет прибегать к оперативному лечению только при серьёзных осложнениях: рак на фоне ЯК, токсическая дилатация, перфорация, неэффективность консервативной терапии.</w:t>
      </w:r>
    </w:p>
    <w:p w14:paraId="7C28DD3E" w14:textId="46BC8CC2" w:rsidR="00CA38EF" w:rsidRPr="00346BA7" w:rsidRDefault="00CA38EF" w:rsidP="00CA38EF">
      <w:pPr>
        <w:rPr>
          <w:rFonts w:ascii="Times New Roman" w:hAnsi="Times New Roman" w:cs="Times New Roman"/>
          <w:sz w:val="28"/>
          <w:szCs w:val="28"/>
        </w:rPr>
      </w:pPr>
    </w:p>
    <w:p w14:paraId="4A70C46B" w14:textId="632C23D2" w:rsidR="00CA38EF" w:rsidRPr="00346BA7" w:rsidRDefault="00CA38EF" w:rsidP="00CA38EF">
      <w:pPr>
        <w:rPr>
          <w:rFonts w:ascii="Times New Roman" w:hAnsi="Times New Roman" w:cs="Times New Roman"/>
          <w:sz w:val="28"/>
          <w:szCs w:val="28"/>
        </w:rPr>
      </w:pPr>
    </w:p>
    <w:p w14:paraId="138CA337" w14:textId="77777777" w:rsidR="00346BA7" w:rsidRPr="00346BA7" w:rsidRDefault="00346BA7" w:rsidP="00CA38EF">
      <w:pPr>
        <w:rPr>
          <w:rFonts w:ascii="Times New Roman" w:hAnsi="Times New Roman" w:cs="Times New Roman"/>
          <w:sz w:val="28"/>
          <w:szCs w:val="28"/>
        </w:rPr>
      </w:pPr>
    </w:p>
    <w:p w14:paraId="7455D454" w14:textId="5ECBC8E4" w:rsidR="00CA38EF" w:rsidRPr="00346BA7" w:rsidRDefault="00CA38EF" w:rsidP="00CA38EF">
      <w:pPr>
        <w:pStyle w:val="a3"/>
        <w:numPr>
          <w:ilvl w:val="0"/>
          <w:numId w:val="1"/>
        </w:numPr>
        <w:jc w:val="center"/>
        <w:rPr>
          <w:rFonts w:ascii="Times New Roman" w:hAnsi="Times New Roman" w:cs="Times New Roman"/>
          <w:b/>
          <w:bCs/>
          <w:i/>
          <w:iCs/>
          <w:sz w:val="28"/>
          <w:szCs w:val="28"/>
        </w:rPr>
      </w:pPr>
      <w:r w:rsidRPr="00346BA7">
        <w:rPr>
          <w:rFonts w:ascii="Times New Roman" w:hAnsi="Times New Roman" w:cs="Times New Roman"/>
          <w:b/>
          <w:bCs/>
          <w:i/>
          <w:iCs/>
          <w:sz w:val="28"/>
          <w:szCs w:val="28"/>
        </w:rPr>
        <w:lastRenderedPageBreak/>
        <w:t>Список литературы</w:t>
      </w:r>
    </w:p>
    <w:p w14:paraId="4AE6A8EC" w14:textId="57EE3EAE" w:rsidR="00CA38EF" w:rsidRPr="00346BA7" w:rsidRDefault="00C6354D" w:rsidP="00CA38EF">
      <w:pPr>
        <w:pStyle w:val="a3"/>
        <w:numPr>
          <w:ilvl w:val="0"/>
          <w:numId w:val="8"/>
        </w:numPr>
        <w:rPr>
          <w:rFonts w:ascii="Times New Roman" w:hAnsi="Times New Roman" w:cs="Times New Roman"/>
          <w:sz w:val="28"/>
          <w:szCs w:val="28"/>
        </w:rPr>
      </w:pPr>
      <w:r w:rsidRPr="00346BA7">
        <w:rPr>
          <w:rFonts w:ascii="Times New Roman" w:hAnsi="Times New Roman" w:cs="Times New Roman"/>
          <w:sz w:val="28"/>
          <w:szCs w:val="28"/>
        </w:rPr>
        <w:t>Клинические рекомендации МЗ РФ «Язвенный колит» 2020г</w:t>
      </w:r>
    </w:p>
    <w:p w14:paraId="69E78541" w14:textId="1DFBE2C3" w:rsidR="00C6354D" w:rsidRPr="00346BA7" w:rsidRDefault="00C6354D" w:rsidP="00C6354D">
      <w:pPr>
        <w:pStyle w:val="a3"/>
        <w:numPr>
          <w:ilvl w:val="0"/>
          <w:numId w:val="8"/>
        </w:numPr>
        <w:rPr>
          <w:rFonts w:ascii="Times New Roman" w:hAnsi="Times New Roman" w:cs="Times New Roman"/>
          <w:sz w:val="28"/>
          <w:szCs w:val="28"/>
        </w:rPr>
      </w:pPr>
      <w:proofErr w:type="spellStart"/>
      <w:r w:rsidRPr="00346BA7">
        <w:rPr>
          <w:rFonts w:ascii="Times New Roman" w:hAnsi="Times New Roman" w:cs="Times New Roman"/>
          <w:sz w:val="28"/>
          <w:szCs w:val="28"/>
        </w:rPr>
        <w:t>Луговкина</w:t>
      </w:r>
      <w:proofErr w:type="spellEnd"/>
      <w:r w:rsidRPr="00346BA7">
        <w:rPr>
          <w:rFonts w:ascii="Times New Roman" w:hAnsi="Times New Roman" w:cs="Times New Roman"/>
          <w:sz w:val="28"/>
          <w:szCs w:val="28"/>
        </w:rPr>
        <w:t xml:space="preserve"> А. А., Рудакова Л. О., Крюкова Н. А., Бессонов А. А., Скворцов В. В. Особенности диагностики и лечения неспецифического язвенного колита. Экспериментальная и клиническая гастроэнтерология. 2019;164(4): 10–16. DOI: 10.31146/1682-8658-ecg-164-4-10-16</w:t>
      </w:r>
    </w:p>
    <w:p w14:paraId="63371872" w14:textId="7D994010" w:rsidR="00C6354D" w:rsidRPr="00346BA7" w:rsidRDefault="00C6354D" w:rsidP="00C6354D">
      <w:pPr>
        <w:pStyle w:val="a3"/>
        <w:numPr>
          <w:ilvl w:val="0"/>
          <w:numId w:val="8"/>
        </w:numPr>
        <w:rPr>
          <w:rFonts w:ascii="Times New Roman" w:hAnsi="Times New Roman" w:cs="Times New Roman"/>
          <w:sz w:val="28"/>
          <w:szCs w:val="28"/>
        </w:rPr>
      </w:pPr>
      <w:r w:rsidRPr="00346BA7">
        <w:rPr>
          <w:rFonts w:ascii="Times New Roman" w:hAnsi="Times New Roman" w:cs="Times New Roman"/>
          <w:sz w:val="28"/>
          <w:szCs w:val="28"/>
        </w:rPr>
        <w:t>Белоусова, Е. А. Язвенный колит и болезнь Крона / Е. А. Белоусова. – М.: Триада, 2002. –130 с.</w:t>
      </w:r>
    </w:p>
    <w:p w14:paraId="7B3B9860" w14:textId="096E3FD6" w:rsidR="00C6354D" w:rsidRPr="00346BA7" w:rsidRDefault="00C6354D" w:rsidP="00C6354D">
      <w:pPr>
        <w:pStyle w:val="a3"/>
        <w:numPr>
          <w:ilvl w:val="0"/>
          <w:numId w:val="8"/>
        </w:numPr>
        <w:rPr>
          <w:rFonts w:ascii="Times New Roman" w:hAnsi="Times New Roman" w:cs="Times New Roman"/>
          <w:sz w:val="28"/>
          <w:szCs w:val="28"/>
        </w:rPr>
      </w:pPr>
      <w:r w:rsidRPr="00346BA7">
        <w:rPr>
          <w:rFonts w:ascii="Times New Roman" w:hAnsi="Times New Roman" w:cs="Times New Roman"/>
          <w:sz w:val="28"/>
          <w:szCs w:val="28"/>
        </w:rPr>
        <w:t xml:space="preserve">Белоусова Е.А., Никитина Н. В., </w:t>
      </w:r>
      <w:proofErr w:type="spellStart"/>
      <w:r w:rsidRPr="00346BA7">
        <w:rPr>
          <w:rFonts w:ascii="Times New Roman" w:hAnsi="Times New Roman" w:cs="Times New Roman"/>
          <w:sz w:val="28"/>
          <w:szCs w:val="28"/>
        </w:rPr>
        <w:t>Цодикова</w:t>
      </w:r>
      <w:proofErr w:type="spellEnd"/>
      <w:r w:rsidRPr="00346BA7">
        <w:rPr>
          <w:rFonts w:ascii="Times New Roman" w:hAnsi="Times New Roman" w:cs="Times New Roman"/>
          <w:sz w:val="28"/>
          <w:szCs w:val="28"/>
        </w:rPr>
        <w:t xml:space="preserve"> О. М. Лечение язвенного колита легкого и среднетяжелого течения. </w:t>
      </w:r>
      <w:proofErr w:type="spellStart"/>
      <w:r w:rsidRPr="00346BA7">
        <w:rPr>
          <w:rFonts w:ascii="Times New Roman" w:hAnsi="Times New Roman" w:cs="Times New Roman"/>
          <w:sz w:val="28"/>
          <w:szCs w:val="28"/>
        </w:rPr>
        <w:t>Фарматека</w:t>
      </w:r>
      <w:proofErr w:type="spellEnd"/>
      <w:r w:rsidRPr="00346BA7">
        <w:rPr>
          <w:rFonts w:ascii="Times New Roman" w:hAnsi="Times New Roman" w:cs="Times New Roman"/>
          <w:sz w:val="28"/>
          <w:szCs w:val="28"/>
        </w:rPr>
        <w:t>. – 2013. – № 2. – C.42–46</w:t>
      </w:r>
    </w:p>
    <w:p w14:paraId="6593B64E" w14:textId="20DB4729" w:rsidR="00C6354D" w:rsidRPr="00346BA7" w:rsidRDefault="00C6354D" w:rsidP="00C6354D">
      <w:pPr>
        <w:pStyle w:val="a3"/>
        <w:numPr>
          <w:ilvl w:val="0"/>
          <w:numId w:val="8"/>
        </w:numPr>
        <w:rPr>
          <w:rFonts w:ascii="Times New Roman" w:hAnsi="Times New Roman" w:cs="Times New Roman"/>
          <w:sz w:val="28"/>
          <w:szCs w:val="28"/>
        </w:rPr>
      </w:pPr>
      <w:r w:rsidRPr="00346BA7">
        <w:rPr>
          <w:rFonts w:ascii="Times New Roman" w:hAnsi="Times New Roman" w:cs="Times New Roman"/>
          <w:sz w:val="28"/>
          <w:szCs w:val="28"/>
        </w:rPr>
        <w:t xml:space="preserve">Шифрин, О. С. Современные подходы к лечению больных неспецифическим язвенным колитом / О. С. Шифрин // </w:t>
      </w:r>
      <w:proofErr w:type="spellStart"/>
      <w:r w:rsidRPr="00346BA7">
        <w:rPr>
          <w:rFonts w:ascii="Times New Roman" w:hAnsi="Times New Roman" w:cs="Times New Roman"/>
          <w:sz w:val="28"/>
          <w:szCs w:val="28"/>
        </w:rPr>
        <w:t>Consilium-medicum</w:t>
      </w:r>
      <w:proofErr w:type="spellEnd"/>
      <w:r w:rsidRPr="00346BA7">
        <w:rPr>
          <w:rFonts w:ascii="Times New Roman" w:hAnsi="Times New Roman" w:cs="Times New Roman"/>
          <w:sz w:val="28"/>
          <w:szCs w:val="28"/>
        </w:rPr>
        <w:t>. –2002. – Т. 4, № 6. – С. 24–29.</w:t>
      </w:r>
    </w:p>
    <w:p w14:paraId="1745B1E9" w14:textId="57C0236B" w:rsidR="00C6354D" w:rsidRPr="00346BA7" w:rsidRDefault="00C6354D" w:rsidP="00C6354D">
      <w:pPr>
        <w:pStyle w:val="a3"/>
        <w:numPr>
          <w:ilvl w:val="0"/>
          <w:numId w:val="8"/>
        </w:numPr>
        <w:rPr>
          <w:rFonts w:ascii="Times New Roman" w:hAnsi="Times New Roman" w:cs="Times New Roman"/>
          <w:sz w:val="28"/>
          <w:szCs w:val="28"/>
        </w:rPr>
      </w:pPr>
      <w:r w:rsidRPr="00346BA7">
        <w:rPr>
          <w:rFonts w:ascii="Times New Roman" w:hAnsi="Times New Roman" w:cs="Times New Roman"/>
          <w:sz w:val="28"/>
          <w:szCs w:val="28"/>
        </w:rPr>
        <w:t xml:space="preserve">Шапошников В.И., </w:t>
      </w:r>
      <w:proofErr w:type="spellStart"/>
      <w:r w:rsidRPr="00346BA7">
        <w:rPr>
          <w:rFonts w:ascii="Times New Roman" w:hAnsi="Times New Roman" w:cs="Times New Roman"/>
          <w:sz w:val="28"/>
          <w:szCs w:val="28"/>
        </w:rPr>
        <w:t>Сторожук</w:t>
      </w:r>
      <w:proofErr w:type="spellEnd"/>
      <w:r w:rsidRPr="00346BA7">
        <w:rPr>
          <w:rFonts w:ascii="Times New Roman" w:hAnsi="Times New Roman" w:cs="Times New Roman"/>
          <w:sz w:val="28"/>
          <w:szCs w:val="28"/>
        </w:rPr>
        <w:t xml:space="preserve"> П.Г.</w:t>
      </w:r>
      <w:r w:rsidR="00001244" w:rsidRPr="00346BA7">
        <w:rPr>
          <w:rFonts w:ascii="Times New Roman" w:hAnsi="Times New Roman" w:cs="Times New Roman"/>
          <w:sz w:val="28"/>
          <w:szCs w:val="28"/>
        </w:rPr>
        <w:t xml:space="preserve"> О патогенезе неспецифического язвенного колита. Кубанский научный медицинский вестник №7 (142) 2013.</w:t>
      </w:r>
    </w:p>
    <w:p w14:paraId="6441BEE7" w14:textId="77777777" w:rsidR="00001244" w:rsidRPr="00346BA7" w:rsidRDefault="00001244" w:rsidP="00001244">
      <w:pPr>
        <w:pStyle w:val="a3"/>
        <w:numPr>
          <w:ilvl w:val="0"/>
          <w:numId w:val="8"/>
        </w:numPr>
        <w:rPr>
          <w:rFonts w:ascii="Times New Roman" w:hAnsi="Times New Roman" w:cs="Times New Roman"/>
          <w:sz w:val="28"/>
          <w:szCs w:val="28"/>
        </w:rPr>
      </w:pPr>
      <w:r w:rsidRPr="00346BA7">
        <w:rPr>
          <w:rFonts w:ascii="Times New Roman" w:hAnsi="Times New Roman" w:cs="Times New Roman"/>
          <w:sz w:val="28"/>
          <w:szCs w:val="28"/>
        </w:rPr>
        <w:t xml:space="preserve">Воспалительные заболевания кишечника: практическое руководство / Й. </w:t>
      </w:r>
      <w:proofErr w:type="spellStart"/>
      <w:r w:rsidRPr="00346BA7">
        <w:rPr>
          <w:rFonts w:ascii="Times New Roman" w:hAnsi="Times New Roman" w:cs="Times New Roman"/>
          <w:sz w:val="28"/>
          <w:szCs w:val="28"/>
        </w:rPr>
        <w:t>Разенак</w:t>
      </w:r>
      <w:proofErr w:type="spellEnd"/>
      <w:r w:rsidRPr="00346BA7">
        <w:rPr>
          <w:rFonts w:ascii="Times New Roman" w:hAnsi="Times New Roman" w:cs="Times New Roman"/>
          <w:sz w:val="28"/>
          <w:szCs w:val="28"/>
        </w:rPr>
        <w:t xml:space="preserve">, С.И. </w:t>
      </w:r>
      <w:proofErr w:type="spellStart"/>
      <w:r w:rsidRPr="00346BA7">
        <w:rPr>
          <w:rFonts w:ascii="Times New Roman" w:hAnsi="Times New Roman" w:cs="Times New Roman"/>
          <w:sz w:val="28"/>
          <w:szCs w:val="28"/>
        </w:rPr>
        <w:t>Ситкин</w:t>
      </w:r>
      <w:proofErr w:type="spellEnd"/>
      <w:r w:rsidRPr="00346BA7">
        <w:rPr>
          <w:rFonts w:ascii="Times New Roman" w:hAnsi="Times New Roman" w:cs="Times New Roman"/>
          <w:sz w:val="28"/>
          <w:szCs w:val="28"/>
        </w:rPr>
        <w:t>. – 7-е издание, переработанное и дополненное. – М.: Форте принт, 2014. – 108 с</w:t>
      </w:r>
    </w:p>
    <w:p w14:paraId="0922962A" w14:textId="77777777" w:rsidR="00001244" w:rsidRPr="00346BA7" w:rsidRDefault="00001244" w:rsidP="00001244">
      <w:pPr>
        <w:pStyle w:val="a3"/>
        <w:numPr>
          <w:ilvl w:val="0"/>
          <w:numId w:val="8"/>
        </w:numPr>
        <w:rPr>
          <w:rFonts w:ascii="Times New Roman" w:hAnsi="Times New Roman" w:cs="Times New Roman"/>
          <w:sz w:val="28"/>
          <w:szCs w:val="28"/>
        </w:rPr>
      </w:pPr>
      <w:r w:rsidRPr="00346BA7">
        <w:rPr>
          <w:rFonts w:ascii="Times New Roman" w:hAnsi="Times New Roman" w:cs="Times New Roman"/>
          <w:sz w:val="28"/>
          <w:szCs w:val="28"/>
        </w:rPr>
        <w:t xml:space="preserve">Воспалительные заболевания кишечника: практическое руководство / Й. </w:t>
      </w:r>
      <w:proofErr w:type="spellStart"/>
      <w:r w:rsidRPr="00346BA7">
        <w:rPr>
          <w:rFonts w:ascii="Times New Roman" w:hAnsi="Times New Roman" w:cs="Times New Roman"/>
          <w:sz w:val="28"/>
          <w:szCs w:val="28"/>
        </w:rPr>
        <w:t>Разенак</w:t>
      </w:r>
      <w:proofErr w:type="spellEnd"/>
      <w:r w:rsidRPr="00346BA7">
        <w:rPr>
          <w:rFonts w:ascii="Times New Roman" w:hAnsi="Times New Roman" w:cs="Times New Roman"/>
          <w:sz w:val="28"/>
          <w:szCs w:val="28"/>
        </w:rPr>
        <w:t xml:space="preserve">, С.И. </w:t>
      </w:r>
      <w:proofErr w:type="spellStart"/>
      <w:r w:rsidRPr="00346BA7">
        <w:rPr>
          <w:rFonts w:ascii="Times New Roman" w:hAnsi="Times New Roman" w:cs="Times New Roman"/>
          <w:sz w:val="28"/>
          <w:szCs w:val="28"/>
        </w:rPr>
        <w:t>Ситкин</w:t>
      </w:r>
      <w:proofErr w:type="spellEnd"/>
      <w:r w:rsidRPr="00346BA7">
        <w:rPr>
          <w:rFonts w:ascii="Times New Roman" w:hAnsi="Times New Roman" w:cs="Times New Roman"/>
          <w:sz w:val="28"/>
          <w:szCs w:val="28"/>
        </w:rPr>
        <w:t>. – 7-е издание, переработанное и дополненное. – М.: Форте принт, 2014. – 108 с</w:t>
      </w:r>
    </w:p>
    <w:p w14:paraId="011BAA80" w14:textId="0E34C069" w:rsidR="00001244" w:rsidRPr="00346BA7" w:rsidRDefault="00001244" w:rsidP="00C6354D">
      <w:pPr>
        <w:pStyle w:val="a3"/>
        <w:numPr>
          <w:ilvl w:val="0"/>
          <w:numId w:val="8"/>
        </w:numPr>
        <w:rPr>
          <w:rFonts w:ascii="Times New Roman" w:hAnsi="Times New Roman" w:cs="Times New Roman"/>
          <w:sz w:val="28"/>
          <w:szCs w:val="28"/>
        </w:rPr>
      </w:pPr>
      <w:r w:rsidRPr="00346BA7">
        <w:rPr>
          <w:rFonts w:ascii="Times New Roman" w:hAnsi="Times New Roman" w:cs="Times New Roman"/>
          <w:sz w:val="28"/>
          <w:szCs w:val="28"/>
        </w:rPr>
        <w:t xml:space="preserve">Халиф, И. Л. Воспалительные заболевания кишечника (неспецифический язвенный колит и болезнь Крона): клиника, диагностика и лечение / И. Л. Халиф, И. Д. </w:t>
      </w:r>
      <w:proofErr w:type="spellStart"/>
      <w:r w:rsidRPr="00346BA7">
        <w:rPr>
          <w:rFonts w:ascii="Times New Roman" w:hAnsi="Times New Roman" w:cs="Times New Roman"/>
          <w:sz w:val="28"/>
          <w:szCs w:val="28"/>
        </w:rPr>
        <w:t>Лоранская</w:t>
      </w:r>
      <w:proofErr w:type="spellEnd"/>
      <w:r w:rsidRPr="00346BA7">
        <w:rPr>
          <w:rFonts w:ascii="Times New Roman" w:hAnsi="Times New Roman" w:cs="Times New Roman"/>
          <w:sz w:val="28"/>
          <w:szCs w:val="28"/>
        </w:rPr>
        <w:t>. – М.: Миклош, 2004. –88 с</w:t>
      </w:r>
    </w:p>
    <w:p w14:paraId="18C63671" w14:textId="71094C6E" w:rsidR="00001244" w:rsidRPr="00346BA7" w:rsidRDefault="00001244" w:rsidP="00C6354D">
      <w:pPr>
        <w:pStyle w:val="a3"/>
        <w:numPr>
          <w:ilvl w:val="0"/>
          <w:numId w:val="8"/>
        </w:numPr>
        <w:rPr>
          <w:rFonts w:ascii="Times New Roman" w:hAnsi="Times New Roman" w:cs="Times New Roman"/>
          <w:sz w:val="28"/>
          <w:szCs w:val="28"/>
        </w:rPr>
      </w:pPr>
      <w:proofErr w:type="spellStart"/>
      <w:r w:rsidRPr="00346BA7">
        <w:rPr>
          <w:rFonts w:ascii="Times New Roman" w:hAnsi="Times New Roman" w:cs="Times New Roman"/>
          <w:sz w:val="28"/>
          <w:szCs w:val="28"/>
        </w:rPr>
        <w:t>Масевич</w:t>
      </w:r>
      <w:proofErr w:type="spellEnd"/>
      <w:r w:rsidRPr="00346BA7">
        <w:rPr>
          <w:rFonts w:ascii="Times New Roman" w:hAnsi="Times New Roman" w:cs="Times New Roman"/>
          <w:sz w:val="28"/>
          <w:szCs w:val="28"/>
        </w:rPr>
        <w:t xml:space="preserve">, Ц. Г. Современная фармакотерапия </w:t>
      </w:r>
      <w:proofErr w:type="spellStart"/>
      <w:r w:rsidRPr="00346BA7">
        <w:rPr>
          <w:rFonts w:ascii="Times New Roman" w:hAnsi="Times New Roman" w:cs="Times New Roman"/>
          <w:sz w:val="28"/>
          <w:szCs w:val="28"/>
        </w:rPr>
        <w:t>хро</w:t>
      </w:r>
      <w:proofErr w:type="spellEnd"/>
      <w:r w:rsidRPr="00346BA7">
        <w:rPr>
          <w:rFonts w:ascii="Times New Roman" w:hAnsi="Times New Roman" w:cs="Times New Roman"/>
          <w:sz w:val="28"/>
          <w:szCs w:val="28"/>
        </w:rPr>
        <w:t xml:space="preserve"> ни </w:t>
      </w:r>
      <w:proofErr w:type="spellStart"/>
      <w:r w:rsidRPr="00346BA7">
        <w:rPr>
          <w:rFonts w:ascii="Times New Roman" w:hAnsi="Times New Roman" w:cs="Times New Roman"/>
          <w:sz w:val="28"/>
          <w:szCs w:val="28"/>
        </w:rPr>
        <w:t>ческих</w:t>
      </w:r>
      <w:proofErr w:type="spellEnd"/>
      <w:r w:rsidRPr="00346BA7">
        <w:rPr>
          <w:rFonts w:ascii="Times New Roman" w:hAnsi="Times New Roman" w:cs="Times New Roman"/>
          <w:sz w:val="28"/>
          <w:szCs w:val="28"/>
        </w:rPr>
        <w:t xml:space="preserve"> воспалительных заболеваний кишечника / Ц. Г. </w:t>
      </w:r>
      <w:proofErr w:type="spellStart"/>
      <w:r w:rsidRPr="00346BA7">
        <w:rPr>
          <w:rFonts w:ascii="Times New Roman" w:hAnsi="Times New Roman" w:cs="Times New Roman"/>
          <w:sz w:val="28"/>
          <w:szCs w:val="28"/>
        </w:rPr>
        <w:t>Масевич</w:t>
      </w:r>
      <w:proofErr w:type="spellEnd"/>
      <w:r w:rsidRPr="00346BA7">
        <w:rPr>
          <w:rFonts w:ascii="Times New Roman" w:hAnsi="Times New Roman" w:cs="Times New Roman"/>
          <w:sz w:val="28"/>
          <w:szCs w:val="28"/>
        </w:rPr>
        <w:t xml:space="preserve">, С. И. </w:t>
      </w:r>
      <w:proofErr w:type="spellStart"/>
      <w:r w:rsidRPr="00346BA7">
        <w:rPr>
          <w:rFonts w:ascii="Times New Roman" w:hAnsi="Times New Roman" w:cs="Times New Roman"/>
          <w:sz w:val="28"/>
          <w:szCs w:val="28"/>
        </w:rPr>
        <w:t>Ситкин</w:t>
      </w:r>
      <w:proofErr w:type="spellEnd"/>
      <w:r w:rsidRPr="00346BA7">
        <w:rPr>
          <w:rFonts w:ascii="Times New Roman" w:hAnsi="Times New Roman" w:cs="Times New Roman"/>
          <w:sz w:val="28"/>
          <w:szCs w:val="28"/>
        </w:rPr>
        <w:t xml:space="preserve"> // Aqua </w:t>
      </w:r>
      <w:proofErr w:type="spellStart"/>
      <w:r w:rsidRPr="00346BA7">
        <w:rPr>
          <w:rFonts w:ascii="Times New Roman" w:hAnsi="Times New Roman" w:cs="Times New Roman"/>
          <w:sz w:val="28"/>
          <w:szCs w:val="28"/>
        </w:rPr>
        <w:t>Vitae</w:t>
      </w:r>
      <w:proofErr w:type="spellEnd"/>
      <w:r w:rsidRPr="00346BA7">
        <w:rPr>
          <w:rFonts w:ascii="Times New Roman" w:hAnsi="Times New Roman" w:cs="Times New Roman"/>
          <w:sz w:val="28"/>
          <w:szCs w:val="28"/>
        </w:rPr>
        <w:t>. –2001. –№ 1. – С. 37–41.</w:t>
      </w:r>
    </w:p>
    <w:p w14:paraId="0CC5FE64" w14:textId="79FEC597" w:rsidR="00001244" w:rsidRPr="00346BA7" w:rsidRDefault="00001244" w:rsidP="00C6354D">
      <w:pPr>
        <w:pStyle w:val="a3"/>
        <w:numPr>
          <w:ilvl w:val="0"/>
          <w:numId w:val="8"/>
        </w:numPr>
        <w:rPr>
          <w:rFonts w:ascii="Times New Roman" w:hAnsi="Times New Roman" w:cs="Times New Roman"/>
          <w:sz w:val="28"/>
          <w:szCs w:val="28"/>
        </w:rPr>
      </w:pPr>
      <w:r w:rsidRPr="00346BA7">
        <w:rPr>
          <w:rFonts w:ascii="Times New Roman" w:hAnsi="Times New Roman" w:cs="Times New Roman"/>
          <w:sz w:val="28"/>
          <w:szCs w:val="28"/>
        </w:rPr>
        <w:t xml:space="preserve">Григорьева Г.А., Мешалкина Н. Ю. О проблеме системных проявлений воспалительных заболеваний кишечника. </w:t>
      </w:r>
      <w:proofErr w:type="spellStart"/>
      <w:r w:rsidRPr="00346BA7">
        <w:rPr>
          <w:rFonts w:ascii="Times New Roman" w:hAnsi="Times New Roman" w:cs="Times New Roman"/>
          <w:sz w:val="28"/>
          <w:szCs w:val="28"/>
        </w:rPr>
        <w:t>Фарматека</w:t>
      </w:r>
      <w:proofErr w:type="spellEnd"/>
      <w:r w:rsidRPr="00346BA7">
        <w:rPr>
          <w:rFonts w:ascii="Times New Roman" w:hAnsi="Times New Roman" w:cs="Times New Roman"/>
          <w:sz w:val="28"/>
          <w:szCs w:val="28"/>
        </w:rPr>
        <w:t>. 2011. № 15. С. 44–49.</w:t>
      </w:r>
    </w:p>
    <w:p w14:paraId="3DEF1ECD" w14:textId="5861E9FB" w:rsidR="00001244" w:rsidRPr="00346BA7" w:rsidRDefault="00001244" w:rsidP="00C6354D">
      <w:pPr>
        <w:pStyle w:val="a3"/>
        <w:numPr>
          <w:ilvl w:val="0"/>
          <w:numId w:val="8"/>
        </w:numPr>
        <w:rPr>
          <w:rFonts w:ascii="Times New Roman" w:hAnsi="Times New Roman" w:cs="Times New Roman"/>
          <w:sz w:val="28"/>
          <w:szCs w:val="28"/>
        </w:rPr>
      </w:pPr>
      <w:r w:rsidRPr="00346BA7">
        <w:rPr>
          <w:rFonts w:ascii="Times New Roman" w:hAnsi="Times New Roman" w:cs="Times New Roman"/>
          <w:sz w:val="28"/>
          <w:szCs w:val="28"/>
        </w:rPr>
        <w:t>Халиф И. Л. Лечебная тактика при язвенном колите. Российский журнал гастроэнтерологии, гепатологии, колопроктологии. – 2006. – т. 16. – № 3. – C.58–62</w:t>
      </w:r>
    </w:p>
    <w:sectPr w:rsidR="00001244" w:rsidRPr="00346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4E84"/>
    <w:multiLevelType w:val="hybridMultilevel"/>
    <w:tmpl w:val="E5FA3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A35D72"/>
    <w:multiLevelType w:val="hybridMultilevel"/>
    <w:tmpl w:val="3DC04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E41CAB"/>
    <w:multiLevelType w:val="hybridMultilevel"/>
    <w:tmpl w:val="F32A1E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380550"/>
    <w:multiLevelType w:val="hybridMultilevel"/>
    <w:tmpl w:val="442485C8"/>
    <w:lvl w:ilvl="0" w:tplc="7F2E7D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D34C06"/>
    <w:multiLevelType w:val="hybridMultilevel"/>
    <w:tmpl w:val="9C94446C"/>
    <w:lvl w:ilvl="0" w:tplc="F5F2EC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911B66"/>
    <w:multiLevelType w:val="hybridMultilevel"/>
    <w:tmpl w:val="BE80A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EF2583"/>
    <w:multiLevelType w:val="hybridMultilevel"/>
    <w:tmpl w:val="572EF5F4"/>
    <w:lvl w:ilvl="0" w:tplc="EC587F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FE1CF9"/>
    <w:multiLevelType w:val="hybridMultilevel"/>
    <w:tmpl w:val="462469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7745234">
    <w:abstractNumId w:val="1"/>
  </w:num>
  <w:num w:numId="2" w16cid:durableId="1780371428">
    <w:abstractNumId w:val="5"/>
  </w:num>
  <w:num w:numId="3" w16cid:durableId="876040120">
    <w:abstractNumId w:val="0"/>
  </w:num>
  <w:num w:numId="4" w16cid:durableId="1004481515">
    <w:abstractNumId w:val="2"/>
  </w:num>
  <w:num w:numId="5" w16cid:durableId="31662485">
    <w:abstractNumId w:val="4"/>
  </w:num>
  <w:num w:numId="6" w16cid:durableId="2117945214">
    <w:abstractNumId w:val="7"/>
  </w:num>
  <w:num w:numId="7" w16cid:durableId="1766917391">
    <w:abstractNumId w:val="3"/>
  </w:num>
  <w:num w:numId="8" w16cid:durableId="646668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71"/>
    <w:rsid w:val="00001244"/>
    <w:rsid w:val="000B2D10"/>
    <w:rsid w:val="00213F71"/>
    <w:rsid w:val="00346BA7"/>
    <w:rsid w:val="006505ED"/>
    <w:rsid w:val="00BC7EF7"/>
    <w:rsid w:val="00C6354D"/>
    <w:rsid w:val="00CA3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DA93"/>
  <w15:chartTrackingRefBased/>
  <w15:docId w15:val="{C59D1771-6B41-4BCA-AE51-A142CEC7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F71"/>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14</Pages>
  <Words>3706</Words>
  <Characters>21126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Залина Цмиханова</dc:creator>
  <cp:keywords/>
  <dc:description/>
  <cp:lastModifiedBy>Залина Цмиханова</cp:lastModifiedBy>
  <cp:revision>4</cp:revision>
  <cp:lastPrinted>2023-03-24T08:46:00Z</cp:lastPrinted>
  <dcterms:created xsi:type="dcterms:W3CDTF">2023-03-23T12:38:00Z</dcterms:created>
  <dcterms:modified xsi:type="dcterms:W3CDTF">2023-09-25T16:42:00Z</dcterms:modified>
</cp:coreProperties>
</file>