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6A90" w14:textId="77777777" w:rsidR="006F54D7" w:rsidRDefault="006F54D7" w:rsidP="006F54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 Ф. Войно-Ясенецкого" Министерства здравоохранения Российской Федерации Кафедра туберкулеза с курсом ПО</w:t>
      </w:r>
    </w:p>
    <w:p w14:paraId="7306DE77" w14:textId="77777777" w:rsidR="006F54D7" w:rsidRDefault="006F54D7" w:rsidP="006F54D7">
      <w:pPr>
        <w:jc w:val="center"/>
      </w:pPr>
    </w:p>
    <w:p w14:paraId="6991785C" w14:textId="77777777" w:rsidR="006F54D7" w:rsidRDefault="006F54D7" w:rsidP="006F54D7">
      <w:pPr>
        <w:jc w:val="center"/>
      </w:pPr>
    </w:p>
    <w:p w14:paraId="0CC34874" w14:textId="77777777" w:rsidR="006F54D7" w:rsidRDefault="006F54D7" w:rsidP="006F54D7">
      <w:pPr>
        <w:jc w:val="center"/>
      </w:pPr>
    </w:p>
    <w:p w14:paraId="3ABF3440" w14:textId="77777777" w:rsidR="006F54D7" w:rsidRDefault="006F54D7" w:rsidP="006F54D7">
      <w:pPr>
        <w:jc w:val="center"/>
      </w:pPr>
    </w:p>
    <w:p w14:paraId="5444583C" w14:textId="77777777" w:rsidR="006F54D7" w:rsidRDefault="006F54D7" w:rsidP="006F54D7">
      <w:pPr>
        <w:jc w:val="center"/>
      </w:pPr>
    </w:p>
    <w:p w14:paraId="5CF9DF98" w14:textId="77777777" w:rsidR="006F54D7" w:rsidRDefault="006F54D7" w:rsidP="006F54D7">
      <w:pPr>
        <w:jc w:val="center"/>
      </w:pPr>
    </w:p>
    <w:p w14:paraId="7903B656" w14:textId="77777777" w:rsidR="006F54D7" w:rsidRDefault="006F54D7" w:rsidP="006F54D7">
      <w:pPr>
        <w:jc w:val="center"/>
      </w:pPr>
    </w:p>
    <w:p w14:paraId="1E770591" w14:textId="77777777" w:rsidR="006F54D7" w:rsidRDefault="006F54D7" w:rsidP="006F54D7">
      <w:pPr>
        <w:jc w:val="center"/>
        <w:rPr>
          <w:b/>
          <w:bCs/>
          <w:sz w:val="56"/>
          <w:szCs w:val="56"/>
        </w:rPr>
      </w:pPr>
    </w:p>
    <w:p w14:paraId="571D5D1F" w14:textId="38A963D2" w:rsidR="006F54D7" w:rsidRDefault="006F54D7" w:rsidP="006F54D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Туберкулёз </w:t>
      </w:r>
      <w:r w:rsidR="00812EFE">
        <w:rPr>
          <w:b/>
          <w:bCs/>
          <w:sz w:val="56"/>
          <w:szCs w:val="56"/>
        </w:rPr>
        <w:t>мочеполов</w:t>
      </w:r>
      <w:r w:rsidR="00953AB7">
        <w:rPr>
          <w:b/>
          <w:bCs/>
          <w:sz w:val="56"/>
          <w:szCs w:val="56"/>
        </w:rPr>
        <w:t>ой системы</w:t>
      </w:r>
    </w:p>
    <w:p w14:paraId="1C8A591D" w14:textId="77777777" w:rsidR="006F54D7" w:rsidRDefault="006F54D7" w:rsidP="006F54D7">
      <w:pPr>
        <w:jc w:val="center"/>
        <w:rPr>
          <w:b/>
          <w:bCs/>
          <w:sz w:val="52"/>
          <w:szCs w:val="52"/>
        </w:rPr>
      </w:pPr>
    </w:p>
    <w:p w14:paraId="028961C4" w14:textId="77777777" w:rsidR="006F54D7" w:rsidRDefault="006F54D7" w:rsidP="006F54D7">
      <w:pPr>
        <w:jc w:val="center"/>
        <w:rPr>
          <w:b/>
          <w:bCs/>
          <w:sz w:val="52"/>
          <w:szCs w:val="52"/>
        </w:rPr>
      </w:pPr>
    </w:p>
    <w:p w14:paraId="6B784077" w14:textId="77777777" w:rsidR="006F54D7" w:rsidRDefault="006F54D7" w:rsidP="006F54D7">
      <w:pPr>
        <w:jc w:val="center"/>
        <w:rPr>
          <w:b/>
          <w:bCs/>
          <w:sz w:val="52"/>
          <w:szCs w:val="52"/>
        </w:rPr>
      </w:pPr>
    </w:p>
    <w:p w14:paraId="7F4E1222" w14:textId="77777777" w:rsidR="006F54D7" w:rsidRDefault="006F54D7" w:rsidP="006F54D7">
      <w:pPr>
        <w:jc w:val="center"/>
        <w:rPr>
          <w:b/>
          <w:bCs/>
          <w:sz w:val="52"/>
          <w:szCs w:val="52"/>
        </w:rPr>
      </w:pPr>
    </w:p>
    <w:p w14:paraId="711AB1B0" w14:textId="77777777" w:rsidR="006F54D7" w:rsidRDefault="006F54D7" w:rsidP="006F54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ординатор Садовская Ольга Юрьевна </w:t>
      </w:r>
    </w:p>
    <w:p w14:paraId="281F9936" w14:textId="77777777" w:rsidR="006F54D7" w:rsidRDefault="006F54D7" w:rsidP="006F54D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Проверил: к.м.н., зав.кафедрой Омельчук Д.Е</w:t>
      </w:r>
    </w:p>
    <w:p w14:paraId="5F457239" w14:textId="77777777" w:rsidR="006F54D7" w:rsidRDefault="006F54D7" w:rsidP="006F54D7">
      <w:pPr>
        <w:jc w:val="right"/>
      </w:pPr>
    </w:p>
    <w:p w14:paraId="063BEB19" w14:textId="77777777" w:rsidR="006F54D7" w:rsidRDefault="006F54D7" w:rsidP="006F54D7">
      <w:pPr>
        <w:jc w:val="right"/>
      </w:pPr>
    </w:p>
    <w:p w14:paraId="43B6D142" w14:textId="77777777" w:rsidR="006F54D7" w:rsidRDefault="006F54D7" w:rsidP="006F54D7">
      <w:pPr>
        <w:jc w:val="right"/>
      </w:pPr>
    </w:p>
    <w:p w14:paraId="5786AD23" w14:textId="77777777" w:rsidR="006F54D7" w:rsidRDefault="006F54D7" w:rsidP="006F54D7">
      <w:pPr>
        <w:jc w:val="right"/>
      </w:pPr>
    </w:p>
    <w:p w14:paraId="64AD0196" w14:textId="77777777" w:rsidR="006F54D7" w:rsidRDefault="006F54D7" w:rsidP="006F54D7">
      <w:pPr>
        <w:jc w:val="right"/>
      </w:pPr>
    </w:p>
    <w:p w14:paraId="5C22CA95" w14:textId="77777777" w:rsidR="006F54D7" w:rsidRDefault="006F54D7" w:rsidP="006F54D7">
      <w:pPr>
        <w:jc w:val="right"/>
      </w:pPr>
    </w:p>
    <w:p w14:paraId="3DC28FF8" w14:textId="77777777" w:rsidR="006F54D7" w:rsidRDefault="006F54D7" w:rsidP="006F54D7">
      <w:pPr>
        <w:jc w:val="center"/>
        <w:rPr>
          <w:rFonts w:ascii="Times New Roman" w:hAnsi="Times New Roman" w:cs="Times New Roman"/>
          <w:sz w:val="28"/>
          <w:szCs w:val="28"/>
        </w:rPr>
      </w:pPr>
      <w:r>
        <w:t>Красноярск 2022г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D9CBD4" w14:textId="77777777" w:rsidR="006F54D7" w:rsidRDefault="006F5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7645764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ADE8C5" w14:textId="33F34CE5" w:rsidR="001B34C1" w:rsidRPr="001B34C1" w:rsidRDefault="001B34C1">
          <w:pPr>
            <w:pStyle w:val="a6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1B34C1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431DC19C" w14:textId="55734799" w:rsidR="001B34C1" w:rsidRPr="001B34C1" w:rsidRDefault="001B34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B34C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B34C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B34C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6395767" w:history="1">
            <w:r w:rsidRPr="001B34C1">
              <w:rPr>
                <w:rStyle w:val="a3"/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t>Введение</w:t>
            </w:r>
            <w:r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_Toc106395767 \h </w:instrText>
            </w:r>
            <w:r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994CB8" w14:textId="5BC13876" w:rsidR="001B34C1" w:rsidRPr="001B34C1" w:rsidRDefault="00953A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395768" w:history="1">
            <w:r w:rsidR="001B34C1" w:rsidRPr="001B34C1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eastAsia="ru-RU"/>
              </w:rPr>
              <w:t>Классификация</w: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_Toc106395768 \h </w:instrTex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2120E2" w14:textId="285FBA63" w:rsidR="001B34C1" w:rsidRPr="001B34C1" w:rsidRDefault="00953A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395769" w:history="1">
            <w:r w:rsidR="001B34C1" w:rsidRPr="001B34C1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eastAsia="ru-RU"/>
              </w:rPr>
              <w:t>Характеристика форм УГТ</w:t>
            </w:r>
            <w:r w:rsidR="001B34C1" w:rsidRPr="001B34C1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.</w: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_Toc106395769 \h </w:instrTex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F7697A" w14:textId="44E4B530" w:rsidR="001B34C1" w:rsidRPr="001B34C1" w:rsidRDefault="00953A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395770" w:history="1">
            <w:r w:rsidR="001B34C1" w:rsidRPr="001B34C1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eastAsia="ru-RU"/>
              </w:rPr>
              <w:t>Жалобы и анамнез</w: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_Toc106395770 \h </w:instrTex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962C0A" w14:textId="40C1D646" w:rsidR="001B34C1" w:rsidRPr="001B34C1" w:rsidRDefault="00953A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395771" w:history="1">
            <w:r w:rsidR="001B34C1" w:rsidRPr="001B34C1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eastAsia="ru-RU"/>
              </w:rPr>
              <w:t>Физикальное обследование</w: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_Toc106395771 \h </w:instrTex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243062" w14:textId="690814CD" w:rsidR="001B34C1" w:rsidRPr="001B34C1" w:rsidRDefault="00953A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395772" w:history="1">
            <w:r w:rsidR="001B34C1" w:rsidRPr="001B34C1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eastAsia="ru-RU"/>
              </w:rPr>
              <w:t>Лабораторная диагностика</w: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_Toc106395772 \h </w:instrTex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60F4A5" w14:textId="2EEFC479" w:rsidR="001B34C1" w:rsidRPr="001B34C1" w:rsidRDefault="00953A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395773" w:history="1">
            <w:r w:rsidR="001B34C1" w:rsidRPr="001B34C1">
              <w:rPr>
                <w:rStyle w:val="a3"/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t>Инструментальная диагностика</w: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_Toc106395773 \h </w:instrTex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963E01" w14:textId="587005CB" w:rsidR="001B34C1" w:rsidRPr="001B34C1" w:rsidRDefault="00953A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395774" w:history="1">
            <w:r w:rsidR="001B34C1" w:rsidRPr="001B34C1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eastAsia="ru-RU"/>
              </w:rPr>
              <w:t>Лечение</w: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_Toc106395774 \h </w:instrTex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B34C1" w:rsidRPr="001B34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C79BA5" w14:textId="35D55A98" w:rsidR="001B34C1" w:rsidRPr="001B34C1" w:rsidRDefault="001B34C1">
          <w:pPr>
            <w:rPr>
              <w:rFonts w:ascii="Times New Roman" w:hAnsi="Times New Roman" w:cs="Times New Roman"/>
              <w:sz w:val="28"/>
              <w:szCs w:val="28"/>
            </w:rPr>
          </w:pPr>
          <w:r w:rsidRPr="001B34C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08AF9CF" w14:textId="77777777" w:rsidR="001B34C1" w:rsidRPr="001B34C1" w:rsidRDefault="001B34C1">
      <w:pPr>
        <w:rPr>
          <w:rFonts w:ascii="Times New Roman" w:eastAsiaTheme="majorEastAsia" w:hAnsi="Times New Roman" w:cs="Times New Roman"/>
          <w:sz w:val="28"/>
          <w:szCs w:val="28"/>
        </w:rPr>
      </w:pPr>
      <w:r w:rsidRPr="001B34C1">
        <w:rPr>
          <w:rFonts w:ascii="Times New Roman" w:hAnsi="Times New Roman" w:cs="Times New Roman"/>
          <w:sz w:val="28"/>
          <w:szCs w:val="28"/>
        </w:rPr>
        <w:br w:type="page"/>
      </w:r>
    </w:p>
    <w:p w14:paraId="3BF6CED8" w14:textId="01A70C2E" w:rsidR="00735B03" w:rsidRPr="001B34C1" w:rsidRDefault="00735B03" w:rsidP="00735B03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06395767"/>
      <w:r w:rsidRPr="001B34C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</w:t>
      </w:r>
      <w:r w:rsidR="00445338" w:rsidRPr="001B34C1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Pr="001B34C1">
        <w:rPr>
          <w:rFonts w:ascii="Times New Roman" w:hAnsi="Times New Roman" w:cs="Times New Roman"/>
          <w:b/>
          <w:bCs/>
          <w:color w:val="auto"/>
          <w:sz w:val="28"/>
          <w:szCs w:val="28"/>
        </w:rPr>
        <w:t>едение</w:t>
      </w:r>
      <w:bookmarkEnd w:id="0"/>
    </w:p>
    <w:p w14:paraId="273B81FF" w14:textId="77777777" w:rsidR="00735B03" w:rsidRPr="001B34C1" w:rsidRDefault="00735B03" w:rsidP="00735B03">
      <w:pPr>
        <w:rPr>
          <w:rFonts w:ascii="Times New Roman" w:hAnsi="Times New Roman" w:cs="Times New Roman"/>
          <w:sz w:val="28"/>
          <w:szCs w:val="28"/>
        </w:rPr>
      </w:pPr>
    </w:p>
    <w:p w14:paraId="3A33F2A6" w14:textId="2C2B6D74" w:rsidR="00445338" w:rsidRPr="001B34C1" w:rsidRDefault="00735B03">
      <w:pPr>
        <w:rPr>
          <w:rFonts w:ascii="Times New Roman" w:hAnsi="Times New Roman" w:cs="Times New Roman"/>
          <w:sz w:val="28"/>
          <w:szCs w:val="28"/>
        </w:rPr>
      </w:pPr>
      <w:r w:rsidRPr="001B34C1">
        <w:rPr>
          <w:rFonts w:ascii="Times New Roman" w:hAnsi="Times New Roman" w:cs="Times New Roman"/>
          <w:sz w:val="28"/>
          <w:szCs w:val="28"/>
        </w:rPr>
        <w:t xml:space="preserve">Данная проблема является актуальной в наши дни, так как среди всех форм внелёгочного туберкулёза мочеполовой </w:t>
      </w:r>
      <w:r w:rsidR="00445338" w:rsidRPr="001B34C1">
        <w:rPr>
          <w:rFonts w:ascii="Times New Roman" w:hAnsi="Times New Roman" w:cs="Times New Roman"/>
          <w:sz w:val="28"/>
          <w:szCs w:val="28"/>
        </w:rPr>
        <w:t>уступает лишь туберкулезу костей и суставов.</w:t>
      </w:r>
    </w:p>
    <w:p w14:paraId="1CAB82B2" w14:textId="0488CAF4" w:rsidR="00445338" w:rsidRPr="00445338" w:rsidRDefault="00445338" w:rsidP="00445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3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костей и суставов: 37 – 32.9%</w:t>
      </w:r>
    </w:p>
    <w:p w14:paraId="70F560BB" w14:textId="11E9F72E" w:rsidR="00445338" w:rsidRPr="001B34C1" w:rsidRDefault="00445338" w:rsidP="00445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3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мочеполовой системы: 20.5 –21.7%</w:t>
      </w:r>
    </w:p>
    <w:p w14:paraId="57BC5D73" w14:textId="77777777" w:rsidR="00445338" w:rsidRPr="00445338" w:rsidRDefault="00445338" w:rsidP="00445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3D6F3" w14:textId="47CF7FF9" w:rsidR="00445338" w:rsidRPr="001B34C1" w:rsidRDefault="00445338" w:rsidP="00445338">
      <w:pPr>
        <w:rPr>
          <w:rFonts w:ascii="Times New Roman" w:hAnsi="Times New Roman" w:cs="Times New Roman"/>
          <w:sz w:val="28"/>
          <w:szCs w:val="28"/>
        </w:rPr>
      </w:pPr>
      <w:r w:rsidRPr="001B34C1">
        <w:rPr>
          <w:rFonts w:ascii="Times New Roman" w:hAnsi="Times New Roman" w:cs="Times New Roman"/>
          <w:sz w:val="28"/>
          <w:szCs w:val="28"/>
        </w:rPr>
        <w:t>Мочеполовой туберкулез в основном встречается у лиц молодого трудоспособного возраста, однако в последние годы наблюдается достоверное снижение количества больных моложе 20 лет и увеличение числа пациентов старше 50 лет.</w:t>
      </w:r>
    </w:p>
    <w:p w14:paraId="7E6D4008" w14:textId="17B37810" w:rsidR="00445338" w:rsidRPr="001B34C1" w:rsidRDefault="00445338" w:rsidP="00445338">
      <w:pPr>
        <w:rPr>
          <w:rFonts w:ascii="Times New Roman" w:hAnsi="Times New Roman" w:cs="Times New Roman"/>
          <w:sz w:val="28"/>
          <w:szCs w:val="28"/>
        </w:rPr>
      </w:pPr>
    </w:p>
    <w:p w14:paraId="2E550046" w14:textId="1E20276C" w:rsidR="00CD792A" w:rsidRPr="001B34C1" w:rsidRDefault="00CD792A" w:rsidP="00CD792A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1" w:name="_Toc106395768"/>
      <w:r w:rsidRPr="001B34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Классификация</w:t>
      </w:r>
      <w:bookmarkEnd w:id="1"/>
    </w:p>
    <w:p w14:paraId="52951234" w14:textId="77777777" w:rsidR="00CD792A" w:rsidRPr="00CD792A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83AB9" w14:textId="258A5CE7" w:rsidR="00CD792A" w:rsidRPr="001B34C1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классификация УГТ включает следующие формы:</w:t>
      </w:r>
    </w:p>
    <w:p w14:paraId="481ADC90" w14:textId="77777777" w:rsidR="00CD792A" w:rsidRPr="00CD792A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19504" w14:textId="77777777" w:rsidR="00CD792A" w:rsidRPr="00CD792A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>I. Туберкулез мочевой системы:</w:t>
      </w:r>
    </w:p>
    <w:p w14:paraId="00BB84D8" w14:textId="77777777" w:rsidR="00CD792A" w:rsidRPr="001B34C1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E6AB4" w14:textId="6E869410" w:rsidR="00CD792A" w:rsidRPr="00CD792A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Туберкулез почек (нефротуберкулез):</w:t>
      </w:r>
    </w:p>
    <w:p w14:paraId="54EB2AEC" w14:textId="77777777" w:rsidR="00CD792A" w:rsidRPr="001B34C1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FC985" w14:textId="2A6DE4B1" w:rsidR="00CD792A" w:rsidRPr="00CD792A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 паренхимы почек (1-я стадия, бездеструктивная форма) – подлежит</w:t>
      </w:r>
    </w:p>
    <w:p w14:paraId="4212B867" w14:textId="77777777" w:rsidR="00CD792A" w:rsidRPr="00CD792A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консервативному лечению;</w:t>
      </w:r>
    </w:p>
    <w:p w14:paraId="5382D75D" w14:textId="77777777" w:rsidR="00CD792A" w:rsidRPr="001B34C1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59592" w14:textId="47063096" w:rsidR="00CD792A" w:rsidRPr="00CD792A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туберкулёзный папиллит (2-я стадия, ограниченно-деструктивная форма) -</w:t>
      </w:r>
    </w:p>
    <w:p w14:paraId="3737B537" w14:textId="77777777" w:rsidR="00CD792A" w:rsidRPr="00CD792A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консервативному лечению, хирургические пособия показаны при</w:t>
      </w:r>
    </w:p>
    <w:p w14:paraId="6F2FDB24" w14:textId="77777777" w:rsidR="00CD792A" w:rsidRPr="00CD792A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осложнений;</w:t>
      </w:r>
    </w:p>
    <w:p w14:paraId="058786B1" w14:textId="77777777" w:rsidR="00CD792A" w:rsidRPr="001B34C1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DA672" w14:textId="1B7C2AED" w:rsidR="00CD792A" w:rsidRPr="00CD792A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кавернозный нефротуберкулёз (3-я стадия, деструктивная форма) – возможно</w:t>
      </w:r>
    </w:p>
    <w:p w14:paraId="56D71DDB" w14:textId="77777777" w:rsidR="00CD792A" w:rsidRPr="00CD792A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излечение консервативным путем с трансформацией каверны в санированную</w:t>
      </w:r>
    </w:p>
    <w:p w14:paraId="15A14E7A" w14:textId="77777777" w:rsidR="00CD792A" w:rsidRPr="00CD792A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кисту, но, как правило, химиотерапия дополняется оперативным лечением;</w:t>
      </w:r>
    </w:p>
    <w:p w14:paraId="6BE132B8" w14:textId="77777777" w:rsidR="00CD792A" w:rsidRPr="001B34C1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7F0E9" w14:textId="71ABEE48" w:rsidR="00CD792A" w:rsidRPr="00CD792A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поликавернозный нефротуберкулёз (4-я стадия, распространенно-деструктивная</w:t>
      </w:r>
    </w:p>
    <w:p w14:paraId="2711F828" w14:textId="77777777" w:rsidR="00CD792A" w:rsidRPr="00CD792A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форма) – форма, бесперспективная для консервативного излечения, показана</w:t>
      </w:r>
    </w:p>
    <w:p w14:paraId="7769E461" w14:textId="3963B2B5" w:rsidR="00CD792A" w:rsidRPr="001B34C1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нефрэктомия).</w:t>
      </w:r>
    </w:p>
    <w:p w14:paraId="40CB98F4" w14:textId="5DB7A241" w:rsidR="00CD792A" w:rsidRPr="001B34C1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5095F" w14:textId="37B06900" w:rsidR="00DE2BB8" w:rsidRPr="00DE2BB8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Туберкулез мочевых путей (лоханки, мочеточника, мочевого пузыря, уретры) всегда</w:t>
      </w:r>
    </w:p>
    <w:p w14:paraId="126568EA" w14:textId="77777777" w:rsidR="00DE2BB8" w:rsidRPr="00DE2BB8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вторичен по отношению к туберкулезу почек.</w:t>
      </w:r>
    </w:p>
    <w:p w14:paraId="61311304" w14:textId="77777777" w:rsidR="00DE2BB8" w:rsidRPr="001B34C1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6A5F5" w14:textId="599917C0" w:rsidR="00DE2BB8" w:rsidRPr="00DE2BB8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8">
        <w:rPr>
          <w:rFonts w:ascii="Times New Roman" w:eastAsia="Times New Roman" w:hAnsi="Times New Roman" w:cs="Times New Roman"/>
          <w:sz w:val="28"/>
          <w:szCs w:val="28"/>
          <w:lang w:eastAsia="ru-RU"/>
        </w:rPr>
        <w:t>II. Туберкулез мужских половых органов:</w:t>
      </w:r>
    </w:p>
    <w:p w14:paraId="518B3AA7" w14:textId="77777777" w:rsidR="00DE2BB8" w:rsidRPr="001B34C1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9090F" w14:textId="259EA0CA" w:rsidR="00DE2BB8" w:rsidRPr="00DE2BB8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E2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туберкулёзный эпидидимит (одно- или двусторонний);</w:t>
      </w:r>
    </w:p>
    <w:p w14:paraId="3615E358" w14:textId="77777777" w:rsidR="00DE2BB8" w:rsidRPr="001B34C1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3CD42" w14:textId="2B960A4D" w:rsidR="00DE2BB8" w:rsidRPr="00DE2BB8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E2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туберкулёзный орхоэпидидимит (одно- или двусторонний);</w:t>
      </w:r>
    </w:p>
    <w:p w14:paraId="3675BB64" w14:textId="77777777" w:rsidR="00DE2BB8" w:rsidRPr="001B34C1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30526" w14:textId="4F13677B" w:rsidR="00DE2BB8" w:rsidRPr="00DE2BB8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E2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 предстательной железы (инфильтративная форма или кавернозная);</w:t>
      </w:r>
    </w:p>
    <w:p w14:paraId="5C8E9BC7" w14:textId="77777777" w:rsidR="00DE2BB8" w:rsidRPr="001B34C1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E7E56" w14:textId="495BA9D1" w:rsidR="00DE2BB8" w:rsidRPr="00DE2BB8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E2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 семенных пузырьков;</w:t>
      </w:r>
    </w:p>
    <w:p w14:paraId="6B4FB8B1" w14:textId="77777777" w:rsidR="00DE2BB8" w:rsidRPr="001B34C1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16805" w14:textId="35D30608" w:rsidR="00DE2BB8" w:rsidRPr="001B34C1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E2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 полового члена.</w:t>
      </w:r>
    </w:p>
    <w:p w14:paraId="7B9B35A6" w14:textId="0C660BDB" w:rsidR="00DE2BB8" w:rsidRPr="001B34C1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9D57B" w14:textId="65C1F303" w:rsidR="00DE2BB8" w:rsidRPr="001B34C1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Туберкулез женских половых органов </w:t>
      </w:r>
    </w:p>
    <w:p w14:paraId="5C94A995" w14:textId="77777777" w:rsidR="00DE2BB8" w:rsidRPr="00DE2BB8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F88EE" w14:textId="77777777" w:rsidR="00DE2BB8" w:rsidRPr="00DE2BB8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8">
        <w:rPr>
          <w:rFonts w:ascii="Times New Roman" w:eastAsia="Times New Roman" w:hAnsi="Times New Roman" w:cs="Times New Roman"/>
          <w:sz w:val="28"/>
          <w:szCs w:val="28"/>
          <w:lang w:eastAsia="ru-RU"/>
        </w:rPr>
        <w:t>IV. Генерализованный мочеполовой туберкулез – одновременное поражение органов</w:t>
      </w:r>
    </w:p>
    <w:p w14:paraId="4294E39C" w14:textId="4E3A9DC2" w:rsidR="00DE2BB8" w:rsidRPr="001B34C1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мочевой и половой систем; как правило, сопровождается развитием осложнений.</w:t>
      </w:r>
    </w:p>
    <w:p w14:paraId="39C2F325" w14:textId="06F699DA" w:rsidR="00DE2BB8" w:rsidRPr="001B34C1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9406A" w14:textId="5F772FC1" w:rsidR="00815A08" w:rsidRPr="001B34C1" w:rsidRDefault="00815A08" w:rsidP="00815A08">
      <w:pPr>
        <w:pStyle w:val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" w:name="_Toc106395769"/>
      <w:r w:rsidRPr="001B34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Характеристика форм УГТ</w:t>
      </w:r>
      <w:r w:rsidRPr="001B34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bookmarkEnd w:id="2"/>
    </w:p>
    <w:p w14:paraId="7A6FF738" w14:textId="77777777" w:rsidR="00815A08" w:rsidRPr="001B34C1" w:rsidRDefault="00815A08" w:rsidP="00815A0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18F5D5" w14:textId="77777777" w:rsidR="00815A08" w:rsidRPr="00815A08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Туберкулез паренхимы почек</w:t>
      </w: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минимальная, начальная бездеструктивная форма</w:t>
      </w:r>
    </w:p>
    <w:p w14:paraId="321289B2" w14:textId="77777777" w:rsidR="00815A08" w:rsidRPr="001B34C1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нефротуберкулеза (1-я стадия), когда возможно не только клиническое, но и анатомическое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излечение. </w:t>
      </w:r>
    </w:p>
    <w:p w14:paraId="2E396745" w14:textId="65CE2FF4" w:rsidR="00815A08" w:rsidRPr="00815A08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туберкулезе паренхимы почек на урограммах строение</w:t>
      </w:r>
    </w:p>
    <w:p w14:paraId="6B3B7B29" w14:textId="77777777" w:rsidR="00815A08" w:rsidRPr="00815A08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чашечно-лоханочной системы обычное, ни деструкция, ни ретенция не определяются. В</w:t>
      </w:r>
    </w:p>
    <w:p w14:paraId="63F0BD77" w14:textId="77777777" w:rsidR="00815A08" w:rsidRPr="00815A08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анализах мочи у детей патологических изменений может не быть, хотя у взрослых, как</w:t>
      </w:r>
    </w:p>
    <w:p w14:paraId="25A17BE3" w14:textId="77777777" w:rsidR="00815A08" w:rsidRPr="00815A08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обнаруживают умеренную лейкоцитурию. Микобактериурия при здоровых</w:t>
      </w:r>
    </w:p>
    <w:p w14:paraId="36C8DF9E" w14:textId="7D131A23" w:rsidR="00815A08" w:rsidRPr="00815A08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почках, даже во время первичной или вторичной бактериемии, невозможна – возбудитель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туберкулеза не фильтруется через здоровые клубочки, поэтому обнаружение микобактерии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туберкулеза в моче всегда является признаком заболевания. Обязательна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бактериологическая верификация туберкулеза паренхимы почек. Выделить стороны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поражения при туберкулезе паренхимы </w:t>
      </w: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невозможно, поэтому это заболевание всегда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двусторонним. Осложнения развиваются крайне редко. Прогноз благоприятный.</w:t>
      </w:r>
    </w:p>
    <w:p w14:paraId="53377688" w14:textId="77777777" w:rsidR="00815A08" w:rsidRPr="00815A08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 при благоприятном течении – клиническое и анатомическое излечение;</w:t>
      </w:r>
    </w:p>
    <w:p w14:paraId="11CB19D9" w14:textId="77777777" w:rsidR="00815A08" w:rsidRPr="00815A08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мелких кальцинатов в паренхиме почки; при неблагоприятном –</w:t>
      </w:r>
    </w:p>
    <w:p w14:paraId="43233177" w14:textId="0D08E6E2" w:rsidR="00815A08" w:rsidRPr="001B34C1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прогрессирование туберкулезного воспаления с формированием субкортикальной каверны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туберкулезного папиллита.</w:t>
      </w:r>
    </w:p>
    <w:p w14:paraId="298E2D37" w14:textId="77777777" w:rsidR="00815A08" w:rsidRPr="00815A08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D7374" w14:textId="77777777" w:rsidR="00815A08" w:rsidRPr="00815A08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Туберкулезный папиллит</w:t>
      </w: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(2-я стадия, ограниченно-деструктивная форма) может быть</w:t>
      </w:r>
    </w:p>
    <w:p w14:paraId="42B2FF15" w14:textId="77777777" w:rsidR="00815A08" w:rsidRPr="00815A08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одно- и двусторонним, единичным и множественным. Микобактериурию удается</w:t>
      </w:r>
    </w:p>
    <w:p w14:paraId="67F0AF94" w14:textId="77777777" w:rsidR="00815A08" w:rsidRPr="00815A08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 не всегда; осложняется, как правило, туберкулезом мочевых путей.</w:t>
      </w:r>
    </w:p>
    <w:p w14:paraId="178CB0A3" w14:textId="77777777" w:rsidR="00815A08" w:rsidRPr="00815A08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консервативному излечению; при неадекватной этиопатогенетической терапии</w:t>
      </w:r>
    </w:p>
    <w:p w14:paraId="0B6117F6" w14:textId="77777777" w:rsidR="00815A08" w:rsidRPr="00815A08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формирование стриктуры мочеточника, что требует оперативной коррекции.</w:t>
      </w:r>
    </w:p>
    <w:p w14:paraId="26E0FB6E" w14:textId="77777777" w:rsidR="00815A08" w:rsidRPr="00815A08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благоприятный, хотя анатомическое выздоровление невозможно. Исход при</w:t>
      </w:r>
    </w:p>
    <w:p w14:paraId="3D36E42E" w14:textId="5E83D5D5" w:rsidR="00815A08" w:rsidRPr="001B34C1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благоприятном течении - развитие рубцовой деформации чашечно-лоханочного комплекса,формирование посттуберкулезного пиелонефрита. </w:t>
      </w:r>
    </w:p>
    <w:p w14:paraId="6687BECA" w14:textId="67C2CA71" w:rsidR="00815A08" w:rsidRPr="001B34C1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 при неблагоприятном течении –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прогрессирование процесса с формированием каверн почки, распространение воспаления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мочевые пути.</w:t>
      </w:r>
    </w:p>
    <w:p w14:paraId="36DD2FE9" w14:textId="77777777" w:rsidR="00815A08" w:rsidRPr="00815A08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1151D" w14:textId="73DC4C63" w:rsidR="00815A08" w:rsidRPr="00815A08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Кавернозный туберкулез почки</w:t>
      </w: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(3-я стадия, деструктивная форма) – патогенетически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двумя путями – из туберкулеза паренхимы или из папиллита. В первом случае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субкортикальная каверна, не сообщающаяся с чашечно-лоханочной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системой; клиническая картина аналогична таковой при карбункуле почки.</w:t>
      </w:r>
    </w:p>
    <w:p w14:paraId="3C0E460E" w14:textId="7AF9F297" w:rsidR="00891F32" w:rsidRPr="00891F32" w:rsidRDefault="00815A08" w:rsidP="00891F3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Диагностируется субкортикальная каверна, как правило, патоморфологически после</w:t>
      </w:r>
      <w:r w:rsidR="00891F32"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в общей лечебной сети. Во втором случае формирование каверны идет за счет </w:t>
      </w:r>
      <w:r w:rsidR="00891F32" w:rsidRPr="00891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деструкции сосочка.</w:t>
      </w:r>
    </w:p>
    <w:p w14:paraId="6B13DA91" w14:textId="0AA25B02" w:rsidR="00815A08" w:rsidRPr="00815A08" w:rsidRDefault="00815A08" w:rsidP="0081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8F7A5" w14:textId="77777777" w:rsidR="00DE2BB8" w:rsidRPr="00DE2BB8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27A75" w14:textId="77777777" w:rsidR="00891F32" w:rsidRPr="00891F32" w:rsidRDefault="00891F32" w:rsidP="0089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Кавернозный нефротуберкулез может быть одно- и двусторонним; возможна ситуация,</w:t>
      </w:r>
    </w:p>
    <w:p w14:paraId="2DF7A41B" w14:textId="77777777" w:rsidR="00891F32" w:rsidRPr="001B34C1" w:rsidRDefault="00891F32" w:rsidP="0089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одной почке диагностируют туберкулезный папиллит, а в другой – каверну. В этом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пациент наблюдается по более тяжелой форме заболевания. </w:t>
      </w:r>
    </w:p>
    <w:p w14:paraId="26D9570C" w14:textId="3224199F" w:rsidR="00891F32" w:rsidRPr="00891F32" w:rsidRDefault="00891F32" w:rsidP="0089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</w:t>
      </w:r>
    </w:p>
    <w:p w14:paraId="23453C39" w14:textId="77777777" w:rsidR="00891F32" w:rsidRPr="001B34C1" w:rsidRDefault="00891F32" w:rsidP="0089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развиваются более чем у половины больных. Как правило, кавернозный нефротуберкулез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F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хирургического пособия. Полного излечения добиться невозможно, хотя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методик комплексной этиопатогенетической терапии позволяет в некоторых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трансформировать каверну почки в санированную кисту. </w:t>
      </w:r>
    </w:p>
    <w:p w14:paraId="1B26AA6C" w14:textId="77777777" w:rsidR="00891F32" w:rsidRPr="001B34C1" w:rsidRDefault="00891F32" w:rsidP="0089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 исход –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F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каверны в санированную кисту; формирование посттуберкулезной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деформации чашечно-лоханочной системы. </w:t>
      </w:r>
    </w:p>
    <w:p w14:paraId="67D4E338" w14:textId="0F172CA7" w:rsidR="00891F32" w:rsidRPr="001B34C1" w:rsidRDefault="00891F32" w:rsidP="0089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Неблагоприятный исход – прогрессирование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деструкции с развитием поликавернозного нефротуберкулеза, развитие туберкулеза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F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мочевых путей.</w:t>
      </w:r>
    </w:p>
    <w:p w14:paraId="0718BC4B" w14:textId="5AFC3082" w:rsidR="000D1897" w:rsidRPr="001B34C1" w:rsidRDefault="000D1897" w:rsidP="0089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BFC40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Поликавернозный туберкулез почки (4-я стадия, распространенно-деструктивная</w:t>
      </w:r>
    </w:p>
    <w:p w14:paraId="33E8D048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форма) предполагает наличие нескольких каверн, что ведет к резкому снижению функции</w:t>
      </w:r>
    </w:p>
    <w:p w14:paraId="058B3A5E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органа. Как крайний случай, возможен пионефроз с формированием свища. Вместе с тем</w:t>
      </w:r>
    </w:p>
    <w:p w14:paraId="494AE451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и самоизлечение, так называемая «аутоампутация почки» - имбибирование</w:t>
      </w:r>
    </w:p>
    <w:p w14:paraId="5925CBCB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каверн солями кальция и полная облитерация мочеточника. Осложнения развиваются</w:t>
      </w:r>
    </w:p>
    <w:p w14:paraId="1A0818D2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всегда; вероятно наличие туберкулезного очага в контрлатеральной почке. Как</w:t>
      </w:r>
    </w:p>
    <w:p w14:paraId="43ACDD3F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излечивается органоуносящей операцией.</w:t>
      </w:r>
    </w:p>
    <w:p w14:paraId="59B09320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мочеточника обычно развивается в нижней трети, поражая</w:t>
      </w:r>
    </w:p>
    <w:p w14:paraId="66091946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везикоуретеральное соустье. Однако, возможно множественное поражение мочеточника с</w:t>
      </w:r>
    </w:p>
    <w:p w14:paraId="061B8CCB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«четкообразной» деформацией, развитие стриктур, что приводит к быстрой гибели почки,</w:t>
      </w:r>
    </w:p>
    <w:p w14:paraId="69F4EC9C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случае ограниченного нефротуберкулеза.</w:t>
      </w:r>
    </w:p>
    <w:p w14:paraId="17DDCBF6" w14:textId="74260498" w:rsidR="000D1897" w:rsidRPr="001B34C1" w:rsidRDefault="000D1897" w:rsidP="0089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A3071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мочевого пузыря также подразделяют на стадии [22-24]:</w:t>
      </w:r>
    </w:p>
    <w:p w14:paraId="6C81287A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стадия – бугорково-инфильтративная;</w:t>
      </w:r>
    </w:p>
    <w:p w14:paraId="31FAD0D3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стадия – эрозивно-язвенная;</w:t>
      </w:r>
    </w:p>
    <w:p w14:paraId="7E29F5E8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стадия – спастический цистит (ложный микроцистис) – по сути гиперактивный</w:t>
      </w:r>
    </w:p>
    <w:p w14:paraId="2ACBBB85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мочевой пузырь;</w:t>
      </w:r>
    </w:p>
    <w:p w14:paraId="5D0D554A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4-я стадия – истинное сморщивание мочевого пузыря вплоть до полной облитерации.</w:t>
      </w:r>
    </w:p>
    <w:p w14:paraId="638DE3DA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и 2-я подлежат консервативному лечению, 3-я стадия является показанием к</w:t>
      </w:r>
    </w:p>
    <w:p w14:paraId="556B1895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 троспия хлорида (безальтернативно), 4-я стадия – показание к цистэктомии с</w:t>
      </w:r>
    </w:p>
    <w:p w14:paraId="089AE5AC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последующей кишечной пластикой. В настоящее время выделяют еще одну форму</w:t>
      </w:r>
    </w:p>
    <w:p w14:paraId="3969AD49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туберкулеза мочевого пузыря – ятрогенную, вследствие инстилляции БЦЖ больному</w:t>
      </w:r>
    </w:p>
    <w:p w14:paraId="26298D08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раком мочевого пузыря.</w:t>
      </w:r>
    </w:p>
    <w:p w14:paraId="718B38F2" w14:textId="231438A3" w:rsidR="0029339B" w:rsidRPr="001B34C1" w:rsidRDefault="0029339B" w:rsidP="0089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BBF03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уретры</w:t>
      </w:r>
    </w:p>
    <w:p w14:paraId="378BB793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диагностируют редко, на стадии сформировавшейся стриктуры.</w:t>
      </w:r>
    </w:p>
    <w:p w14:paraId="060E41F2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предстательной железы.</w:t>
      </w:r>
    </w:p>
    <w:p w14:paraId="6C049596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аутопсий, туберкулезное поражение предстательной железы встречается у 77%</w:t>
      </w:r>
    </w:p>
    <w:p w14:paraId="06EB8FEF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больных с распространенными формами туберкулеза легких, как правило, прижизненно не</w:t>
      </w:r>
    </w:p>
    <w:p w14:paraId="15FD81CB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диагностируется [25].</w:t>
      </w:r>
    </w:p>
    <w:p w14:paraId="3969048A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У 79% больных туберкулезный простатит сочетается с нефротуберкулезом, у 31% – с</w:t>
      </w:r>
    </w:p>
    <w:p w14:paraId="0CDFFA07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туберкулезом яичка и его придатка; в 5% случаев выявляется изолированный туберкулез</w:t>
      </w:r>
    </w:p>
    <w:p w14:paraId="0787947F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простаты [26].</w:t>
      </w:r>
    </w:p>
    <w:p w14:paraId="77587738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придатка яичка/яичка</w:t>
      </w:r>
    </w:p>
    <w:p w14:paraId="17E28A32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У 62% больных орхоэпидидимитом диагностируют также нефротуберкулез. У каждого</w:t>
      </w:r>
    </w:p>
    <w:p w14:paraId="68DC5489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пациента развивается двустороннее поражение придатков. Изолированный</w:t>
      </w:r>
    </w:p>
    <w:p w14:paraId="1B3B4354" w14:textId="01D41A29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туберкулезный эпидидимит встречается в 22% – всегда как случайная интраоперационная</w:t>
      </w:r>
      <w:r w:rsidR="00EA779F"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находка. До 12% имеют свищи мошонки [27-28].</w:t>
      </w:r>
    </w:p>
    <w:p w14:paraId="59CD78B0" w14:textId="4B92C03C" w:rsidR="0029339B" w:rsidRPr="001B34C1" w:rsidRDefault="0029339B" w:rsidP="0089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C6895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2 Диагностика</w:t>
      </w:r>
    </w:p>
    <w:p w14:paraId="0D14C75E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Дифференциально-диагностический ряд УГТ включает мочекаменную болезнь,</w:t>
      </w:r>
    </w:p>
    <w:p w14:paraId="29ED7B96" w14:textId="462CA5BB" w:rsidR="0029339B" w:rsidRPr="001B34C1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неспецифические инфекционно-воспалительные и онкологические заболевания органов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мочеполовой системы. Сложность дифференциальной диагностики обусловлена</w:t>
      </w:r>
      <w:r w:rsidR="0073589A"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схожестью ряда клинических и лабораторных проявлений (боль, дизурия, макрогематурия,</w:t>
      </w:r>
      <w:r w:rsidR="0073589A"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почечная колика, гемоспермия); кроме того, возможно сочетание этих заболеваний. Так,</w:t>
      </w:r>
      <w:r w:rsidR="0073589A"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одновременное развитие туберкулеза почки и мочекаменной болезни наблюдается с</w:t>
      </w:r>
      <w:r w:rsidR="0073589A"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3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частотой до 45%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DEDB0A" w14:textId="3585DBE3" w:rsidR="0073589A" w:rsidRPr="001B34C1" w:rsidRDefault="0073589A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1515A" w14:textId="5E2BAB1D" w:rsidR="0073589A" w:rsidRPr="001B34C1" w:rsidRDefault="0073589A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B34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</w:t>
      </w:r>
    </w:p>
    <w:p w14:paraId="4C50689A" w14:textId="43C9B975" w:rsidR="0073589A" w:rsidRPr="001B34C1" w:rsidRDefault="0073589A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D1634" w14:textId="77777777" w:rsidR="0073589A" w:rsidRPr="0073589A" w:rsidRDefault="0073589A" w:rsidP="0073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пропустить УГТ и выявить больного на ранних стадиях, до формирования</w:t>
      </w:r>
    </w:p>
    <w:p w14:paraId="41097EB0" w14:textId="77777777" w:rsidR="0073589A" w:rsidRPr="0073589A" w:rsidRDefault="0073589A" w:rsidP="0073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осложнений, необходимо исключить из эмпирической терапии по поводу инфекций</w:t>
      </w:r>
    </w:p>
    <w:p w14:paraId="543DCFB9" w14:textId="0B0C53B5" w:rsidR="0073589A" w:rsidRPr="0073589A" w:rsidRDefault="0073589A" w:rsidP="0073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мочеполовой системы фторхинолоны и амикацин, поскольку они, ингибируя, но до конца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уничтожая микобактерию туберкулеза, затушевывают </w:t>
      </w:r>
      <w:r w:rsidRPr="00735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клиническую картину УГТ и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невозможной как бактериологическую, так и патоморфологическую</w:t>
      </w:r>
    </w:p>
    <w:p w14:paraId="6256BDE1" w14:textId="77777777" w:rsidR="0073589A" w:rsidRPr="0073589A" w:rsidRDefault="0073589A" w:rsidP="0073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верификацию диагноза. Следует проводить ПЦР-диагностику для определения ДНК</w:t>
      </w:r>
    </w:p>
    <w:p w14:paraId="34BF3A21" w14:textId="77777777" w:rsidR="0073589A" w:rsidRPr="0073589A" w:rsidRDefault="0073589A" w:rsidP="0073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9A">
        <w:rPr>
          <w:rFonts w:ascii="Times New Roman" w:eastAsia="Times New Roman" w:hAnsi="Times New Roman" w:cs="Times New Roman"/>
          <w:sz w:val="28"/>
          <w:szCs w:val="28"/>
          <w:lang w:eastAsia="ru-RU"/>
        </w:rPr>
        <w:t>M. tuberculosis в осадке мочи, секрете простаты, эякуляте, отделяемом свищей. При</w:t>
      </w:r>
    </w:p>
    <w:p w14:paraId="2725D237" w14:textId="77777777" w:rsidR="0073589A" w:rsidRPr="0073589A" w:rsidRDefault="0073589A" w:rsidP="0073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подозрении на туберкулез больной должен быть направлен для полного</w:t>
      </w:r>
    </w:p>
    <w:p w14:paraId="70FE53BB" w14:textId="14D09B3D" w:rsidR="0073589A" w:rsidRPr="0073589A" w:rsidRDefault="0073589A" w:rsidP="0073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9A"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фтизиоурологического обследования в противотуберкулезный диспансер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DC8B5B" w14:textId="77777777" w:rsidR="0073589A" w:rsidRPr="001B34C1" w:rsidRDefault="0073589A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B389D" w14:textId="77777777" w:rsidR="0029339B" w:rsidRPr="0029339B" w:rsidRDefault="0029339B" w:rsidP="00293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8BF50" w14:textId="77777777" w:rsidR="0073589A" w:rsidRPr="0073589A" w:rsidRDefault="0073589A" w:rsidP="0073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УГТ достоверно исключен, если ни в одном образце ни одного вида</w:t>
      </w:r>
    </w:p>
    <w:p w14:paraId="0E100D9F" w14:textId="77777777" w:rsidR="0073589A" w:rsidRPr="0073589A" w:rsidRDefault="0073589A" w:rsidP="0073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патологического материала ни одним методом не найдена МБТ, патоморфологическое</w:t>
      </w:r>
    </w:p>
    <w:p w14:paraId="18E75106" w14:textId="77777777" w:rsidR="0073589A" w:rsidRPr="0073589A" w:rsidRDefault="0073589A" w:rsidP="0073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биоптата не выявило признаков туберкулезного воспаления, на</w:t>
      </w:r>
    </w:p>
    <w:p w14:paraId="7D1C18DC" w14:textId="77777777" w:rsidR="0073589A" w:rsidRPr="0073589A" w:rsidRDefault="0073589A" w:rsidP="0073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рентгенограммах нет признаков деструкции, объем мочевого пузыря в пределах</w:t>
      </w:r>
    </w:p>
    <w:p w14:paraId="39F2AD47" w14:textId="2AD79E07" w:rsidR="0073589A" w:rsidRPr="0073589A" w:rsidRDefault="0073589A" w:rsidP="0073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физиологической нормы, провокационные пробы отрицательные, терапия ex juvantibus </w:t>
      </w:r>
    </w:p>
    <w:p w14:paraId="2DEE524A" w14:textId="40FC3D1C" w:rsidR="0073589A" w:rsidRPr="001B34C1" w:rsidRDefault="0073589A" w:rsidP="0073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дала положительный результат; отсутствуют свищи</w:t>
      </w:r>
      <w:r w:rsidR="009105F3"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C12714" w14:textId="3804F4D2" w:rsidR="00EA779F" w:rsidRPr="001B34C1" w:rsidRDefault="00EA779F" w:rsidP="0073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4FFEF" w14:textId="664DC025" w:rsidR="00AD5048" w:rsidRPr="001B34C1" w:rsidRDefault="00AD5048" w:rsidP="00AD5048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3" w:name="_Toc106395770"/>
      <w:r w:rsidRPr="001B34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Жалобы и анамнез</w:t>
      </w:r>
      <w:bookmarkEnd w:id="3"/>
    </w:p>
    <w:p w14:paraId="4FD127E7" w14:textId="77777777" w:rsidR="00AD5048" w:rsidRPr="001B34C1" w:rsidRDefault="00AD5048" w:rsidP="00AD504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CB4F8A" w14:textId="77777777" w:rsidR="00AD5048" w:rsidRPr="00AD5048" w:rsidRDefault="00AD5048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 УГТ не имеет никаких патогномоничных симптомов, что</w:t>
      </w:r>
    </w:p>
    <w:p w14:paraId="3F726F12" w14:textId="77777777" w:rsidR="00AD5048" w:rsidRPr="001B34C1" w:rsidRDefault="00AD5048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обусловливает трудность своевременной диагностики. </w:t>
      </w:r>
    </w:p>
    <w:p w14:paraId="59F3F953" w14:textId="77777777" w:rsidR="00AD5048" w:rsidRPr="001B34C1" w:rsidRDefault="00AD5048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туберкулезе почек пациенты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 жалобы на боль в поясничной области (до 80%), нарушение мочеиспускания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 54%). </w:t>
      </w:r>
    </w:p>
    <w:p w14:paraId="3EFCF582" w14:textId="77777777" w:rsidR="00AD5048" w:rsidRPr="001B34C1" w:rsidRDefault="00AD5048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вовлечении в процесс мочевыводящих путей может быть почечная колика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(24%), возможны эпизоды макрогематурии (до 20%). </w:t>
      </w:r>
    </w:p>
    <w:p w14:paraId="437395A4" w14:textId="77777777" w:rsidR="00AD5048" w:rsidRPr="001B34C1" w:rsidRDefault="00AD5048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простаты также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болью в промежности и нарушением мочеиспускания, у половины больных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гемоспермия. </w:t>
      </w:r>
    </w:p>
    <w:p w14:paraId="7671D55D" w14:textId="096359AA" w:rsidR="00AD5048" w:rsidRPr="00AD5048" w:rsidRDefault="00AD5048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туберкулезном орхоэпидидимите, который всегда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воспаления придатка, наблюдается увеличение в размере скротальных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 боль; в 68% заболевание начинается остро. Симптомы интоксикации для УГТ не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характерны.</w:t>
      </w:r>
    </w:p>
    <w:p w14:paraId="67E1FF4C" w14:textId="444087F9" w:rsidR="00DF27D3" w:rsidRPr="001B34C1" w:rsidRDefault="00DF27D3" w:rsidP="0089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D3BA9" w14:textId="62D6CB49" w:rsidR="00AD5048" w:rsidRPr="001B34C1" w:rsidRDefault="00AD5048" w:rsidP="0089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1AA53" w14:textId="23302731" w:rsidR="00AD5048" w:rsidRPr="001B34C1" w:rsidRDefault="00AD5048" w:rsidP="0089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B17BE" w14:textId="485AC45E" w:rsidR="00AD5048" w:rsidRPr="001B34C1" w:rsidRDefault="00AD5048" w:rsidP="00AD5048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4" w:name="_Toc106395771"/>
      <w:r w:rsidRPr="001B34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Физикальное обследование</w:t>
      </w:r>
      <w:bookmarkEnd w:id="4"/>
    </w:p>
    <w:p w14:paraId="5D2C19A5" w14:textId="77777777" w:rsidR="00AD5048" w:rsidRPr="00AD5048" w:rsidRDefault="00AD5048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A8C12" w14:textId="77777777" w:rsidR="00AD5048" w:rsidRPr="00AD5048" w:rsidRDefault="00AD5048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осмотр больного УГТ дополнительной диагностической информации не дает,</w:t>
      </w:r>
    </w:p>
    <w:p w14:paraId="4A2C6348" w14:textId="77777777" w:rsidR="00AD5048" w:rsidRPr="00AD5048" w:rsidRDefault="00AD5048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habitus phthisicus, свойственный больному туберкулезом легких, при УГТ встречается</w:t>
      </w:r>
    </w:p>
    <w:p w14:paraId="23E9ABB5" w14:textId="77777777" w:rsidR="00AD5048" w:rsidRPr="00AD5048" w:rsidRDefault="00AD5048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редко, только в случае сочетания с туберкулезом легких или абдоминальных</w:t>
      </w:r>
    </w:p>
    <w:p w14:paraId="566CFD78" w14:textId="77777777" w:rsidR="00AD5048" w:rsidRPr="00AD5048" w:rsidRDefault="00AD5048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органов.</w:t>
      </w:r>
    </w:p>
    <w:p w14:paraId="1E7B57CD" w14:textId="6CDC829B" w:rsidR="00AD5048" w:rsidRPr="00AD5048" w:rsidRDefault="00AD5048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следует обратить внимание на функционирующие свищи любой локализации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зажившие свищи с грубой деформацией.</w:t>
      </w:r>
    </w:p>
    <w:p w14:paraId="7CE40D2A" w14:textId="77777777" w:rsidR="00AD5048" w:rsidRPr="00AD5048" w:rsidRDefault="00AD5048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остром течении туберкулезного эпидидимита пальпируется значительно</w:t>
      </w:r>
    </w:p>
    <w:p w14:paraId="1C19170D" w14:textId="093440BC" w:rsidR="00AD5048" w:rsidRPr="00AD5048" w:rsidRDefault="00AD5048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увеличенный плотный бугристый придаток, интимно спаянный с яичком, пальпация резко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болезненна. При торпидном течении заболевания определяется плотный бугристый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придаток, хорошо отграниченный от яичка, плотный бугристый семявыносящий проток.</w:t>
      </w:r>
    </w:p>
    <w:p w14:paraId="0995FD9B" w14:textId="77777777" w:rsidR="00AD5048" w:rsidRPr="00AD5048" w:rsidRDefault="00AD5048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Пальпация мало- или безболезненна; в 35–40% встречается двустороннее поражение.</w:t>
      </w:r>
    </w:p>
    <w:p w14:paraId="5A2ED968" w14:textId="77777777" w:rsidR="00AD5048" w:rsidRPr="00AD5048" w:rsidRDefault="00AD5048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Ректальное исследование больного туберкулезом простаты также представляет</w:t>
      </w:r>
    </w:p>
    <w:p w14:paraId="17FE6CA0" w14:textId="7CE97A6B" w:rsidR="00AD5048" w:rsidRPr="001B34C1" w:rsidRDefault="00AD5048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неспецифичную картину: умеренно увеличенная болезненная крупнобугристая железа не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сразу заподозрить специфическое воспаление. Навести на мысль о туберкулезе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свищи мошонки и промежности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0A5D53" w14:textId="3CAAF5C5" w:rsidR="00092880" w:rsidRPr="001B34C1" w:rsidRDefault="00092880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35E63" w14:textId="6768AAF1" w:rsidR="00092880" w:rsidRPr="001B34C1" w:rsidRDefault="00092880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75512" w14:textId="561135A8" w:rsidR="00092880" w:rsidRPr="001B34C1" w:rsidRDefault="00092880" w:rsidP="00092880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5" w:name="_Toc106395772"/>
      <w:r w:rsidRPr="001B34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Лабораторная диагностика</w:t>
      </w:r>
      <w:bookmarkEnd w:id="5"/>
    </w:p>
    <w:p w14:paraId="341EF987" w14:textId="77777777" w:rsidR="00092880" w:rsidRPr="00092880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7504D" w14:textId="24B2E3C3" w:rsidR="00092880" w:rsidRPr="00092880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92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ациенту с подозрением на УГТ выполнить бактериологическое</w:t>
      </w:r>
    </w:p>
    <w:p w14:paraId="5720A616" w14:textId="77777777" w:rsidR="00092880" w:rsidRPr="00092880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патологического материала максимально возможным набором</w:t>
      </w:r>
    </w:p>
    <w:p w14:paraId="1A908D9C" w14:textId="212D2D8B" w:rsidR="00092880" w:rsidRPr="001B34C1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38E1CB" w14:textId="6A3B20B4" w:rsidR="00092880" w:rsidRPr="001B34C1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2FEDF" w14:textId="77777777" w:rsidR="00092880" w:rsidRPr="00092880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80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группа:</w:t>
      </w:r>
    </w:p>
    <w:p w14:paraId="28487D37" w14:textId="77777777" w:rsidR="00092880" w:rsidRPr="00092880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молекулярно-генетические методы, основанные на применении полимеразной</w:t>
      </w:r>
    </w:p>
    <w:p w14:paraId="7FF87667" w14:textId="75D6B2DF" w:rsidR="00092880" w:rsidRPr="00092880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цепной реакции (ПЦР), посев на жидкие питательные среды</w:t>
      </w:r>
    </w:p>
    <w:p w14:paraId="79E33BEF" w14:textId="77777777" w:rsidR="00092880" w:rsidRPr="00092880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автоматизированных систем культивирования Bactec;</w:t>
      </w:r>
    </w:p>
    <w:p w14:paraId="1D7F3D08" w14:textId="77777777" w:rsidR="00092880" w:rsidRPr="00092880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тест амплификации нуклеиновой кислоты для</w:t>
      </w:r>
    </w:p>
    <w:p w14:paraId="35552377" w14:textId="18559D4F" w:rsidR="00092880" w:rsidRPr="001B34C1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одновременного выявления МБТ и определения ее устойчивости к рифампицину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808C6F" w14:textId="099842AA" w:rsidR="00092880" w:rsidRPr="001B34C1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6E071" w14:textId="77777777" w:rsidR="00092880" w:rsidRPr="00092880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80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группа:</w:t>
      </w:r>
    </w:p>
    <w:p w14:paraId="312D382D" w14:textId="77777777" w:rsidR="00092880" w:rsidRPr="00092880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 на твердые среды Финн-2 и Левенштейна-Йенсена.</w:t>
      </w:r>
    </w:p>
    <w:p w14:paraId="18BD116C" w14:textId="2AB47B1D" w:rsidR="00092880" w:rsidRPr="00092880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28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елика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ложно-отрицательного результата в случае предшествующего лечения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880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фторхинолонами, амикацином и другими препаратами, ингибирующими рост</w:t>
      </w:r>
    </w:p>
    <w:p w14:paraId="28520C1E" w14:textId="094431CF" w:rsidR="00092880" w:rsidRPr="00092880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микобактерии туберкулеза.</w:t>
      </w:r>
    </w:p>
    <w:p w14:paraId="263B0212" w14:textId="77777777" w:rsidR="00092880" w:rsidRPr="001B34C1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790FF" w14:textId="18378D78" w:rsidR="00092880" w:rsidRPr="00092880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группа:</w:t>
      </w:r>
    </w:p>
    <w:p w14:paraId="2D726606" w14:textId="77777777" w:rsidR="00092880" w:rsidRPr="00092880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микроскопия окрашенного по Цилю-Нильсену мазка;</w:t>
      </w:r>
    </w:p>
    <w:p w14:paraId="18C0B080" w14:textId="752AB633" w:rsidR="00092880" w:rsidRPr="001B34C1" w:rsidRDefault="00092880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люминесцентная микроскопия.</w:t>
      </w:r>
    </w:p>
    <w:p w14:paraId="029CC79B" w14:textId="53A22933" w:rsidR="00E8410E" w:rsidRPr="001B34C1" w:rsidRDefault="00E8410E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32971" w14:textId="01D6556A" w:rsidR="00E8410E" w:rsidRPr="00E8410E" w:rsidRDefault="00E8410E" w:rsidP="00E8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рецидивирующими инфекциями урогенитального тракта необходимо выполнить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бактериологическое исследование осадка мочи, секрета простаты, эякулята на МБТ в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обострения любым из доступных методов; оптимально – всеми (микроскопия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окрашенного по Цилю-Нильсену мазка, люминесцентная микроскопия,</w:t>
      </w:r>
    </w:p>
    <w:p w14:paraId="6BE9A858" w14:textId="77777777" w:rsidR="00E8410E" w:rsidRPr="00E8410E" w:rsidRDefault="00E8410E" w:rsidP="00E8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молекулярно-генетические методы, основанные на применении ПЦР, посев на твердые</w:t>
      </w:r>
    </w:p>
    <w:p w14:paraId="7DEC1F11" w14:textId="77777777" w:rsidR="00E8410E" w:rsidRPr="00E8410E" w:rsidRDefault="00E8410E" w:rsidP="00E8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Финн-2 и Левенштейна-Йенсена, посев диагностического материала на жидкие</w:t>
      </w:r>
    </w:p>
    <w:p w14:paraId="6670CCFA" w14:textId="4C7481F1" w:rsidR="00E8410E" w:rsidRPr="00E8410E" w:rsidRDefault="00E8410E" w:rsidP="00E8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питательные среды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41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автоматизированных систем</w:t>
      </w:r>
    </w:p>
    <w:p w14:paraId="10749220" w14:textId="6244E8E4" w:rsidR="00E8410E" w:rsidRPr="00E8410E" w:rsidRDefault="00E8410E" w:rsidP="00E8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культивирования, например, BACTEC, автоматизированный тест</w:t>
      </w:r>
    </w:p>
    <w:p w14:paraId="761473E5" w14:textId="69603B87" w:rsidR="00E8410E" w:rsidRPr="00E8410E" w:rsidRDefault="00E8410E" w:rsidP="00E8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амплификации нуклеиновой кислоты для одновременного выявления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МБТ и определения ее устойчивости к рифампицину). Неоптимальная предшествующая</w:t>
      </w:r>
    </w:p>
    <w:p w14:paraId="09AF084A" w14:textId="77777777" w:rsidR="00E8410E" w:rsidRPr="00E8410E" w:rsidRDefault="00E8410E" w:rsidP="00E8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 по поводу урогенитальных инфекций резко снижает возможность выявления</w:t>
      </w:r>
    </w:p>
    <w:p w14:paraId="1ADDA82C" w14:textId="77777777" w:rsidR="00E8410E" w:rsidRPr="00E8410E" w:rsidRDefault="00E8410E" w:rsidP="00E8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МБТ культуральным способом; методом выбора в таком случае является проведение</w:t>
      </w:r>
    </w:p>
    <w:p w14:paraId="448956AF" w14:textId="2A506688" w:rsidR="00E8410E" w:rsidRPr="001B34C1" w:rsidRDefault="00E8410E" w:rsidP="00E8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молекулярно-генетической диагностики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97A3B28" w14:textId="113C5FE0" w:rsidR="00E8410E" w:rsidRPr="001B34C1" w:rsidRDefault="00E8410E" w:rsidP="00E8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CEE5" w14:textId="55ABFBB6" w:rsidR="00E8410E" w:rsidRPr="001B34C1" w:rsidRDefault="00E8410E" w:rsidP="00E8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1137E" w14:textId="6C9D6D87" w:rsidR="00E8410E" w:rsidRPr="00E8410E" w:rsidRDefault="00BF16E2" w:rsidP="00E8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410E" w:rsidRPr="00E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ациенту с подозрением на любую форму УГТ при отсутствии</w:t>
      </w:r>
    </w:p>
    <w:p w14:paraId="0F3436BC" w14:textId="27E01C81" w:rsidR="00E8410E" w:rsidRPr="00E8410E" w:rsidRDefault="00E8410E" w:rsidP="00E8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доказанного альтернативного очага туберкулеза с активным воспалением</w:t>
      </w:r>
      <w:r w:rsidR="00BF16E2"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</w:t>
      </w:r>
      <w:r w:rsidRPr="00E84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провокационной пробы Коха с подкожным введением 50 ТЕ</w:t>
      </w:r>
    </w:p>
    <w:p w14:paraId="612490A7" w14:textId="4E60B7C8" w:rsidR="00E8410E" w:rsidRPr="00E8410E" w:rsidRDefault="00E8410E" w:rsidP="00E8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туберкулина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60FBAB" w14:textId="77777777" w:rsidR="00BF16E2" w:rsidRPr="00BF16E2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Туберкулиновая проба Коха с подкожным введением туберкулина (20-100 ТЕ) выполняется</w:t>
      </w:r>
    </w:p>
    <w:p w14:paraId="5BA38A2A" w14:textId="77777777" w:rsidR="00BF16E2" w:rsidRPr="00BF16E2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образом. В течение суток до постановки пробы и в течение 48 часов после</w:t>
      </w:r>
    </w:p>
    <w:p w14:paraId="4C403745" w14:textId="77777777" w:rsidR="00BF16E2" w:rsidRPr="00BF16E2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туберкулина проводят термометрию через каждые 2 часа. Выполняют общий</w:t>
      </w:r>
    </w:p>
    <w:p w14:paraId="56954096" w14:textId="77777777" w:rsidR="00BF16E2" w:rsidRPr="00BF16E2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крови, пробу Нечипоренко и бактериологическое исследование мочи и других</w:t>
      </w:r>
    </w:p>
    <w:p w14:paraId="36DB9143" w14:textId="77777777" w:rsidR="00BF16E2" w:rsidRPr="00BF16E2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 биологических жидкостей (эякулят, секрет простаты, менструальная кровь)</w:t>
      </w:r>
    </w:p>
    <w:p w14:paraId="206077DB" w14:textId="77777777" w:rsidR="00BF16E2" w:rsidRPr="00BF16E2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исходно, через 24 часа и через 48 часов после постановки пробы. При оценке результата</w:t>
      </w:r>
    </w:p>
    <w:p w14:paraId="2FE2CF19" w14:textId="77777777" w:rsidR="00BF16E2" w:rsidRPr="00BF16E2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 следующие показатели:</w:t>
      </w:r>
    </w:p>
    <w:p w14:paraId="41E44AC3" w14:textId="2B2FB0F3" w:rsidR="00E8410E" w:rsidRPr="001B34C1" w:rsidRDefault="00E8410E" w:rsidP="00E8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0DF18" w14:textId="64EFF06D" w:rsidR="00BF16E2" w:rsidRPr="00BF16E2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реакция - ухудшение самочувствия, повышение температуры тела,</w:t>
      </w:r>
    </w:p>
    <w:p w14:paraId="782B661F" w14:textId="77777777" w:rsidR="00BF16E2" w:rsidRPr="00BF16E2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усиление дизурии, боли в области почек или в промежности, над лоном.</w:t>
      </w:r>
    </w:p>
    <w:p w14:paraId="33F99B43" w14:textId="77777777" w:rsidR="00BF16E2" w:rsidRPr="00BF16E2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является анализ гемограммы – при положительной пробе нарастает</w:t>
      </w:r>
    </w:p>
    <w:p w14:paraId="09C637AE" w14:textId="77777777" w:rsidR="00BF16E2" w:rsidRPr="00BF16E2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появляется лейкоцитоз, увеличивается СОЭ, падает абсолютное число</w:t>
      </w:r>
    </w:p>
    <w:p w14:paraId="1452B5A0" w14:textId="34E9519C" w:rsidR="00BF16E2" w:rsidRPr="001B34C1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лимфоцитов;</w:t>
      </w:r>
    </w:p>
    <w:p w14:paraId="75EC8F75" w14:textId="77777777" w:rsidR="00BF16E2" w:rsidRPr="00BF16E2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4F7A9" w14:textId="63E76607" w:rsidR="00BF16E2" w:rsidRPr="00BF16E2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уколочная реакция - образование гиперемии и/или инфильтрата в месте</w:t>
      </w:r>
    </w:p>
    <w:p w14:paraId="342E1365" w14:textId="64B89230" w:rsidR="00BF16E2" w:rsidRPr="001B34C1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туберкулина;</w:t>
      </w:r>
    </w:p>
    <w:p w14:paraId="17CD2AA2" w14:textId="77777777" w:rsidR="00BF16E2" w:rsidRPr="00BF16E2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950E0" w14:textId="3F4211FB" w:rsidR="00BF16E2" w:rsidRPr="00BF16E2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очаговая реакция - увеличение или появление лейкоцитурии, гематурии,</w:t>
      </w:r>
    </w:p>
    <w:p w14:paraId="4BF08375" w14:textId="77777777" w:rsidR="00BF16E2" w:rsidRPr="00BF16E2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микобактериурии.</w:t>
      </w:r>
    </w:p>
    <w:p w14:paraId="5FA41CF6" w14:textId="0F4867C7" w:rsidR="00BF16E2" w:rsidRPr="001B34C1" w:rsidRDefault="00BF16E2" w:rsidP="00E8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E30BC" w14:textId="77777777" w:rsidR="00BF16E2" w:rsidRPr="00BF16E2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очаговой реакции и хотя бы двух других параметров пробу оценивают как</w:t>
      </w:r>
    </w:p>
    <w:p w14:paraId="5AF072D6" w14:textId="77777777" w:rsidR="00BF16E2" w:rsidRPr="00BF16E2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положительную. При наличии только очаговой реакции, или общей и уколочной без</w:t>
      </w:r>
    </w:p>
    <w:p w14:paraId="7E03BEBA" w14:textId="77777777" w:rsidR="00BF16E2" w:rsidRPr="001B34C1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очаговой реакции пробу расценивают как сомнительную. </w:t>
      </w:r>
    </w:p>
    <w:p w14:paraId="1ECF4DB7" w14:textId="70E15F59" w:rsidR="00BF16E2" w:rsidRPr="001B34C1" w:rsidRDefault="00BF16E2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изменений или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только уколочной реакции пробу расценивают как отрицательную.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Бактериологическая верификация диагноза появляется значительно позже, иногда лишь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3 месяца. Тем не менее, подкожное введение туберкулина повышает высеваемость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микобактерии туберкулеза при мочеполовом туберкулезе на 4 - 15%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13D74A" w14:textId="4136F265" w:rsidR="00BF16E2" w:rsidRPr="001B34C1" w:rsidRDefault="00BF16E2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2B99E" w14:textId="77777777" w:rsidR="00822D34" w:rsidRPr="00822D34" w:rsidRDefault="00822D34" w:rsidP="0082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терапиии ex juvantibus 1 типа предполагают, что имеет</w:t>
      </w:r>
    </w:p>
    <w:p w14:paraId="0527D0C6" w14:textId="77777777" w:rsidR="00822D34" w:rsidRPr="00822D34" w:rsidRDefault="00822D34" w:rsidP="0082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неспецифическое инфекционное воспаление мочеполовой системы (ИМП). При</w:t>
      </w:r>
    </w:p>
    <w:p w14:paraId="61E0B7CF" w14:textId="43908657" w:rsidR="00822D34" w:rsidRPr="001B34C1" w:rsidRDefault="00822D34" w:rsidP="0082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 антибактериальных препаратов для терапии ex juvantibus 1 типа следует учесть два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ключевых момента:</w:t>
      </w:r>
    </w:p>
    <w:p w14:paraId="1A7E9365" w14:textId="77777777" w:rsidR="00822D34" w:rsidRPr="00822D34" w:rsidRDefault="00822D34" w:rsidP="0082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8685A" w14:textId="3A70A3BC" w:rsidR="00822D34" w:rsidRPr="00822D34" w:rsidRDefault="00822D34" w:rsidP="0082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34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Резистентность микроорганизмов, наиболее часто вызывающих ИМП.</w:t>
      </w:r>
    </w:p>
    <w:p w14:paraId="48C80A9A" w14:textId="77777777" w:rsidR="00822D34" w:rsidRPr="00822D34" w:rsidRDefault="00822D34" w:rsidP="0082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34">
        <w:rPr>
          <w:rFonts w:ascii="Times New Roman" w:eastAsia="Times New Roman" w:hAnsi="Times New Roman" w:cs="Times New Roman"/>
          <w:sz w:val="28"/>
          <w:szCs w:val="28"/>
          <w:lang w:eastAsia="ru-RU"/>
        </w:rPr>
        <w:t>2 Антибактериальные препараты не должны ингибировать рост МБТ.</w:t>
      </w:r>
    </w:p>
    <w:p w14:paraId="73FDF597" w14:textId="0E464319" w:rsidR="00BF16E2" w:rsidRPr="001B34C1" w:rsidRDefault="00BF16E2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0E04F" w14:textId="77777777" w:rsidR="00822D34" w:rsidRPr="00822D34" w:rsidRDefault="00822D34" w:rsidP="0082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пациенту, которому выполняется терапия ex juvantibus 1 типа,</w:t>
      </w:r>
    </w:p>
    <w:p w14:paraId="2849F232" w14:textId="77777777" w:rsidR="00822D34" w:rsidRPr="00822D34" w:rsidRDefault="00822D34" w:rsidP="0082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назначать симптоматическое лечение нестероидными</w:t>
      </w:r>
    </w:p>
    <w:p w14:paraId="37DD242F" w14:textId="77777777" w:rsidR="00822D34" w:rsidRPr="00822D34" w:rsidRDefault="00822D34" w:rsidP="0082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противовоспалительными препаратами (кетопрофен, нимесулид), фитотерапию</w:t>
      </w:r>
    </w:p>
    <w:p w14:paraId="39C1E582" w14:textId="77777777" w:rsidR="00822D34" w:rsidRPr="00822D34" w:rsidRDefault="00822D34" w:rsidP="0082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34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(канефрон).</w:t>
      </w:r>
    </w:p>
    <w:p w14:paraId="713978ED" w14:textId="1C90EC25" w:rsidR="00822D34" w:rsidRPr="00822D34" w:rsidRDefault="00822D34" w:rsidP="0082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анализы мочи следует каждые 10 дней до их нормализации.</w:t>
      </w:r>
    </w:p>
    <w:p w14:paraId="44E10E83" w14:textId="77777777" w:rsidR="00822D34" w:rsidRPr="00822D34" w:rsidRDefault="00822D34" w:rsidP="0082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туберкулезе почек в 90–100% случаев обнаруживают лейкоцитурию, в 50–60% —</w:t>
      </w:r>
    </w:p>
    <w:p w14:paraId="282EE258" w14:textId="77777777" w:rsidR="00822D34" w:rsidRPr="001B34C1" w:rsidRDefault="00822D34" w:rsidP="0082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гематурию. </w:t>
      </w:r>
    </w:p>
    <w:p w14:paraId="3888BF25" w14:textId="29AE0F94" w:rsidR="00822D34" w:rsidRPr="001B34C1" w:rsidRDefault="00822D34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870CB" w14:textId="262C551A" w:rsidR="00822D34" w:rsidRPr="001B34C1" w:rsidRDefault="00822D34" w:rsidP="00092880">
      <w:pPr>
        <w:shd w:val="clear" w:color="auto" w:fill="FFFFFF"/>
        <w:spacing w:after="0" w:line="240" w:lineRule="auto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06395773"/>
      <w:r w:rsidRPr="001B34C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Инструментальная диагностика</w:t>
      </w:r>
      <w:bookmarkEnd w:id="6"/>
    </w:p>
    <w:p w14:paraId="0DC987F0" w14:textId="0770AC3A" w:rsidR="00822D34" w:rsidRPr="001B34C1" w:rsidRDefault="00822D34" w:rsidP="00092880">
      <w:pPr>
        <w:shd w:val="clear" w:color="auto" w:fill="FFFFFF"/>
        <w:spacing w:after="0" w:line="240" w:lineRule="auto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E6FDA99" w14:textId="77777777" w:rsidR="00822D34" w:rsidRPr="00822D34" w:rsidRDefault="00822D34" w:rsidP="0082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ультразвуковое исследование (УЗИ) почек выполнять пациентам</w:t>
      </w:r>
    </w:p>
    <w:p w14:paraId="088BDCBA" w14:textId="297CEA5F" w:rsidR="00822D34" w:rsidRPr="001B34C1" w:rsidRDefault="00822D34" w:rsidP="0009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подозрением на нефротуберкулез и на туберкулез мужских половых органов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41BB6E" w14:textId="77777777" w:rsidR="00FE4BD8" w:rsidRPr="00FE4BD8" w:rsidRDefault="00FE4BD8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D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 почек целесообразно выполнять всем пациентам с жалобами на</w:t>
      </w:r>
    </w:p>
    <w:p w14:paraId="3CC04FBD" w14:textId="77777777" w:rsidR="00FE4BD8" w:rsidRPr="00FE4BD8" w:rsidRDefault="00FE4BD8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мочеиспускания. Поскольку туберкулез простаты в 79% сочетается с</w:t>
      </w:r>
    </w:p>
    <w:p w14:paraId="38BFEB44" w14:textId="77777777" w:rsidR="00FE4BD8" w:rsidRPr="00FE4BD8" w:rsidRDefault="00FE4BD8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туберкулезом почек, а при хроническом простатите почки интактны, обнаружение</w:t>
      </w:r>
    </w:p>
    <w:p w14:paraId="35B14EDE" w14:textId="77777777" w:rsidR="00FE4BD8" w:rsidRPr="00FE4BD8" w:rsidRDefault="00FE4BD8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ретенции чашечно-лоханочной системы или, тем более, деструкции паренхимы почек у</w:t>
      </w:r>
    </w:p>
    <w:p w14:paraId="14D5C8F0" w14:textId="038F600A" w:rsidR="00FE4BD8" w:rsidRPr="001B34C1" w:rsidRDefault="00FE4BD8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больного хроническим простатитом свидетельствуют в пользу туберкулезной этиологии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воспаления простаты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64198E" w14:textId="51351FB9" w:rsidR="00FE4BD8" w:rsidRPr="001B34C1" w:rsidRDefault="00FE4BD8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3C491" w14:textId="13B4FB9E" w:rsidR="00FE4BD8" w:rsidRPr="001B34C1" w:rsidRDefault="00FE4BD8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Трансректальное ультразвуковое исследование простаты с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допплерографией высоко информативно в скрининге туберкулеза предстательной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BD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железы.</w:t>
      </w:r>
    </w:p>
    <w:p w14:paraId="21259BB7" w14:textId="3AD3819D" w:rsidR="00FE4BD8" w:rsidRPr="001B34C1" w:rsidRDefault="00FE4BD8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41F97" w14:textId="06889857" w:rsidR="00FE4BD8" w:rsidRPr="00FE4BD8" w:rsidRDefault="00FE4BD8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E4B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ентгенологическое обследование высокоинформативно только при</w:t>
      </w:r>
    </w:p>
    <w:p w14:paraId="24C71122" w14:textId="77777777" w:rsidR="00FE4BD8" w:rsidRPr="001B34C1" w:rsidRDefault="00FE4BD8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деструктивных формах УГТ. </w:t>
      </w:r>
    </w:p>
    <w:p w14:paraId="502CAF02" w14:textId="4148E6B2" w:rsidR="00FE4BD8" w:rsidRPr="00FE4BD8" w:rsidRDefault="00FE4BD8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туберкулезные каверны свидетельствуют</w:t>
      </w:r>
    </w:p>
    <w:p w14:paraId="5D42C0AF" w14:textId="03E9105C" w:rsidR="00FE4BD8" w:rsidRPr="001B34C1" w:rsidRDefault="00FE4BD8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запущенном, осложненном процессе, когда медикаментозное излечение невозможно.</w:t>
      </w:r>
    </w:p>
    <w:p w14:paraId="1E6CF813" w14:textId="77777777" w:rsidR="0006253C" w:rsidRPr="001B34C1" w:rsidRDefault="0006253C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D84EF" w14:textId="7203A71C" w:rsidR="00FE4BD8" w:rsidRPr="00FE4BD8" w:rsidRDefault="0006253C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4BD8" w:rsidRPr="00FE4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ретрографию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</w:t>
      </w:r>
      <w:r w:rsidR="00FE4BD8" w:rsidRPr="00FE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при подозрении на туберкулез</w:t>
      </w:r>
    </w:p>
    <w:p w14:paraId="3F719D9E" w14:textId="2CA760F7" w:rsidR="00FE4BD8" w:rsidRPr="001B34C1" w:rsidRDefault="00FE4BD8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предстательной железы и посттуберкулезную стриктуру уретры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3FA1D9" w14:textId="2030CB90" w:rsidR="00FE4BD8" w:rsidRPr="001B34C1" w:rsidRDefault="00FE4BD8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7C452" w14:textId="02685332" w:rsidR="0006253C" w:rsidRPr="0006253C" w:rsidRDefault="0006253C" w:rsidP="0006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</w:t>
      </w:r>
      <w:r w:rsidRPr="0006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мультиспиральную компьютерную томографию с</w:t>
      </w:r>
    </w:p>
    <w:p w14:paraId="1A233F34" w14:textId="6FD2168E" w:rsidR="0006253C" w:rsidRPr="0006253C" w:rsidRDefault="0006253C" w:rsidP="0006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контрастированием и 3D реконструкцией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 с туберкулезом</w:t>
      </w:r>
    </w:p>
    <w:p w14:paraId="553C7752" w14:textId="69B83CB8" w:rsidR="0006253C" w:rsidRPr="0006253C" w:rsidRDefault="0006253C" w:rsidP="0006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почек 2-4 стадий (деструктивными формами)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F99C9B" w14:textId="77777777" w:rsidR="0006253C" w:rsidRPr="001B34C1" w:rsidRDefault="0006253C" w:rsidP="0006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66128" w14:textId="3D9A77A8" w:rsidR="0006253C" w:rsidRPr="0006253C" w:rsidRDefault="0006253C" w:rsidP="0006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Рекомендуется при нарушении мочеиспускания у пациента с подозрением на </w:t>
      </w:r>
      <w:r w:rsidRPr="00062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УГТ или при наличии дизурии у пациента с установленным диагнозом УГТ</w:t>
      </w:r>
    </w:p>
    <w:p w14:paraId="57CA32BE" w14:textId="0492D9E9" w:rsidR="0006253C" w:rsidRPr="001B34C1" w:rsidRDefault="0006253C" w:rsidP="0006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цистоскопию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BE6D94" w14:textId="1C188A34" w:rsidR="0006253C" w:rsidRPr="001B34C1" w:rsidRDefault="0006253C" w:rsidP="0006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AB9EA" w14:textId="233B3BB9" w:rsidR="00FA3C04" w:rsidRPr="001B34C1" w:rsidRDefault="00FA3C04" w:rsidP="0006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9AA33" w14:textId="1D02C525" w:rsidR="00FA3C04" w:rsidRPr="001B34C1" w:rsidRDefault="00FA3C04" w:rsidP="00BA6551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7" w:name="_Toc106395774"/>
      <w:r w:rsidRPr="001B34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Лечение</w:t>
      </w:r>
      <w:bookmarkEnd w:id="7"/>
    </w:p>
    <w:p w14:paraId="0E51D517" w14:textId="77777777" w:rsidR="00BA6551" w:rsidRPr="001B34C1" w:rsidRDefault="00BA6551" w:rsidP="00BA655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3336EC" w14:textId="098710C1" w:rsidR="00FA3C04" w:rsidRPr="00FA3C04" w:rsidRDefault="00FA3C04" w:rsidP="00FA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пациент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УГТ необходимо проводить в противотуберкулезных медицинских</w:t>
      </w:r>
    </w:p>
    <w:p w14:paraId="03CEF81F" w14:textId="77777777" w:rsidR="00FA3C04" w:rsidRPr="00FA3C04" w:rsidRDefault="00FA3C04" w:rsidP="00FA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организациях. Пациенту назначают не менее 4 противотуберкулезных препаратов</w:t>
      </w:r>
    </w:p>
    <w:p w14:paraId="36115E75" w14:textId="77777777" w:rsidR="00FA3C04" w:rsidRPr="00FA3C04" w:rsidRDefault="00FA3C04" w:rsidP="00FA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 срок не менее 6-и месяцев (при множественной лекарственной</w:t>
      </w:r>
    </w:p>
    <w:p w14:paraId="5CA7ACF2" w14:textId="4BD6E193" w:rsidR="00FA3C04" w:rsidRPr="00FA3C04" w:rsidRDefault="00FA3C04" w:rsidP="00FA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возбудителя – до двух лет) с последующим 2-месячным реабилитационным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C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курсом во фтизиоурологическом санатории.</w:t>
      </w:r>
    </w:p>
    <w:p w14:paraId="25C01DF7" w14:textId="33B379EB" w:rsidR="00FA3C04" w:rsidRPr="00FA3C04" w:rsidRDefault="00FA3C04" w:rsidP="00FA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УГТ как любое другое инфекционное заболевание мочеполовой системы при своевременной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диагностике может и должен быть излечен консервативно, комплексом</w:t>
      </w:r>
    </w:p>
    <w:p w14:paraId="625908C3" w14:textId="77777777" w:rsidR="00FA3C04" w:rsidRPr="001B34C1" w:rsidRDefault="00FA3C04" w:rsidP="00FA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противотуберкулезных и симптоматических препаратов. </w:t>
      </w:r>
    </w:p>
    <w:p w14:paraId="564A5ACE" w14:textId="4F7BFB00" w:rsidR="00FA3C04" w:rsidRPr="00FA3C04" w:rsidRDefault="00FA3C04" w:rsidP="00FA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0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 лечение</w:t>
      </w:r>
    </w:p>
    <w:p w14:paraId="43B7EEAC" w14:textId="63B5C60E" w:rsidR="00FA3C04" w:rsidRPr="00FA3C04" w:rsidRDefault="00FA3C04" w:rsidP="00FA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при распространении деструкции по 3-4 стадии нефротуберкулеза, развитии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C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осложнений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6EE979" w14:textId="77777777" w:rsidR="00FA3C04" w:rsidRPr="001B34C1" w:rsidRDefault="00FA3C04" w:rsidP="0006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1374E" w14:textId="7468931E" w:rsidR="00BA6551" w:rsidRPr="001B34C1" w:rsidRDefault="00BA65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D922EE1" w14:textId="155222AC" w:rsidR="00BA6551" w:rsidRPr="001B34C1" w:rsidRDefault="00BA6551" w:rsidP="00BA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Консервативное лечение</w:t>
      </w:r>
    </w:p>
    <w:p w14:paraId="0B08D2EA" w14:textId="77777777" w:rsidR="00BA6551" w:rsidRPr="00BA6551" w:rsidRDefault="00BA6551" w:rsidP="00BA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D5763" w14:textId="77777777" w:rsidR="00BA6551" w:rsidRPr="00BA6551" w:rsidRDefault="00BA6551" w:rsidP="00BA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t>УГТ, как любая другая инфекция мочеполовой системы, может и должен быть излечен</w:t>
      </w:r>
    </w:p>
    <w:p w14:paraId="5BE9029C" w14:textId="08B798AA" w:rsidR="00BA6551" w:rsidRPr="00BA6551" w:rsidRDefault="00BA6551" w:rsidP="00BA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консервативно при своевременном выявлении заболевания и раннем начале оптимального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противотуберкулезного и симптоматического лечения. Химиотерапия является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компонентом лечения туберкулеза и заключается в длительном применении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комбинации лекарственных препаратов, подавляющих размножение МБТ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(бактериостатический эффект) или уничтожающих их в организме пациента(бактерицидный эффект). Химиотерапия должна быть начата в возможно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ранние сроки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установления и верификации диагноза.</w:t>
      </w:r>
    </w:p>
    <w:p w14:paraId="151609B8" w14:textId="77777777" w:rsidR="00BA6551" w:rsidRPr="00BA6551" w:rsidRDefault="00BA6551" w:rsidP="00BA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режима химиотерапии основывается на результатах определения лекарственной</w:t>
      </w:r>
    </w:p>
    <w:p w14:paraId="097F92AB" w14:textId="06686324" w:rsidR="00BA6551" w:rsidRPr="001B34C1" w:rsidRDefault="00BA6551" w:rsidP="00BA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возбудителя молекулярно-генетическими и культуральными методами.</w:t>
      </w:r>
    </w:p>
    <w:p w14:paraId="6DB00416" w14:textId="1499C00C" w:rsidR="00BA6551" w:rsidRPr="001B34C1" w:rsidRDefault="00BA6551" w:rsidP="00BA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FACC2" w14:textId="4856A5CB" w:rsidR="00BA6551" w:rsidRPr="001B34C1" w:rsidRDefault="00BA6551" w:rsidP="00BA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пациентов с УГТ проводится по общим принципам лечения туберкулеза с учетом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противопоказаний и особенностей течения процесса данной локализации на с учетом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 совершенствованию диагностики и лечения туберкулеза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дыхания (приказа Минздрава России № 951 от 29.12.2014 г.). Этиотропное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пациентов с УГТ, как и при других локализациях туберкулеза, проводят в 2 фазы:</w:t>
      </w:r>
      <w:r w:rsidRPr="001B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фазу интенсивной терапии и фазу продолжения лечения.</w:t>
      </w:r>
    </w:p>
    <w:p w14:paraId="3F2342CC" w14:textId="46C67515" w:rsidR="00BA6551" w:rsidRPr="001B34C1" w:rsidRDefault="00BA6551" w:rsidP="00BA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692D3" w14:textId="77777777" w:rsidR="00BA6551" w:rsidRPr="00BA6551" w:rsidRDefault="00BA6551" w:rsidP="00BA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9502B" w14:textId="77777777" w:rsidR="00BA6551" w:rsidRPr="00BA6551" w:rsidRDefault="00BA6551" w:rsidP="00BA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0D5D7" w14:textId="77777777" w:rsidR="0006253C" w:rsidRPr="0006253C" w:rsidRDefault="0006253C" w:rsidP="0006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E22F7" w14:textId="77777777" w:rsidR="00FE4BD8" w:rsidRPr="00FE4BD8" w:rsidRDefault="00FE4BD8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61768" w14:textId="77777777" w:rsidR="00FE4BD8" w:rsidRPr="00FE4BD8" w:rsidRDefault="00FE4BD8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03E79" w14:textId="77777777" w:rsidR="00FE4BD8" w:rsidRPr="00FE4BD8" w:rsidRDefault="00FE4BD8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ECC74" w14:textId="77777777" w:rsidR="00FE4BD8" w:rsidRPr="00FE4BD8" w:rsidRDefault="00FE4BD8" w:rsidP="00FE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7FAAE" w14:textId="77777777" w:rsidR="00822D34" w:rsidRPr="00092880" w:rsidRDefault="00822D34" w:rsidP="00092880">
      <w:pPr>
        <w:shd w:val="clear" w:color="auto" w:fill="FFFFFF"/>
        <w:spacing w:after="0" w:line="240" w:lineRule="auto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3572DB7C" w14:textId="77777777" w:rsidR="00092880" w:rsidRPr="00AD5048" w:rsidRDefault="00092880" w:rsidP="00AD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C5201" w14:textId="77777777" w:rsidR="00AD5048" w:rsidRPr="00891F32" w:rsidRDefault="00AD5048" w:rsidP="0089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18F6C" w14:textId="77777777" w:rsidR="00DE2BB8" w:rsidRPr="001B34C1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6CB11" w14:textId="77777777" w:rsidR="00DE2BB8" w:rsidRPr="00DE2BB8" w:rsidRDefault="00DE2BB8" w:rsidP="00DE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87ABE" w14:textId="77777777" w:rsidR="00CD792A" w:rsidRPr="00CD792A" w:rsidRDefault="00CD792A" w:rsidP="00CD7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1BE06" w14:textId="77777777" w:rsidR="00CD792A" w:rsidRPr="001B34C1" w:rsidRDefault="00CD792A" w:rsidP="00445338">
      <w:pPr>
        <w:rPr>
          <w:rFonts w:ascii="Times New Roman" w:hAnsi="Times New Roman" w:cs="Times New Roman"/>
          <w:sz w:val="28"/>
          <w:szCs w:val="28"/>
        </w:rPr>
      </w:pPr>
    </w:p>
    <w:p w14:paraId="34BC22F9" w14:textId="2851AC3C" w:rsidR="008F7910" w:rsidRPr="001B34C1" w:rsidRDefault="008F7910">
      <w:pPr>
        <w:rPr>
          <w:rFonts w:ascii="Times New Roman" w:hAnsi="Times New Roman" w:cs="Times New Roman"/>
          <w:sz w:val="28"/>
          <w:szCs w:val="28"/>
        </w:rPr>
      </w:pPr>
      <w:r w:rsidRPr="001B34C1">
        <w:rPr>
          <w:rFonts w:ascii="Times New Roman" w:hAnsi="Times New Roman" w:cs="Times New Roman"/>
          <w:sz w:val="28"/>
          <w:szCs w:val="28"/>
        </w:rPr>
        <w:br w:type="page"/>
      </w:r>
    </w:p>
    <w:p w14:paraId="60493F1B" w14:textId="2EA7538F" w:rsidR="00445338" w:rsidRPr="001B34C1" w:rsidRDefault="008F7910" w:rsidP="001B34C1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B34C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литературы</w:t>
      </w:r>
    </w:p>
    <w:p w14:paraId="643D5084" w14:textId="77777777" w:rsidR="001B34C1" w:rsidRPr="001B34C1" w:rsidRDefault="001B34C1" w:rsidP="001B34C1">
      <w:pPr>
        <w:rPr>
          <w:rFonts w:ascii="Times New Roman" w:hAnsi="Times New Roman" w:cs="Times New Roman"/>
          <w:sz w:val="28"/>
          <w:szCs w:val="28"/>
        </w:rPr>
      </w:pPr>
    </w:p>
    <w:p w14:paraId="02E9EAE8" w14:textId="05551453" w:rsidR="008F7910" w:rsidRPr="001B34C1" w:rsidRDefault="00953AB7" w:rsidP="0044533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F7910" w:rsidRPr="001B3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https://rsmu.ru/fileadmin/templates/DOC/Faculties/LF/phthisiology/lections/Lekcija_5.pdf</w:t>
        </w:r>
      </w:hyperlink>
      <w:r w:rsidR="008F7910" w:rsidRPr="001B34C1">
        <w:rPr>
          <w:rFonts w:ascii="Times New Roman" w:hAnsi="Times New Roman" w:cs="Times New Roman"/>
          <w:sz w:val="28"/>
          <w:szCs w:val="28"/>
        </w:rPr>
        <w:br/>
      </w:r>
      <w:r w:rsidR="008F7910" w:rsidRPr="001B34C1">
        <w:rPr>
          <w:rFonts w:ascii="Times New Roman" w:hAnsi="Times New Roman" w:cs="Times New Roman"/>
          <w:sz w:val="28"/>
          <w:szCs w:val="28"/>
        </w:rPr>
        <w:br/>
      </w:r>
      <w:r w:rsidR="00954E6B" w:rsidRPr="001B34C1">
        <w:rPr>
          <w:rFonts w:ascii="Times New Roman" w:hAnsi="Times New Roman" w:cs="Times New Roman"/>
          <w:sz w:val="28"/>
          <w:szCs w:val="28"/>
        </w:rPr>
        <w:t>Учебник по урологии Б.К. Комяков. Москва «ГЭОТАР-Медиа» 2018г.</w:t>
      </w:r>
    </w:p>
    <w:p w14:paraId="2BF9580B" w14:textId="77777777" w:rsidR="00CD792A" w:rsidRPr="001B34C1" w:rsidRDefault="00CD792A" w:rsidP="00445338">
      <w:pPr>
        <w:rPr>
          <w:rFonts w:ascii="Times New Roman" w:hAnsi="Times New Roman" w:cs="Times New Roman"/>
          <w:sz w:val="28"/>
          <w:szCs w:val="28"/>
        </w:rPr>
      </w:pPr>
    </w:p>
    <w:p w14:paraId="3A5EDA47" w14:textId="5B762CF1" w:rsidR="008F7910" w:rsidRPr="001B34C1" w:rsidRDefault="008F7910" w:rsidP="00445338">
      <w:pPr>
        <w:rPr>
          <w:rFonts w:ascii="Times New Roman" w:hAnsi="Times New Roman" w:cs="Times New Roman"/>
          <w:sz w:val="28"/>
          <w:szCs w:val="28"/>
        </w:rPr>
      </w:pPr>
    </w:p>
    <w:p w14:paraId="5FA71328" w14:textId="77777777" w:rsidR="008F7910" w:rsidRPr="001B34C1" w:rsidRDefault="008F7910" w:rsidP="00445338">
      <w:pPr>
        <w:rPr>
          <w:rFonts w:ascii="Times New Roman" w:hAnsi="Times New Roman" w:cs="Times New Roman"/>
          <w:sz w:val="28"/>
          <w:szCs w:val="28"/>
        </w:rPr>
      </w:pPr>
    </w:p>
    <w:p w14:paraId="31C81926" w14:textId="77777777" w:rsidR="008F7910" w:rsidRPr="001B34C1" w:rsidRDefault="008F7910" w:rsidP="00445338">
      <w:pPr>
        <w:rPr>
          <w:rFonts w:ascii="Times New Roman" w:hAnsi="Times New Roman" w:cs="Times New Roman"/>
          <w:sz w:val="28"/>
          <w:szCs w:val="28"/>
        </w:rPr>
      </w:pPr>
    </w:p>
    <w:p w14:paraId="7A530D8C" w14:textId="7EDE6C7F" w:rsidR="008F7910" w:rsidRPr="001B34C1" w:rsidRDefault="008F7910" w:rsidP="00445338">
      <w:pPr>
        <w:rPr>
          <w:rFonts w:ascii="Times New Roman" w:hAnsi="Times New Roman" w:cs="Times New Roman"/>
          <w:sz w:val="28"/>
          <w:szCs w:val="28"/>
        </w:rPr>
      </w:pPr>
    </w:p>
    <w:p w14:paraId="35F5410B" w14:textId="77777777" w:rsidR="008F7910" w:rsidRPr="001B34C1" w:rsidRDefault="008F7910" w:rsidP="00445338">
      <w:pPr>
        <w:rPr>
          <w:rFonts w:ascii="Times New Roman" w:hAnsi="Times New Roman" w:cs="Times New Roman"/>
          <w:sz w:val="28"/>
          <w:szCs w:val="28"/>
        </w:rPr>
      </w:pPr>
    </w:p>
    <w:p w14:paraId="6A4FEA51" w14:textId="77777777" w:rsidR="008F7910" w:rsidRPr="001B34C1" w:rsidRDefault="008F7910" w:rsidP="00445338">
      <w:pPr>
        <w:rPr>
          <w:rFonts w:ascii="Times New Roman" w:hAnsi="Times New Roman" w:cs="Times New Roman"/>
          <w:sz w:val="28"/>
          <w:szCs w:val="28"/>
        </w:rPr>
      </w:pPr>
    </w:p>
    <w:p w14:paraId="41389962" w14:textId="77777777" w:rsidR="008F7910" w:rsidRPr="001B34C1" w:rsidRDefault="008F7910" w:rsidP="00445338">
      <w:pPr>
        <w:rPr>
          <w:rFonts w:ascii="Times New Roman" w:hAnsi="Times New Roman" w:cs="Times New Roman"/>
          <w:sz w:val="28"/>
          <w:szCs w:val="28"/>
        </w:rPr>
      </w:pPr>
    </w:p>
    <w:p w14:paraId="01CFE76C" w14:textId="77777777" w:rsidR="00445338" w:rsidRPr="001B34C1" w:rsidRDefault="00445338">
      <w:pPr>
        <w:rPr>
          <w:rFonts w:ascii="Times New Roman" w:hAnsi="Times New Roman" w:cs="Times New Roman"/>
          <w:sz w:val="28"/>
          <w:szCs w:val="28"/>
        </w:rPr>
      </w:pPr>
    </w:p>
    <w:p w14:paraId="08AB7968" w14:textId="77777777" w:rsidR="00735B03" w:rsidRPr="001B34C1" w:rsidRDefault="00735B03">
      <w:pPr>
        <w:rPr>
          <w:rFonts w:ascii="Times New Roman" w:hAnsi="Times New Roman" w:cs="Times New Roman"/>
          <w:sz w:val="28"/>
          <w:szCs w:val="28"/>
        </w:rPr>
      </w:pPr>
    </w:p>
    <w:sectPr w:rsidR="00735B03" w:rsidRPr="001B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74"/>
    <w:rsid w:val="000401A5"/>
    <w:rsid w:val="0006253C"/>
    <w:rsid w:val="00092880"/>
    <w:rsid w:val="000D1897"/>
    <w:rsid w:val="001B34C1"/>
    <w:rsid w:val="0029339B"/>
    <w:rsid w:val="00445338"/>
    <w:rsid w:val="006F54D7"/>
    <w:rsid w:val="0073589A"/>
    <w:rsid w:val="00735B03"/>
    <w:rsid w:val="00741ED8"/>
    <w:rsid w:val="00812EFE"/>
    <w:rsid w:val="00815A08"/>
    <w:rsid w:val="00822D34"/>
    <w:rsid w:val="00891F32"/>
    <w:rsid w:val="008F7910"/>
    <w:rsid w:val="009105F3"/>
    <w:rsid w:val="00953AB7"/>
    <w:rsid w:val="00954E6B"/>
    <w:rsid w:val="00AD5048"/>
    <w:rsid w:val="00BA6551"/>
    <w:rsid w:val="00BF16E2"/>
    <w:rsid w:val="00CD792A"/>
    <w:rsid w:val="00CE3874"/>
    <w:rsid w:val="00DE2BB8"/>
    <w:rsid w:val="00DF27D3"/>
    <w:rsid w:val="00E8410E"/>
    <w:rsid w:val="00EA779F"/>
    <w:rsid w:val="00FA3C04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8EC9"/>
  <w15:chartTrackingRefBased/>
  <w15:docId w15:val="{E69037FA-96B3-4EC4-B953-422D7B76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4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B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8F79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791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F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1B34C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B34C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1B34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smu.ru/fileadmin/templates/DOC/Faculties/LF/phthisiology/lections/Lekcija_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9DC3-9818-4299-9F7C-9AED4676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Садовская</dc:creator>
  <cp:keywords/>
  <dc:description/>
  <cp:lastModifiedBy>Ольга Садовская</cp:lastModifiedBy>
  <cp:revision>5</cp:revision>
  <dcterms:created xsi:type="dcterms:W3CDTF">2022-06-17T13:05:00Z</dcterms:created>
  <dcterms:modified xsi:type="dcterms:W3CDTF">2022-06-19T06:01:00Z</dcterms:modified>
</cp:coreProperties>
</file>