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3DAB" w14:textId="73D9CED3" w:rsidR="004B2A31" w:rsidRDefault="00D01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можно использовать как яркую и красочную методичку на семинарских занятиях. Она позволяет учащимся с визуальным типом мышления, с помощью картинок</w:t>
      </w:r>
      <w:r w:rsidR="00E23D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лучше запоминать </w:t>
      </w:r>
      <w:r w:rsidR="00E23DF5">
        <w:rPr>
          <w:rFonts w:ascii="Times New Roman" w:hAnsi="Times New Roman" w:cs="Times New Roman"/>
          <w:sz w:val="28"/>
          <w:szCs w:val="28"/>
        </w:rPr>
        <w:t>информацию</w:t>
      </w:r>
    </w:p>
    <w:p w14:paraId="71927941" w14:textId="77777777" w:rsidR="00794DAE" w:rsidRDefault="00E23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название «НадКОТЕЧНИК» вместо «Надпочечник» позволяет вызвать ассоциацию с органом</w:t>
      </w:r>
      <w:r w:rsidR="00794DAE">
        <w:rPr>
          <w:rFonts w:ascii="Times New Roman" w:hAnsi="Times New Roman" w:cs="Times New Roman"/>
          <w:sz w:val="28"/>
          <w:szCs w:val="28"/>
        </w:rPr>
        <w:t>, а в особенности с яркими котиками, которые своими позами и действиями, помогают лучше запоминать материал.</w:t>
      </w:r>
    </w:p>
    <w:p w14:paraId="05E074EF" w14:textId="03FB64E6" w:rsidR="00E23DF5" w:rsidRDefault="008740C7">
      <w:r>
        <w:rPr>
          <w:rFonts w:ascii="Times New Roman" w:hAnsi="Times New Roman" w:cs="Times New Roman"/>
          <w:sz w:val="28"/>
          <w:szCs w:val="28"/>
        </w:rPr>
        <w:t>Визуальное изображение слоёв надпочечника, как котика, играющегося с клубком, так же вызывает нужные ассоциации и веселит студентов на занятии, что помогает разрядить атмосферу</w:t>
      </w:r>
      <w:r w:rsidR="00311A39">
        <w:rPr>
          <w:rFonts w:ascii="Times New Roman" w:hAnsi="Times New Roman" w:cs="Times New Roman"/>
          <w:sz w:val="28"/>
          <w:szCs w:val="28"/>
        </w:rPr>
        <w:t xml:space="preserve">, немного </w:t>
      </w:r>
      <w:r>
        <w:rPr>
          <w:rFonts w:ascii="Times New Roman" w:hAnsi="Times New Roman" w:cs="Times New Roman"/>
          <w:sz w:val="28"/>
          <w:szCs w:val="28"/>
        </w:rPr>
        <w:t>переключить</w:t>
      </w:r>
      <w:r w:rsidR="00311A39">
        <w:rPr>
          <w:rFonts w:ascii="Times New Roman" w:hAnsi="Times New Roman" w:cs="Times New Roman"/>
          <w:sz w:val="28"/>
          <w:szCs w:val="28"/>
        </w:rPr>
        <w:t xml:space="preserve"> свое внимание, и как следствие – лучше </w:t>
      </w:r>
      <w:r w:rsidR="00816553">
        <w:rPr>
          <w:rFonts w:ascii="Times New Roman" w:hAnsi="Times New Roman" w:cs="Times New Roman"/>
          <w:sz w:val="28"/>
          <w:szCs w:val="28"/>
        </w:rPr>
        <w:t>усвоить</w:t>
      </w:r>
      <w:r w:rsidR="00311A39">
        <w:rPr>
          <w:rFonts w:ascii="Times New Roman" w:hAnsi="Times New Roman" w:cs="Times New Roman"/>
          <w:sz w:val="28"/>
          <w:szCs w:val="28"/>
        </w:rPr>
        <w:t xml:space="preserve"> информацию </w:t>
      </w:r>
    </w:p>
    <w:sectPr w:rsidR="00E2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6F"/>
    <w:rsid w:val="00311A39"/>
    <w:rsid w:val="004B2A31"/>
    <w:rsid w:val="005D766F"/>
    <w:rsid w:val="00794DAE"/>
    <w:rsid w:val="00816553"/>
    <w:rsid w:val="008740C7"/>
    <w:rsid w:val="00D0142C"/>
    <w:rsid w:val="00E2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6534"/>
  <w15:chartTrackingRefBased/>
  <w15:docId w15:val="{56CB30B3-AB10-42EB-BF94-B1924795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42C"/>
    <w:pPr>
      <w:spacing w:line="256" w:lineRule="auto"/>
    </w:pPr>
    <w:rPr>
      <w:rFonts w:eastAsiaTheme="minorEastAsia"/>
      <w:kern w:val="2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Резенюк</dc:creator>
  <cp:keywords/>
  <dc:description/>
  <cp:lastModifiedBy>Данила Резенюк</cp:lastModifiedBy>
  <cp:revision>3</cp:revision>
  <dcterms:created xsi:type="dcterms:W3CDTF">2023-10-31T13:36:00Z</dcterms:created>
  <dcterms:modified xsi:type="dcterms:W3CDTF">2023-10-31T13:42:00Z</dcterms:modified>
</cp:coreProperties>
</file>