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C5" w:rsidRPr="00D877C0" w:rsidRDefault="00D214C5" w:rsidP="00D214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C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D214C5" w:rsidRPr="00D877C0" w:rsidRDefault="00D214C5" w:rsidP="00D214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C0">
        <w:rPr>
          <w:rFonts w:ascii="Times New Roman" w:hAnsi="Times New Roman" w:cs="Times New Roman"/>
          <w:b/>
          <w:sz w:val="24"/>
          <w:szCs w:val="24"/>
        </w:rPr>
        <w:t>высшего профессионального образования</w:t>
      </w:r>
    </w:p>
    <w:p w:rsidR="00D214C5" w:rsidRPr="00D877C0" w:rsidRDefault="00D214C5" w:rsidP="00D214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C0">
        <w:rPr>
          <w:rFonts w:ascii="Times New Roman" w:hAnsi="Times New Roman" w:cs="Times New Roman"/>
          <w:b/>
          <w:sz w:val="24"/>
          <w:szCs w:val="24"/>
        </w:rPr>
        <w:t xml:space="preserve"> «Красноярский государственный медицинский университет имени профессора </w:t>
      </w:r>
    </w:p>
    <w:p w:rsidR="00D214C5" w:rsidRPr="00D877C0" w:rsidRDefault="00D214C5" w:rsidP="00D214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C0">
        <w:rPr>
          <w:rFonts w:ascii="Times New Roman" w:hAnsi="Times New Roman" w:cs="Times New Roman"/>
          <w:b/>
          <w:sz w:val="24"/>
          <w:szCs w:val="24"/>
        </w:rPr>
        <w:t xml:space="preserve">В.Ф. </w:t>
      </w:r>
      <w:proofErr w:type="spellStart"/>
      <w:r w:rsidRPr="00D877C0">
        <w:rPr>
          <w:rFonts w:ascii="Times New Roman" w:hAnsi="Times New Roman" w:cs="Times New Roman"/>
          <w:b/>
          <w:sz w:val="24"/>
          <w:szCs w:val="24"/>
        </w:rPr>
        <w:t>Войно-Ясенецкого</w:t>
      </w:r>
      <w:proofErr w:type="spellEnd"/>
      <w:r w:rsidRPr="00D877C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46BFE" w:rsidRDefault="00D214C5" w:rsidP="00546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</w:t>
      </w:r>
      <w:r w:rsidRPr="00D877C0">
        <w:rPr>
          <w:rFonts w:ascii="Times New Roman" w:hAnsi="Times New Roman" w:cs="Times New Roman"/>
          <w:b/>
          <w:sz w:val="24"/>
          <w:szCs w:val="24"/>
        </w:rPr>
        <w:t>Российской Федераци</w:t>
      </w:r>
      <w:r w:rsidR="00546BFE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546BFE" w:rsidRDefault="00546BFE" w:rsidP="00546B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FE" w:rsidRDefault="00546BFE" w:rsidP="00F65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D3" w:rsidRDefault="00AB77D3" w:rsidP="00F65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7D3" w:rsidRPr="00546BFE" w:rsidRDefault="00AB77D3" w:rsidP="00F65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4C5" w:rsidRPr="00F14278" w:rsidRDefault="00AB77D3" w:rsidP="00D214C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D214C5" w:rsidRPr="00875E6C" w:rsidRDefault="00D214C5" w:rsidP="00D214C5">
      <w:pPr>
        <w:rPr>
          <w:rFonts w:ascii="Times New Roman" w:hAnsi="Times New Roman" w:cs="Times New Roman"/>
          <w:sz w:val="32"/>
          <w:szCs w:val="32"/>
        </w:rPr>
      </w:pPr>
    </w:p>
    <w:p w:rsidR="00D214C5" w:rsidRPr="00AE6B03" w:rsidRDefault="00D214C5" w:rsidP="00D21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B03">
        <w:rPr>
          <w:rFonts w:ascii="Times New Roman" w:hAnsi="Times New Roman" w:cs="Times New Roman"/>
          <w:b/>
          <w:sz w:val="32"/>
          <w:szCs w:val="32"/>
        </w:rPr>
        <w:t>ИСТОРИЯ БОЛЕЗНИ</w:t>
      </w:r>
    </w:p>
    <w:p w:rsidR="00C53F13" w:rsidRDefault="00C53F13" w:rsidP="006707D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14C5" w:rsidRPr="007C35AA" w:rsidRDefault="00D214C5" w:rsidP="00670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5AA">
        <w:rPr>
          <w:rFonts w:ascii="Times New Roman" w:hAnsi="Times New Roman" w:cs="Times New Roman"/>
          <w:b/>
          <w:sz w:val="24"/>
          <w:szCs w:val="24"/>
          <w:u w:val="single"/>
        </w:rPr>
        <w:t>КЛИНИЧЕСКИЙ ДИАГНОЗ</w:t>
      </w:r>
      <w:r w:rsidRPr="007C35AA">
        <w:rPr>
          <w:rFonts w:ascii="Times New Roman" w:hAnsi="Times New Roman" w:cs="Times New Roman"/>
          <w:sz w:val="24"/>
          <w:szCs w:val="24"/>
        </w:rPr>
        <w:t xml:space="preserve">: </w:t>
      </w:r>
      <w:r w:rsidR="00B25B29" w:rsidRPr="007C35AA">
        <w:rPr>
          <w:rFonts w:ascii="Times New Roman" w:hAnsi="Times New Roman" w:cs="Times New Roman"/>
          <w:sz w:val="24"/>
          <w:szCs w:val="24"/>
        </w:rPr>
        <w:t xml:space="preserve">ИБС. Стабильная стенокардия </w:t>
      </w:r>
      <w:r w:rsidR="006707DE" w:rsidRPr="007C35AA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Pr="007C35AA">
        <w:rPr>
          <w:rFonts w:ascii="Times New Roman" w:hAnsi="Times New Roman" w:cs="Times New Roman"/>
          <w:sz w:val="24"/>
          <w:szCs w:val="24"/>
        </w:rPr>
        <w:t xml:space="preserve"> </w:t>
      </w:r>
      <w:r w:rsidR="006707DE" w:rsidRPr="007C3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B5E" w:rsidRPr="007C35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29" w:rsidRPr="007C35AA">
        <w:rPr>
          <w:rFonts w:ascii="Times New Roman" w:hAnsi="Times New Roman" w:cs="Times New Roman"/>
          <w:sz w:val="24"/>
          <w:szCs w:val="24"/>
        </w:rPr>
        <w:t>ф.к</w:t>
      </w:r>
      <w:proofErr w:type="spellEnd"/>
      <w:r w:rsidR="00B25B29" w:rsidRPr="007C35AA">
        <w:rPr>
          <w:rFonts w:ascii="Times New Roman" w:hAnsi="Times New Roman" w:cs="Times New Roman"/>
          <w:sz w:val="24"/>
          <w:szCs w:val="24"/>
        </w:rPr>
        <w:t xml:space="preserve">., Гипертоническая болезнь </w:t>
      </w:r>
      <w:r w:rsidR="00B25B29" w:rsidRPr="007C35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C5ED9" w:rsidRPr="007C35AA">
        <w:rPr>
          <w:rFonts w:ascii="Times New Roman" w:hAnsi="Times New Roman" w:cs="Times New Roman"/>
          <w:sz w:val="24"/>
          <w:szCs w:val="24"/>
        </w:rPr>
        <w:t xml:space="preserve"> </w:t>
      </w:r>
      <w:r w:rsidR="00B25B29" w:rsidRPr="007C35AA">
        <w:rPr>
          <w:rFonts w:ascii="Times New Roman" w:hAnsi="Times New Roman" w:cs="Times New Roman"/>
          <w:sz w:val="24"/>
          <w:szCs w:val="24"/>
        </w:rPr>
        <w:t xml:space="preserve">степени, </w:t>
      </w:r>
      <w:r w:rsidR="00F65B5E" w:rsidRPr="007C3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5B29" w:rsidRPr="007C3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707DE" w:rsidRPr="007C35AA">
        <w:rPr>
          <w:rFonts w:ascii="Times New Roman" w:hAnsi="Times New Roman" w:cs="Times New Roman"/>
          <w:sz w:val="24"/>
          <w:szCs w:val="24"/>
        </w:rPr>
        <w:t xml:space="preserve"> </w:t>
      </w:r>
      <w:r w:rsidR="00B25B29" w:rsidRPr="007C35AA">
        <w:rPr>
          <w:rFonts w:ascii="Times New Roman" w:hAnsi="Times New Roman" w:cs="Times New Roman"/>
          <w:sz w:val="24"/>
          <w:szCs w:val="24"/>
        </w:rPr>
        <w:t xml:space="preserve">стадии, риск 4. </w:t>
      </w:r>
      <w:r w:rsidR="00B7687A" w:rsidRPr="007C35AA">
        <w:rPr>
          <w:rFonts w:ascii="Times New Roman" w:hAnsi="Times New Roman" w:cs="Times New Roman"/>
          <w:sz w:val="24"/>
          <w:szCs w:val="24"/>
        </w:rPr>
        <w:t xml:space="preserve">СН </w:t>
      </w:r>
      <w:r w:rsidR="00B7687A" w:rsidRPr="007C3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5B5E" w:rsidRPr="007C35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46BFE" w:rsidRPr="007C35AA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D214C5" w:rsidRPr="007C35AA" w:rsidRDefault="007C35AA" w:rsidP="007C35AA">
      <w:pPr>
        <w:rPr>
          <w:rFonts w:ascii="Times New Roman" w:hAnsi="Times New Roman" w:cs="Times New Roman"/>
          <w:sz w:val="24"/>
          <w:szCs w:val="24"/>
        </w:rPr>
      </w:pPr>
      <w:r w:rsidRPr="007C35AA">
        <w:rPr>
          <w:rFonts w:ascii="Times New Roman" w:hAnsi="Times New Roman" w:cs="Times New Roman"/>
          <w:b/>
          <w:sz w:val="24"/>
          <w:szCs w:val="24"/>
        </w:rPr>
        <w:t>Сопутствующие заболевания</w:t>
      </w:r>
      <w:r w:rsidRPr="007C35AA">
        <w:rPr>
          <w:rFonts w:ascii="Times New Roman" w:hAnsi="Times New Roman" w:cs="Times New Roman"/>
          <w:sz w:val="24"/>
          <w:szCs w:val="24"/>
        </w:rPr>
        <w:t>: ППС, пролапс митрального клапана</w:t>
      </w:r>
    </w:p>
    <w:p w:rsidR="00D214C5" w:rsidRDefault="00D214C5" w:rsidP="00D214C5">
      <w:pPr>
        <w:rPr>
          <w:rFonts w:ascii="Times New Roman" w:hAnsi="Times New Roman" w:cs="Times New Roman"/>
          <w:b/>
          <w:sz w:val="24"/>
          <w:szCs w:val="24"/>
        </w:rPr>
      </w:pPr>
    </w:p>
    <w:p w:rsidR="00BA2D09" w:rsidRDefault="00BA2D09" w:rsidP="00D214C5">
      <w:pPr>
        <w:rPr>
          <w:rFonts w:ascii="Times New Roman" w:hAnsi="Times New Roman" w:cs="Times New Roman"/>
          <w:sz w:val="24"/>
          <w:szCs w:val="24"/>
        </w:rPr>
      </w:pPr>
    </w:p>
    <w:p w:rsidR="00AB77D3" w:rsidRDefault="00D214C5" w:rsidP="00D21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AB77D3" w:rsidRDefault="00AB77D3" w:rsidP="00D21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5B5E" w:rsidRDefault="00D214C5" w:rsidP="00D214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7907">
        <w:rPr>
          <w:rFonts w:ascii="Times New Roman" w:hAnsi="Times New Roman" w:cs="Times New Roman"/>
          <w:bCs/>
          <w:sz w:val="24"/>
          <w:szCs w:val="24"/>
        </w:rPr>
        <w:t xml:space="preserve">Куратор: студент </w:t>
      </w:r>
      <w:r w:rsidR="00F65B5E">
        <w:rPr>
          <w:rFonts w:ascii="Times New Roman" w:hAnsi="Times New Roman" w:cs="Times New Roman"/>
          <w:bCs/>
          <w:sz w:val="24"/>
          <w:szCs w:val="24"/>
        </w:rPr>
        <w:t>педиатрического факультета</w:t>
      </w:r>
    </w:p>
    <w:p w:rsidR="00C34199" w:rsidRDefault="00AB77D3" w:rsidP="00D214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402</w:t>
      </w:r>
      <w:r w:rsidR="00C34199">
        <w:rPr>
          <w:rFonts w:ascii="Times New Roman" w:hAnsi="Times New Roman" w:cs="Times New Roman"/>
          <w:bCs/>
          <w:sz w:val="24"/>
          <w:szCs w:val="24"/>
        </w:rPr>
        <w:t xml:space="preserve"> группы</w:t>
      </w:r>
    </w:p>
    <w:p w:rsidR="00F65B5E" w:rsidRPr="00D877C0" w:rsidRDefault="00AB77D3" w:rsidP="00F65B5E">
      <w:pPr>
        <w:ind w:left="504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Макарьевская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Диана Сергеевна</w:t>
      </w:r>
      <w:r w:rsidR="00D214C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D214C5" w:rsidRPr="00D877C0" w:rsidRDefault="00D214C5" w:rsidP="00D214C5">
      <w:pPr>
        <w:ind w:left="50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14C5" w:rsidRPr="00D877C0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4C5" w:rsidRDefault="00D214C5" w:rsidP="00D214C5">
      <w:pPr>
        <w:rPr>
          <w:rFonts w:ascii="Times New Roman" w:hAnsi="Times New Roman" w:cs="Times New Roman"/>
          <w:sz w:val="24"/>
          <w:szCs w:val="24"/>
        </w:rPr>
      </w:pPr>
    </w:p>
    <w:p w:rsidR="00D214C5" w:rsidRPr="00D877C0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4C5" w:rsidRPr="00D877C0" w:rsidRDefault="00D214C5" w:rsidP="00D21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4C5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4C5" w:rsidRPr="00D877C0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14C5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656" w:rsidRPr="00D877C0" w:rsidRDefault="00AF0656" w:rsidP="00D21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86E" w:rsidRDefault="008A486E" w:rsidP="00DF0ABD">
      <w:pPr>
        <w:rPr>
          <w:rFonts w:ascii="Times New Roman" w:hAnsi="Times New Roman" w:cs="Times New Roman"/>
          <w:sz w:val="24"/>
          <w:szCs w:val="24"/>
        </w:rPr>
      </w:pPr>
    </w:p>
    <w:p w:rsidR="00D214C5" w:rsidRPr="00D877C0" w:rsidRDefault="00D214C5" w:rsidP="00D21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7C0">
        <w:rPr>
          <w:rFonts w:ascii="Times New Roman" w:hAnsi="Times New Roman" w:cs="Times New Roman"/>
          <w:sz w:val="24"/>
          <w:szCs w:val="24"/>
        </w:rPr>
        <w:t>Красноярск</w:t>
      </w:r>
      <w:r w:rsidR="00F65B5E">
        <w:rPr>
          <w:rFonts w:ascii="Times New Roman" w:hAnsi="Times New Roman" w:cs="Times New Roman"/>
          <w:sz w:val="24"/>
          <w:szCs w:val="24"/>
        </w:rPr>
        <w:t>, 2017</w:t>
      </w:r>
    </w:p>
    <w:p w:rsidR="00DF0ABD" w:rsidRDefault="00DF0ABD" w:rsidP="00B25B2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5B29" w:rsidRPr="00B25B29" w:rsidRDefault="00B25B29" w:rsidP="00B25B2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B29">
        <w:rPr>
          <w:rFonts w:ascii="Times New Roman" w:hAnsi="Times New Roman" w:cs="Times New Roman"/>
          <w:b/>
          <w:sz w:val="24"/>
          <w:szCs w:val="24"/>
        </w:rPr>
        <w:t>ПАСПОРТНАЯ ЧАСТЬ</w:t>
      </w:r>
    </w:p>
    <w:p w:rsidR="007C35AA" w:rsidRPr="007C35AA" w:rsidRDefault="00D214C5" w:rsidP="007C35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 xml:space="preserve">Дата и время поступления: </w:t>
      </w:r>
      <w:r w:rsidR="00AB77D3">
        <w:rPr>
          <w:rFonts w:ascii="Times New Roman" w:hAnsi="Times New Roman" w:cs="Times New Roman"/>
          <w:sz w:val="24"/>
          <w:szCs w:val="24"/>
        </w:rPr>
        <w:t>22.08.2018</w:t>
      </w:r>
      <w:r w:rsidR="00F65B5E" w:rsidRPr="0074631C">
        <w:rPr>
          <w:rFonts w:ascii="Times New Roman" w:hAnsi="Times New Roman" w:cs="Times New Roman"/>
          <w:sz w:val="24"/>
          <w:szCs w:val="24"/>
        </w:rPr>
        <w:t xml:space="preserve"> 11:00</w:t>
      </w:r>
    </w:p>
    <w:p w:rsidR="00D214C5" w:rsidRDefault="00D214C5" w:rsidP="00D214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 xml:space="preserve">Ф.И.О. </w:t>
      </w:r>
      <w:r w:rsidR="00C53F13">
        <w:rPr>
          <w:rFonts w:ascii="Times New Roman" w:hAnsi="Times New Roman" w:cs="Times New Roman"/>
          <w:sz w:val="24"/>
          <w:szCs w:val="24"/>
        </w:rPr>
        <w:t>пациент</w:t>
      </w:r>
    </w:p>
    <w:p w:rsidR="007C35AA" w:rsidRPr="0074631C" w:rsidRDefault="007C35AA" w:rsidP="00D214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госпитализирован в плановом порядке в связи с выходом на пенсию</w:t>
      </w:r>
    </w:p>
    <w:p w:rsidR="00D214C5" w:rsidRPr="0074631C" w:rsidRDefault="00D214C5" w:rsidP="00D214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>Пол: Мужской;</w:t>
      </w:r>
      <w:r w:rsidR="007C35AA">
        <w:rPr>
          <w:rFonts w:ascii="Times New Roman" w:hAnsi="Times New Roman" w:cs="Times New Roman"/>
          <w:sz w:val="24"/>
          <w:szCs w:val="24"/>
        </w:rPr>
        <w:t xml:space="preserve"> семейное положение: женат, двое детей</w:t>
      </w:r>
    </w:p>
    <w:p w:rsidR="00D214C5" w:rsidRPr="0074631C" w:rsidRDefault="00AB77D3" w:rsidP="00D214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Полных лет 46</w:t>
      </w:r>
      <w:r w:rsidR="008A4A3D" w:rsidRPr="0074631C">
        <w:rPr>
          <w:rFonts w:ascii="Times New Roman" w:hAnsi="Times New Roman" w:cs="Times New Roman"/>
          <w:sz w:val="24"/>
          <w:szCs w:val="24"/>
        </w:rPr>
        <w:t>,  дата рождения:</w:t>
      </w:r>
      <w:r w:rsidR="00F65B5E" w:rsidRPr="0074631C">
        <w:rPr>
          <w:rFonts w:ascii="Times New Roman" w:hAnsi="Times New Roman" w:cs="Times New Roman"/>
          <w:sz w:val="24"/>
          <w:szCs w:val="24"/>
        </w:rPr>
        <w:t xml:space="preserve"> 05.06.197</w:t>
      </w:r>
      <w:r w:rsidR="009E3D04">
        <w:rPr>
          <w:rFonts w:ascii="Times New Roman" w:hAnsi="Times New Roman" w:cs="Times New Roman"/>
          <w:sz w:val="24"/>
          <w:szCs w:val="24"/>
        </w:rPr>
        <w:t>2</w:t>
      </w:r>
      <w:r w:rsidR="00D214C5" w:rsidRPr="0074631C">
        <w:rPr>
          <w:rFonts w:ascii="Times New Roman" w:hAnsi="Times New Roman" w:cs="Times New Roman"/>
          <w:sz w:val="24"/>
          <w:szCs w:val="24"/>
        </w:rPr>
        <w:t>.;</w:t>
      </w:r>
    </w:p>
    <w:p w:rsidR="00D214C5" w:rsidRPr="0074631C" w:rsidRDefault="00D214C5" w:rsidP="00D214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 xml:space="preserve">Профессия и место работы: </w:t>
      </w:r>
      <w:r w:rsidR="00A537DE">
        <w:rPr>
          <w:rFonts w:ascii="Times New Roman" w:hAnsi="Times New Roman" w:cs="Times New Roman"/>
          <w:sz w:val="24"/>
          <w:szCs w:val="24"/>
        </w:rPr>
        <w:t>прапорщик</w:t>
      </w:r>
      <w:r w:rsidR="00F65B5E" w:rsidRPr="0074631C">
        <w:rPr>
          <w:rFonts w:ascii="Times New Roman" w:hAnsi="Times New Roman" w:cs="Times New Roman"/>
          <w:sz w:val="24"/>
          <w:szCs w:val="24"/>
        </w:rPr>
        <w:t xml:space="preserve"> полиции в отставке с августа 2017</w:t>
      </w:r>
    </w:p>
    <w:p w:rsidR="00D214C5" w:rsidRPr="0074631C" w:rsidRDefault="00D214C5" w:rsidP="00F65B5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>Домашний адрес:</w:t>
      </w:r>
      <w:r w:rsidR="00A83D7E" w:rsidRPr="0074631C">
        <w:rPr>
          <w:rFonts w:ascii="Times New Roman" w:hAnsi="Times New Roman" w:cs="Times New Roman"/>
          <w:sz w:val="24"/>
          <w:szCs w:val="24"/>
        </w:rPr>
        <w:t xml:space="preserve"> Красноярский край, </w:t>
      </w:r>
      <w:r w:rsidR="00F65B5E" w:rsidRPr="0074631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г. Красноярск</w:t>
      </w:r>
      <w:bookmarkStart w:id="0" w:name="_GoBack"/>
      <w:bookmarkEnd w:id="0"/>
    </w:p>
    <w:p w:rsidR="007C35AA" w:rsidRDefault="00D214C5" w:rsidP="007C35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hAnsi="Times New Roman" w:cs="Times New Roman"/>
          <w:sz w:val="24"/>
          <w:szCs w:val="24"/>
        </w:rPr>
        <w:t xml:space="preserve">Диагноз при поступлении: 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ИБС. Стабильная стенокардия </w:t>
      </w:r>
      <w:r w:rsidR="007C35AA">
        <w:rPr>
          <w:rFonts w:ascii="Times New Roman" w:hAnsi="Times New Roman" w:cs="Times New Roman"/>
          <w:sz w:val="24"/>
          <w:szCs w:val="24"/>
        </w:rPr>
        <w:t>напряжения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631C" w:rsidRPr="0074631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C35AA">
        <w:rPr>
          <w:rFonts w:ascii="Times New Roman" w:hAnsi="Times New Roman" w:cs="Times New Roman"/>
          <w:sz w:val="24"/>
          <w:szCs w:val="24"/>
        </w:rPr>
        <w:t>ФК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., Гипертоническая болезнь </w:t>
      </w:r>
      <w:r w:rsidR="0074631C" w:rsidRPr="007463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 степени, </w:t>
      </w:r>
      <w:r w:rsidR="0074631C" w:rsidRPr="007463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 </w:t>
      </w:r>
      <w:r w:rsidR="0074631C">
        <w:rPr>
          <w:rFonts w:ascii="Times New Roman" w:hAnsi="Times New Roman" w:cs="Times New Roman"/>
          <w:sz w:val="24"/>
          <w:szCs w:val="24"/>
        </w:rPr>
        <w:t>стадии, риск 3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. СН </w:t>
      </w:r>
      <w:r w:rsidR="0074631C" w:rsidRPr="0074631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4631C" w:rsidRPr="0074631C">
        <w:rPr>
          <w:rFonts w:ascii="Times New Roman" w:hAnsi="Times New Roman" w:cs="Times New Roman"/>
          <w:sz w:val="24"/>
          <w:szCs w:val="24"/>
        </w:rPr>
        <w:t xml:space="preserve"> ст</w:t>
      </w:r>
      <w:r w:rsidR="007C35AA">
        <w:rPr>
          <w:rFonts w:ascii="Times New Roman" w:hAnsi="Times New Roman" w:cs="Times New Roman"/>
          <w:sz w:val="24"/>
          <w:szCs w:val="24"/>
        </w:rPr>
        <w:t>.</w:t>
      </w:r>
    </w:p>
    <w:p w:rsidR="00A163B8" w:rsidRPr="007C35AA" w:rsidRDefault="00A163B8" w:rsidP="007C35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Аллергоанамне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:з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отягощен</w:t>
      </w:r>
    </w:p>
    <w:p w:rsidR="00D214C5" w:rsidRPr="0074631C" w:rsidRDefault="00D214C5" w:rsidP="00AB77D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14C5" w:rsidRDefault="00D214C5" w:rsidP="00D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4C5" w:rsidRDefault="00A163B8" w:rsidP="00D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3B8">
        <w:rPr>
          <w:rFonts w:ascii="Times New Roman" w:hAnsi="Times New Roman" w:cs="Times New Roman"/>
          <w:b/>
          <w:sz w:val="24"/>
          <w:szCs w:val="24"/>
        </w:rPr>
        <w:t>ЖАЛОБЫ ПРИ ПОСТУПЛЕНИИ</w:t>
      </w:r>
      <w:r w:rsidR="0074631C">
        <w:rPr>
          <w:rFonts w:ascii="Times New Roman" w:hAnsi="Times New Roman" w:cs="Times New Roman"/>
          <w:sz w:val="24"/>
          <w:szCs w:val="24"/>
        </w:rPr>
        <w:t xml:space="preserve">: </w:t>
      </w:r>
      <w:r w:rsidR="007C35AA">
        <w:rPr>
          <w:rFonts w:ascii="Times New Roman" w:hAnsi="Times New Roman" w:cs="Times New Roman"/>
          <w:sz w:val="24"/>
          <w:szCs w:val="24"/>
        </w:rPr>
        <w:t xml:space="preserve">Регулярно повторяющиеся головные боли 2-3 раза в месяц, сопровождающиеся мельканием мушек в глазах, </w:t>
      </w:r>
      <w:r>
        <w:rPr>
          <w:rFonts w:ascii="Times New Roman" w:hAnsi="Times New Roman" w:cs="Times New Roman"/>
          <w:sz w:val="24"/>
          <w:szCs w:val="24"/>
        </w:rPr>
        <w:t xml:space="preserve">повышение утомляемости, снижение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стрессоусточивойсти</w:t>
      </w:r>
      <w:proofErr w:type="spellEnd"/>
      <w:r w:rsidR="00BA2D09">
        <w:rPr>
          <w:rFonts w:ascii="Times New Roman" w:hAnsi="Times New Roman" w:cs="Times New Roman"/>
          <w:sz w:val="24"/>
          <w:szCs w:val="24"/>
        </w:rPr>
        <w:t>.</w:t>
      </w:r>
    </w:p>
    <w:p w:rsidR="00A163B8" w:rsidRDefault="00A163B8" w:rsidP="00D21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4C5" w:rsidRDefault="00D214C5" w:rsidP="00D214C5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877C0">
        <w:rPr>
          <w:rFonts w:ascii="Times New Roman" w:hAnsi="Times New Roman" w:cs="Times New Roman"/>
          <w:b/>
          <w:caps/>
          <w:sz w:val="24"/>
          <w:szCs w:val="24"/>
          <w:lang w:val="en-US"/>
        </w:rPr>
        <w:t>Anamnesis</w:t>
      </w:r>
      <w:r w:rsidRPr="00D877C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877C0">
        <w:rPr>
          <w:rFonts w:ascii="Times New Roman" w:hAnsi="Times New Roman" w:cs="Times New Roman"/>
          <w:b/>
          <w:caps/>
          <w:sz w:val="24"/>
          <w:szCs w:val="24"/>
          <w:lang w:val="en-US"/>
        </w:rPr>
        <w:t>morbi</w:t>
      </w:r>
    </w:p>
    <w:p w:rsidR="004B7BA2" w:rsidRDefault="006707DE" w:rsidP="00A8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54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63B8">
        <w:rPr>
          <w:rFonts w:ascii="Times New Roman" w:hAnsi="Times New Roman" w:cs="Times New Roman"/>
          <w:sz w:val="24"/>
          <w:szCs w:val="24"/>
        </w:rPr>
        <w:t>Считает себя больным с 1999г., когда при плановом обследовании был поставлен диагноз пролапс митрального клапана, выявлен гипертензивный синдром с повышением АД до 140/90.</w:t>
      </w:r>
      <w:r w:rsidR="008D0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0642">
        <w:rPr>
          <w:rFonts w:ascii="Times New Roman" w:hAnsi="Times New Roman" w:cs="Times New Roman"/>
          <w:sz w:val="24"/>
          <w:szCs w:val="24"/>
        </w:rPr>
        <w:t>Э</w:t>
      </w:r>
      <w:r w:rsidR="00603C27">
        <w:rPr>
          <w:rFonts w:ascii="Times New Roman" w:hAnsi="Times New Roman" w:cs="Times New Roman"/>
          <w:sz w:val="24"/>
          <w:szCs w:val="24"/>
        </w:rPr>
        <w:t xml:space="preserve">пизоды артериальной гипертензии </w:t>
      </w:r>
      <w:r w:rsidR="00A163B8">
        <w:rPr>
          <w:rFonts w:ascii="Times New Roman" w:hAnsi="Times New Roman" w:cs="Times New Roman"/>
          <w:sz w:val="24"/>
          <w:szCs w:val="24"/>
        </w:rPr>
        <w:t>в последующие 3</w:t>
      </w:r>
      <w:r w:rsidR="00925D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63B8">
        <w:rPr>
          <w:rFonts w:ascii="Times New Roman" w:hAnsi="Times New Roman" w:cs="Times New Roman"/>
          <w:sz w:val="24"/>
          <w:szCs w:val="24"/>
        </w:rPr>
        <w:t xml:space="preserve"> не беспокоили, за давлением не следил, регулярно принимал </w:t>
      </w:r>
      <w:proofErr w:type="spellStart"/>
      <w:r w:rsidR="00A163B8">
        <w:rPr>
          <w:rFonts w:ascii="Times New Roman" w:hAnsi="Times New Roman" w:cs="Times New Roman"/>
          <w:sz w:val="24"/>
          <w:szCs w:val="24"/>
        </w:rPr>
        <w:t>энап</w:t>
      </w:r>
      <w:proofErr w:type="spellEnd"/>
      <w:r w:rsidR="00A163B8">
        <w:rPr>
          <w:rFonts w:ascii="Times New Roman" w:hAnsi="Times New Roman" w:cs="Times New Roman"/>
          <w:sz w:val="24"/>
          <w:szCs w:val="24"/>
        </w:rPr>
        <w:t xml:space="preserve"> с этого времени.</w:t>
      </w:r>
      <w:proofErr w:type="gramEnd"/>
      <w:r w:rsidR="00A163B8">
        <w:rPr>
          <w:rFonts w:ascii="Times New Roman" w:hAnsi="Times New Roman" w:cs="Times New Roman"/>
          <w:sz w:val="24"/>
          <w:szCs w:val="24"/>
        </w:rPr>
        <w:t xml:space="preserve"> В 2003 и 2007 году обращался к врачу с жалобами на головные боли, мелькание мушек в глазах, не связанные с физической активностью или стрессом. </w:t>
      </w:r>
      <w:r w:rsidR="004D290C">
        <w:rPr>
          <w:rFonts w:ascii="Times New Roman" w:hAnsi="Times New Roman" w:cs="Times New Roman"/>
          <w:sz w:val="24"/>
          <w:szCs w:val="24"/>
        </w:rPr>
        <w:t>Б</w:t>
      </w:r>
      <w:r w:rsidR="00A163B8">
        <w:rPr>
          <w:rFonts w:ascii="Times New Roman" w:hAnsi="Times New Roman" w:cs="Times New Roman"/>
          <w:sz w:val="24"/>
          <w:szCs w:val="24"/>
        </w:rPr>
        <w:t xml:space="preserve">ольной отмечал поднятии в обеденное время, </w:t>
      </w:r>
      <w:r w:rsidR="004C057C">
        <w:rPr>
          <w:rFonts w:ascii="Times New Roman" w:hAnsi="Times New Roman" w:cs="Times New Roman"/>
          <w:sz w:val="24"/>
          <w:szCs w:val="24"/>
        </w:rPr>
        <w:t xml:space="preserve">длительностью 1-2, головную боль медикаментозно не купировал, проходила самостоятельно в </w:t>
      </w:r>
      <w:proofErr w:type="gramStart"/>
      <w:r w:rsidR="004C057C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="004C057C">
        <w:rPr>
          <w:rFonts w:ascii="Times New Roman" w:hAnsi="Times New Roman" w:cs="Times New Roman"/>
          <w:sz w:val="24"/>
          <w:szCs w:val="24"/>
        </w:rPr>
        <w:t xml:space="preserve"> лежа через 1-2 покоя</w:t>
      </w:r>
      <w:r w:rsidR="003E3231">
        <w:rPr>
          <w:rFonts w:ascii="Times New Roman" w:hAnsi="Times New Roman" w:cs="Times New Roman"/>
          <w:sz w:val="24"/>
          <w:szCs w:val="24"/>
        </w:rPr>
        <w:t xml:space="preserve">. </w:t>
      </w:r>
      <w:r w:rsidR="00A163B8">
        <w:rPr>
          <w:rFonts w:ascii="Times New Roman" w:hAnsi="Times New Roman" w:cs="Times New Roman"/>
          <w:sz w:val="24"/>
          <w:szCs w:val="24"/>
        </w:rPr>
        <w:t>Ухудшение зрения отрицает</w:t>
      </w:r>
      <w:r w:rsidR="008A486E">
        <w:rPr>
          <w:rFonts w:ascii="Times New Roman" w:hAnsi="Times New Roman" w:cs="Times New Roman"/>
          <w:sz w:val="24"/>
          <w:szCs w:val="24"/>
        </w:rPr>
        <w:t xml:space="preserve">. </w:t>
      </w:r>
      <w:r w:rsidR="004C057C">
        <w:rPr>
          <w:rFonts w:ascii="Times New Roman" w:hAnsi="Times New Roman" w:cs="Times New Roman"/>
          <w:sz w:val="24"/>
          <w:szCs w:val="24"/>
        </w:rPr>
        <w:t xml:space="preserve">С 2003 года принимает </w:t>
      </w:r>
      <w:proofErr w:type="spellStart"/>
      <w:r w:rsidR="004C057C">
        <w:rPr>
          <w:rFonts w:ascii="Times New Roman" w:hAnsi="Times New Roman" w:cs="Times New Roman"/>
          <w:sz w:val="24"/>
          <w:szCs w:val="24"/>
        </w:rPr>
        <w:t>валзап</w:t>
      </w:r>
      <w:proofErr w:type="spellEnd"/>
      <w:r w:rsidR="004C057C">
        <w:rPr>
          <w:rFonts w:ascii="Times New Roman" w:hAnsi="Times New Roman" w:cs="Times New Roman"/>
          <w:sz w:val="24"/>
          <w:szCs w:val="24"/>
        </w:rPr>
        <w:t xml:space="preserve">. До августа 2017 года оценивал свое состояние как стабильное, последние 2 года боли возникали не чаще 2 раз в месяц. </w:t>
      </w:r>
      <w:r w:rsidR="004B7BA2">
        <w:rPr>
          <w:rFonts w:ascii="Times New Roman" w:hAnsi="Times New Roman" w:cs="Times New Roman"/>
          <w:sz w:val="24"/>
          <w:szCs w:val="24"/>
        </w:rPr>
        <w:t>Стационарное лечение до наст</w:t>
      </w:r>
      <w:r w:rsidR="004C057C">
        <w:rPr>
          <w:rFonts w:ascii="Times New Roman" w:hAnsi="Times New Roman" w:cs="Times New Roman"/>
          <w:sz w:val="24"/>
          <w:szCs w:val="24"/>
        </w:rPr>
        <w:t>оящего времени не получал. 15.08.17</w:t>
      </w:r>
      <w:r w:rsidR="004B7BA2">
        <w:rPr>
          <w:rFonts w:ascii="Times New Roman" w:hAnsi="Times New Roman" w:cs="Times New Roman"/>
          <w:sz w:val="24"/>
          <w:szCs w:val="24"/>
        </w:rPr>
        <w:t xml:space="preserve"> г. случился гипертонический криз. АД </w:t>
      </w:r>
      <w:r w:rsidR="004C057C">
        <w:rPr>
          <w:rFonts w:ascii="Times New Roman" w:hAnsi="Times New Roman" w:cs="Times New Roman"/>
          <w:sz w:val="24"/>
          <w:szCs w:val="24"/>
        </w:rPr>
        <w:t xml:space="preserve">160/100 </w:t>
      </w:r>
      <w:proofErr w:type="spellStart"/>
      <w:r w:rsidR="004B7BA2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="004B7B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7BA2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="004B7BA2">
        <w:rPr>
          <w:rFonts w:ascii="Times New Roman" w:hAnsi="Times New Roman" w:cs="Times New Roman"/>
          <w:sz w:val="24"/>
          <w:szCs w:val="24"/>
        </w:rPr>
        <w:t>. состояние больного</w:t>
      </w:r>
      <w:r w:rsidR="004C057C">
        <w:rPr>
          <w:rFonts w:ascii="Times New Roman" w:hAnsi="Times New Roman" w:cs="Times New Roman"/>
          <w:sz w:val="24"/>
          <w:szCs w:val="24"/>
        </w:rPr>
        <w:t xml:space="preserve"> со слов было незначительно хуже</w:t>
      </w:r>
      <w:r w:rsidR="004B7BA2">
        <w:rPr>
          <w:rFonts w:ascii="Times New Roman" w:hAnsi="Times New Roman" w:cs="Times New Roman"/>
          <w:sz w:val="24"/>
          <w:szCs w:val="24"/>
        </w:rPr>
        <w:t>: усилились головные боли, головокружение, при ходьбе шатался, «мелькание мушек» перед глазами, звон в ушах.</w:t>
      </w:r>
      <w:r w:rsidR="004C057C">
        <w:rPr>
          <w:rFonts w:ascii="Times New Roman" w:hAnsi="Times New Roman" w:cs="Times New Roman"/>
          <w:sz w:val="24"/>
          <w:szCs w:val="24"/>
        </w:rPr>
        <w:t xml:space="preserve"> Со стрессами и другими факторами свои жалобы не связывает. </w:t>
      </w:r>
      <w:r w:rsidR="004B7BA2">
        <w:rPr>
          <w:rFonts w:ascii="Times New Roman" w:hAnsi="Times New Roman" w:cs="Times New Roman"/>
          <w:sz w:val="24"/>
          <w:szCs w:val="24"/>
        </w:rPr>
        <w:t xml:space="preserve"> Обратился к терапевту </w:t>
      </w:r>
      <w:proofErr w:type="spellStart"/>
      <w:r w:rsidR="004C057C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4C057C">
        <w:rPr>
          <w:rFonts w:ascii="Times New Roman" w:hAnsi="Times New Roman" w:cs="Times New Roman"/>
          <w:sz w:val="24"/>
          <w:szCs w:val="24"/>
        </w:rPr>
        <w:t xml:space="preserve"> в связи с выходом на пенсию.</w:t>
      </w:r>
    </w:p>
    <w:p w:rsidR="004B7BA2" w:rsidRDefault="004B7BA2" w:rsidP="00A8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 повышается с </w:t>
      </w:r>
      <w:r w:rsidR="004C057C">
        <w:rPr>
          <w:rFonts w:ascii="Times New Roman" w:hAnsi="Times New Roman" w:cs="Times New Roman"/>
          <w:sz w:val="24"/>
          <w:szCs w:val="24"/>
        </w:rPr>
        <w:t>1999 г. (140/90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.). в настоящее</w:t>
      </w:r>
      <w:r w:rsidR="004C057C">
        <w:rPr>
          <w:rFonts w:ascii="Times New Roman" w:hAnsi="Times New Roman" w:cs="Times New Roman"/>
          <w:sz w:val="24"/>
          <w:szCs w:val="24"/>
        </w:rPr>
        <w:t xml:space="preserve"> время повышается до значений 16</w:t>
      </w:r>
      <w:r>
        <w:rPr>
          <w:rFonts w:ascii="Times New Roman" w:hAnsi="Times New Roman" w:cs="Times New Roman"/>
          <w:sz w:val="24"/>
          <w:szCs w:val="24"/>
        </w:rPr>
        <w:t xml:space="preserve">0/100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486E" w:rsidRDefault="00FE5459" w:rsidP="00A83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0E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0E2C" w:rsidRPr="005677C5" w:rsidRDefault="00A537DE" w:rsidP="00810E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37DE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A53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7DE">
        <w:rPr>
          <w:rFonts w:ascii="Times New Roman" w:hAnsi="Times New Roman" w:cs="Times New Roman"/>
          <w:b/>
          <w:sz w:val="24"/>
          <w:szCs w:val="24"/>
          <w:lang w:val="en-US"/>
        </w:rPr>
        <w:t>PREASENS</w:t>
      </w:r>
      <w:r w:rsidRPr="00A537D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состояние удовлетворительное, сознание ясное, положение активное, питание достаточное, кожные покровы обычной окраски, </w:t>
      </w:r>
      <w:r w:rsidR="00650C11">
        <w:rPr>
          <w:rFonts w:ascii="Times New Roman" w:hAnsi="Times New Roman" w:cs="Times New Roman"/>
          <w:sz w:val="24"/>
          <w:szCs w:val="24"/>
        </w:rPr>
        <w:t xml:space="preserve">слизистые </w:t>
      </w:r>
      <w:proofErr w:type="spellStart"/>
      <w:r w:rsidR="00650C11">
        <w:rPr>
          <w:rFonts w:ascii="Times New Roman" w:hAnsi="Times New Roman" w:cs="Times New Roman"/>
          <w:sz w:val="24"/>
          <w:szCs w:val="24"/>
        </w:rPr>
        <w:t>оболчки</w:t>
      </w:r>
      <w:proofErr w:type="spellEnd"/>
      <w:r w:rsidR="00650C11">
        <w:rPr>
          <w:rFonts w:ascii="Times New Roman" w:hAnsi="Times New Roman" w:cs="Times New Roman"/>
          <w:sz w:val="24"/>
          <w:szCs w:val="24"/>
        </w:rPr>
        <w:t xml:space="preserve"> без изм</w:t>
      </w:r>
      <w:r w:rsidR="00810E2C">
        <w:rPr>
          <w:rFonts w:ascii="Times New Roman" w:hAnsi="Times New Roman" w:cs="Times New Roman"/>
          <w:sz w:val="24"/>
          <w:szCs w:val="24"/>
        </w:rPr>
        <w:t xml:space="preserve">енений, речь внятная, связанная, </w:t>
      </w:r>
      <w:r w:rsidR="00810E2C">
        <w:rPr>
          <w:rFonts w:ascii="Times New Roman" w:hAnsi="Times New Roman"/>
          <w:sz w:val="24"/>
          <w:szCs w:val="24"/>
        </w:rPr>
        <w:t>р</w:t>
      </w:r>
      <w:r w:rsidR="00810E2C" w:rsidRPr="005677C5">
        <w:rPr>
          <w:rFonts w:ascii="Times New Roman" w:hAnsi="Times New Roman"/>
          <w:sz w:val="24"/>
          <w:szCs w:val="24"/>
        </w:rPr>
        <w:t xml:space="preserve">еакция на свет прямая, живая, </w:t>
      </w:r>
      <w:proofErr w:type="spellStart"/>
      <w:r w:rsidR="00810E2C" w:rsidRPr="005677C5">
        <w:rPr>
          <w:rFonts w:ascii="Times New Roman" w:hAnsi="Times New Roman"/>
          <w:sz w:val="24"/>
          <w:szCs w:val="24"/>
        </w:rPr>
        <w:t>содружественная</w:t>
      </w:r>
      <w:proofErr w:type="spellEnd"/>
      <w:r w:rsidR="00810E2C" w:rsidRPr="005677C5">
        <w:rPr>
          <w:rFonts w:ascii="Times New Roman" w:hAnsi="Times New Roman"/>
          <w:sz w:val="24"/>
          <w:szCs w:val="24"/>
        </w:rPr>
        <w:t>.</w:t>
      </w:r>
    </w:p>
    <w:p w:rsidR="00650C11" w:rsidRDefault="00810E2C" w:rsidP="00810E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Обоняние и слух </w:t>
      </w:r>
      <w:proofErr w:type="gramStart"/>
      <w:r w:rsidRPr="005677C5">
        <w:rPr>
          <w:rFonts w:ascii="Times New Roman" w:hAnsi="Times New Roman"/>
          <w:sz w:val="24"/>
          <w:szCs w:val="24"/>
        </w:rPr>
        <w:t>сохранены</w:t>
      </w:r>
      <w:proofErr w:type="gramEnd"/>
      <w:r w:rsidRPr="005677C5">
        <w:rPr>
          <w:rFonts w:ascii="Times New Roman" w:hAnsi="Times New Roman"/>
          <w:sz w:val="24"/>
          <w:szCs w:val="24"/>
        </w:rPr>
        <w:t>. Координация движений не нарушена</w:t>
      </w:r>
      <w:r w:rsidR="00650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C11" w:rsidRPr="005677C5" w:rsidRDefault="00650C11" w:rsidP="00650C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Масса тела – </w:t>
      </w:r>
      <w:r w:rsidR="009E3D04">
        <w:rPr>
          <w:rFonts w:ascii="Times New Roman" w:hAnsi="Times New Roman"/>
          <w:sz w:val="24"/>
          <w:szCs w:val="24"/>
        </w:rPr>
        <w:t>103 кг, рост 180 см. ИМТ=31,5</w:t>
      </w:r>
      <w:r w:rsidRPr="005677C5">
        <w:rPr>
          <w:rFonts w:ascii="Times New Roman" w:hAnsi="Times New Roman"/>
          <w:sz w:val="24"/>
          <w:szCs w:val="24"/>
        </w:rPr>
        <w:t>.</w:t>
      </w:r>
    </w:p>
    <w:p w:rsidR="00650C11" w:rsidRPr="00650C11" w:rsidRDefault="00650C11" w:rsidP="00650C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>Температура тела – 36,8</w:t>
      </w:r>
    </w:p>
    <w:p w:rsidR="00A537DE" w:rsidRDefault="00650C11" w:rsidP="00650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650C11">
        <w:rPr>
          <w:rFonts w:ascii="Times New Roman" w:hAnsi="Times New Roman" w:cs="Times New Roman"/>
          <w:sz w:val="24"/>
          <w:szCs w:val="24"/>
          <w:u w:val="single"/>
        </w:rPr>
        <w:t>остно-суставная система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0E2C">
        <w:rPr>
          <w:rFonts w:ascii="Times New Roman" w:hAnsi="Times New Roman" w:cs="Times New Roman"/>
          <w:sz w:val="24"/>
          <w:szCs w:val="24"/>
        </w:rPr>
        <w:t xml:space="preserve"> Без деформаций. </w:t>
      </w:r>
      <w:r w:rsidR="00810E2C" w:rsidRPr="005677C5">
        <w:rPr>
          <w:rFonts w:ascii="Times New Roman" w:hAnsi="Times New Roman"/>
          <w:sz w:val="24"/>
          <w:szCs w:val="24"/>
        </w:rPr>
        <w:t>Мышечный тонус умеренный, болезненности мышц при пальпации не наблюдается.</w:t>
      </w:r>
      <w:r w:rsidR="00810E2C" w:rsidRPr="00810E2C">
        <w:rPr>
          <w:rFonts w:ascii="Times New Roman" w:hAnsi="Times New Roman"/>
          <w:sz w:val="24"/>
          <w:szCs w:val="24"/>
        </w:rPr>
        <w:t xml:space="preserve"> </w:t>
      </w:r>
      <w:r w:rsidR="00810E2C" w:rsidRPr="005677C5">
        <w:rPr>
          <w:rFonts w:ascii="Times New Roman" w:hAnsi="Times New Roman"/>
          <w:sz w:val="24"/>
          <w:szCs w:val="24"/>
        </w:rPr>
        <w:t>Суставы обычной конфигурации, гиперемии кожи над ними, местного повышения температуры в области суставов не отмечается. Движения активные и пассивные в полном объеме</w:t>
      </w:r>
      <w:r>
        <w:rPr>
          <w:rFonts w:ascii="Times New Roman" w:hAnsi="Times New Roman" w:cs="Times New Roman"/>
          <w:sz w:val="24"/>
          <w:szCs w:val="24"/>
        </w:rPr>
        <w:br/>
      </w:r>
      <w:r w:rsidRPr="00650C11">
        <w:rPr>
          <w:rFonts w:ascii="Times New Roman" w:hAnsi="Times New Roman" w:cs="Times New Roman"/>
          <w:sz w:val="24"/>
          <w:szCs w:val="24"/>
          <w:u w:val="single"/>
        </w:rPr>
        <w:t>Органы дыхания.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537DE">
        <w:rPr>
          <w:rFonts w:ascii="Times New Roman" w:hAnsi="Times New Roman" w:cs="Times New Roman"/>
          <w:sz w:val="24"/>
          <w:szCs w:val="24"/>
        </w:rPr>
        <w:t>рудная клетка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7DE">
        <w:rPr>
          <w:rFonts w:ascii="Times New Roman" w:hAnsi="Times New Roman" w:cs="Times New Roman"/>
          <w:sz w:val="24"/>
          <w:szCs w:val="24"/>
        </w:rPr>
        <w:t xml:space="preserve">- правильной формы, </w:t>
      </w:r>
      <w:proofErr w:type="spellStart"/>
      <w:r w:rsidR="00A537DE">
        <w:rPr>
          <w:rFonts w:ascii="Times New Roman" w:hAnsi="Times New Roman" w:cs="Times New Roman"/>
          <w:sz w:val="24"/>
          <w:szCs w:val="24"/>
        </w:rPr>
        <w:t>перкуторный</w:t>
      </w:r>
      <w:proofErr w:type="spellEnd"/>
      <w:r w:rsidR="00A537DE">
        <w:rPr>
          <w:rFonts w:ascii="Times New Roman" w:hAnsi="Times New Roman" w:cs="Times New Roman"/>
          <w:sz w:val="24"/>
          <w:szCs w:val="24"/>
        </w:rPr>
        <w:t xml:space="preserve"> звук ясный легочный, голосовое дрожание проводится одинаково на симметричных участках, дыхание везикулярное, хрипы не выслушиваются,</w:t>
      </w:r>
      <w:r>
        <w:rPr>
          <w:rFonts w:ascii="Times New Roman" w:hAnsi="Times New Roman" w:cs="Times New Roman"/>
          <w:sz w:val="24"/>
          <w:szCs w:val="24"/>
        </w:rPr>
        <w:t xml:space="preserve"> ЧДД 18/минуту.</w:t>
      </w:r>
    </w:p>
    <w:p w:rsidR="00650C11" w:rsidRDefault="00650C11" w:rsidP="00650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C11">
        <w:rPr>
          <w:rFonts w:ascii="Times New Roman" w:hAnsi="Times New Roman" w:cs="Times New Roman"/>
          <w:sz w:val="24"/>
          <w:szCs w:val="24"/>
          <w:u w:val="single"/>
        </w:rPr>
        <w:lastRenderedPageBreak/>
        <w:t>Органы кровообращения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50C11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а сердца увеличена слева +1см, тоны сердца приглушены, слабый систолический шум на верхушке сердца, ССС 84уд/мин., АД 130/90</w:t>
      </w:r>
    </w:p>
    <w:p w:rsidR="00650C11" w:rsidRDefault="00650C11" w:rsidP="00650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Органы пищеварения.</w:t>
      </w:r>
      <w:r>
        <w:rPr>
          <w:rFonts w:ascii="Times New Roman" w:hAnsi="Times New Roman" w:cs="Times New Roman"/>
          <w:sz w:val="24"/>
          <w:szCs w:val="24"/>
        </w:rPr>
        <w:t xml:space="preserve"> Язык влажный,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обложен</w:t>
      </w:r>
      <w:proofErr w:type="gramStart"/>
      <w:r>
        <w:rPr>
          <w:rFonts w:ascii="Times New Roman" w:hAnsi="Times New Roman" w:cs="Times New Roman"/>
          <w:sz w:val="24"/>
          <w:szCs w:val="24"/>
        </w:rPr>
        <w:t>,р</w:t>
      </w:r>
      <w:proofErr w:type="gramEnd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обычной конфигурации, живот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учавствует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акте дыхания,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мыщцы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брюшной стенки расслаблены, печень/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селезнка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пальпируется, стул регулярный</w:t>
      </w:r>
    </w:p>
    <w:p w:rsidR="00810E2C" w:rsidRDefault="00650C11" w:rsidP="00650C11">
      <w:pPr>
        <w:spacing w:after="0"/>
        <w:rPr>
          <w:rFonts w:ascii="Times New Roman" w:hAnsi="Times New Roman"/>
          <w:sz w:val="24"/>
          <w:szCs w:val="24"/>
        </w:rPr>
      </w:pPr>
      <w:r w:rsidRPr="00650C11">
        <w:rPr>
          <w:rFonts w:ascii="Times New Roman" w:hAnsi="Times New Roman" w:cs="Times New Roman"/>
          <w:sz w:val="24"/>
          <w:szCs w:val="24"/>
          <w:u w:val="single"/>
        </w:rPr>
        <w:t>Мочеполовая система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Дизурические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расстройства – нет, симптом 12 ребра отрицательный с обеих сторон.</w:t>
      </w:r>
      <w:r w:rsidR="00810E2C" w:rsidRPr="00810E2C">
        <w:rPr>
          <w:rFonts w:ascii="Times New Roman" w:hAnsi="Times New Roman"/>
          <w:sz w:val="24"/>
          <w:szCs w:val="24"/>
        </w:rPr>
        <w:t xml:space="preserve"> </w:t>
      </w:r>
    </w:p>
    <w:p w:rsidR="00650C11" w:rsidRPr="00650C11" w:rsidRDefault="00810E2C" w:rsidP="00650C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Лимфатические  </w:t>
      </w:r>
      <w:r w:rsidRPr="005677C5">
        <w:rPr>
          <w:rFonts w:ascii="Times New Roman" w:hAnsi="Times New Roman"/>
          <w:sz w:val="24"/>
          <w:szCs w:val="24"/>
        </w:rPr>
        <w:t>узлы (подчелюстные, шейные, затылочные, над и подключичные, подмышечные, локтевые, паховые) не увеличе</w:t>
      </w:r>
      <w:r>
        <w:rPr>
          <w:rFonts w:ascii="Times New Roman" w:hAnsi="Times New Roman"/>
          <w:sz w:val="24"/>
          <w:szCs w:val="24"/>
        </w:rPr>
        <w:t xml:space="preserve">ны, пальпация их без </w:t>
      </w:r>
      <w:r w:rsidRPr="005677C5">
        <w:rPr>
          <w:rFonts w:ascii="Times New Roman" w:hAnsi="Times New Roman"/>
          <w:sz w:val="24"/>
          <w:szCs w:val="24"/>
        </w:rPr>
        <w:t>болезненна</w:t>
      </w:r>
      <w:proofErr w:type="gramEnd"/>
    </w:p>
    <w:p w:rsidR="00650C11" w:rsidRDefault="00650C11" w:rsidP="00650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C11" w:rsidRDefault="00650C11" w:rsidP="00650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0C11" w:rsidRDefault="00650C11" w:rsidP="00650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3D7E" w:rsidRPr="00B25B29" w:rsidRDefault="00A83D7E" w:rsidP="00650C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B29">
        <w:rPr>
          <w:rFonts w:ascii="Times New Roman" w:hAnsi="Times New Roman" w:cs="Times New Roman"/>
          <w:b/>
          <w:sz w:val="24"/>
          <w:szCs w:val="24"/>
          <w:lang w:val="en-US"/>
        </w:rPr>
        <w:t>ANAMNESIS</w:t>
      </w:r>
      <w:r w:rsidRPr="00B25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B29">
        <w:rPr>
          <w:rFonts w:ascii="Times New Roman" w:hAnsi="Times New Roman" w:cs="Times New Roman"/>
          <w:b/>
          <w:sz w:val="24"/>
          <w:szCs w:val="24"/>
          <w:lang w:val="en-US"/>
        </w:rPr>
        <w:t>VITAE</w:t>
      </w:r>
    </w:p>
    <w:p w:rsidR="002F0FD0" w:rsidRDefault="004B7BA2" w:rsidP="004B7B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в г. Красноярск. Рос и развивался соответственно возрасту и полу. </w:t>
      </w:r>
      <w:r w:rsidR="00F14278">
        <w:rPr>
          <w:rFonts w:ascii="Times New Roman" w:hAnsi="Times New Roman" w:cs="Times New Roman"/>
          <w:sz w:val="24"/>
          <w:szCs w:val="24"/>
        </w:rPr>
        <w:t>В 18</w:t>
      </w:r>
      <w:r w:rsidR="002F0FD0">
        <w:rPr>
          <w:rFonts w:ascii="Times New Roman" w:hAnsi="Times New Roman" w:cs="Times New Roman"/>
          <w:sz w:val="24"/>
          <w:szCs w:val="24"/>
        </w:rPr>
        <w:t xml:space="preserve"> лет служил в армии. </w:t>
      </w:r>
      <w:r w:rsidR="00A537DE">
        <w:rPr>
          <w:rFonts w:ascii="Times New Roman" w:hAnsi="Times New Roman" w:cs="Times New Roman"/>
          <w:sz w:val="24"/>
          <w:szCs w:val="24"/>
        </w:rPr>
        <w:t xml:space="preserve">Прапорщик полиции </w:t>
      </w:r>
      <w:r>
        <w:rPr>
          <w:rFonts w:ascii="Times New Roman" w:hAnsi="Times New Roman" w:cs="Times New Roman"/>
          <w:sz w:val="24"/>
          <w:szCs w:val="24"/>
        </w:rPr>
        <w:t>в отставке</w:t>
      </w:r>
      <w:r w:rsidR="00F14278">
        <w:rPr>
          <w:rFonts w:ascii="Times New Roman" w:hAnsi="Times New Roman" w:cs="Times New Roman"/>
          <w:sz w:val="24"/>
          <w:szCs w:val="24"/>
        </w:rPr>
        <w:t>.</w:t>
      </w:r>
      <w:r w:rsidR="002F0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FD0" w:rsidRDefault="002F0FD0" w:rsidP="004B7B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7C0">
        <w:rPr>
          <w:rFonts w:ascii="Times New Roman" w:hAnsi="Times New Roman" w:cs="Times New Roman"/>
          <w:sz w:val="24"/>
          <w:szCs w:val="24"/>
        </w:rPr>
        <w:t>Перенесенные детские инфекции отрицает. Онкологические, ве</w:t>
      </w:r>
      <w:r w:rsidR="004C057C">
        <w:rPr>
          <w:rFonts w:ascii="Times New Roman" w:hAnsi="Times New Roman" w:cs="Times New Roman"/>
          <w:sz w:val="24"/>
          <w:szCs w:val="24"/>
        </w:rPr>
        <w:t xml:space="preserve">нерические, туберкулез, сифилис у себя, </w:t>
      </w:r>
      <w:r w:rsidRPr="00D877C0">
        <w:rPr>
          <w:rFonts w:ascii="Times New Roman" w:hAnsi="Times New Roman" w:cs="Times New Roman"/>
          <w:sz w:val="24"/>
          <w:szCs w:val="24"/>
        </w:rPr>
        <w:t>ближайших</w:t>
      </w:r>
      <w:r w:rsidR="004C057C">
        <w:rPr>
          <w:rFonts w:ascii="Times New Roman" w:hAnsi="Times New Roman" w:cs="Times New Roman"/>
          <w:sz w:val="24"/>
          <w:szCs w:val="24"/>
        </w:rPr>
        <w:t xml:space="preserve"> и дальних родственников отрицает, оперативные вмешательства – отрицает.</w:t>
      </w:r>
    </w:p>
    <w:p w:rsidR="007C6E9F" w:rsidRDefault="004C057C" w:rsidP="004B7BA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– ГБ, у матери эндемический зоб щитовидной железы</w:t>
      </w:r>
    </w:p>
    <w:p w:rsidR="002F0FD0" w:rsidRDefault="002F0FD0" w:rsidP="009A20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77C0">
        <w:rPr>
          <w:rFonts w:ascii="Times New Roman" w:hAnsi="Times New Roman" w:cs="Times New Roman"/>
          <w:sz w:val="24"/>
          <w:szCs w:val="24"/>
        </w:rPr>
        <w:t>Материально-бытовые условия удовлетворительные. Курение отрицает. Алкоголем не злоупотребляет.</w:t>
      </w:r>
    </w:p>
    <w:p w:rsidR="002F0FD0" w:rsidRDefault="002F0FD0" w:rsidP="009A20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877C0">
        <w:rPr>
          <w:rFonts w:ascii="Times New Roman" w:hAnsi="Times New Roman" w:cs="Times New Roman"/>
          <w:sz w:val="24"/>
          <w:szCs w:val="24"/>
        </w:rPr>
        <w:t>Аллерг</w:t>
      </w:r>
      <w:r>
        <w:rPr>
          <w:rFonts w:ascii="Times New Roman" w:hAnsi="Times New Roman" w:cs="Times New Roman"/>
          <w:sz w:val="24"/>
          <w:szCs w:val="24"/>
        </w:rPr>
        <w:t>ологический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анамнез не отягощен.</w:t>
      </w:r>
    </w:p>
    <w:p w:rsidR="004C057C" w:rsidRDefault="004C057C" w:rsidP="009A205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сидячая, с апреля по сентябрь регулярно находится на загородном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имеет физические нагрузки.</w:t>
      </w:r>
    </w:p>
    <w:p w:rsidR="00FE60BE" w:rsidRPr="00810E2C" w:rsidRDefault="00FE60BE" w:rsidP="00FE60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E9F" w:rsidRPr="00DF0ABD" w:rsidRDefault="007C6E9F" w:rsidP="00DF0AB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0ABD">
        <w:rPr>
          <w:rFonts w:ascii="Times New Roman" w:hAnsi="Times New Roman"/>
          <w:b/>
          <w:sz w:val="24"/>
          <w:szCs w:val="24"/>
        </w:rPr>
        <w:t>Дыхательная система</w:t>
      </w:r>
    </w:p>
    <w:p w:rsidR="00FE60BE" w:rsidRPr="005677C5" w:rsidRDefault="00FE60BE" w:rsidP="005677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Грудная клетка цилиндрической формы. Левая и правая половины грудной клети симметричны, </w:t>
      </w:r>
      <w:proofErr w:type="spellStart"/>
      <w:r w:rsidRPr="005677C5">
        <w:rPr>
          <w:rFonts w:ascii="Times New Roman" w:hAnsi="Times New Roman" w:cs="Times New Roman"/>
          <w:sz w:val="24"/>
          <w:szCs w:val="24"/>
        </w:rPr>
        <w:t>выбуханий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77C5">
        <w:rPr>
          <w:rFonts w:ascii="Times New Roman" w:hAnsi="Times New Roman" w:cs="Times New Roman"/>
          <w:sz w:val="24"/>
          <w:szCs w:val="24"/>
        </w:rPr>
        <w:t>западений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 нет. Обе половины грудной клетки одинаково участвуют в акте дыхания. Вспомогательные мышцы не принимают участие в акте дыхания. </w:t>
      </w:r>
      <w:proofErr w:type="gramStart"/>
      <w:r w:rsidRPr="005677C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677C5">
        <w:rPr>
          <w:rFonts w:ascii="Times New Roman" w:hAnsi="Times New Roman" w:cs="Times New Roman"/>
          <w:sz w:val="24"/>
          <w:szCs w:val="24"/>
        </w:rPr>
        <w:t xml:space="preserve">- и подключичные ямки выражены одинаково хорошо с обеих сторон. </w:t>
      </w:r>
      <w:proofErr w:type="spellStart"/>
      <w:r w:rsidRPr="005677C5">
        <w:rPr>
          <w:rFonts w:ascii="Times New Roman" w:hAnsi="Times New Roman" w:cs="Times New Roman"/>
          <w:sz w:val="24"/>
          <w:szCs w:val="24"/>
        </w:rPr>
        <w:t>Эпигастральный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 угол составляет 100</w:t>
      </w:r>
      <w:r w:rsidRPr="005677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677C5">
        <w:rPr>
          <w:rFonts w:ascii="Times New Roman" w:hAnsi="Times New Roman" w:cs="Times New Roman"/>
          <w:sz w:val="24"/>
          <w:szCs w:val="24"/>
        </w:rPr>
        <w:t xml:space="preserve">. Тип дыхания смешанный. Частота дыхания - 17 в минуту. Ритм дыхания правильный. </w:t>
      </w:r>
    </w:p>
    <w:p w:rsidR="00FE60BE" w:rsidRPr="005677C5" w:rsidRDefault="00FE60BE" w:rsidP="00FE60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Пальпация грудной клетки безболезненная. Эластичность грудной клетки удовлетворительная. Голосовое дрожание проводится одинаково равномерно с обеих сторон, не изменено. </w:t>
      </w:r>
    </w:p>
    <w:p w:rsidR="00FE60BE" w:rsidRPr="005677C5" w:rsidRDefault="00FE60BE" w:rsidP="00FE60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0BE" w:rsidRPr="005677C5" w:rsidRDefault="00FE60BE" w:rsidP="00FE60BE">
      <w:pPr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>Сравнительная перкуссия: при сравнительной перкуссии в симметричных участках грудной клетки отмечается ясный легочный звук.</w:t>
      </w:r>
    </w:p>
    <w:p w:rsidR="00FE60BE" w:rsidRPr="005677C5" w:rsidRDefault="00FE60BE" w:rsidP="00FE60BE">
      <w:pPr>
        <w:pStyle w:val="a6"/>
        <w:jc w:val="both"/>
        <w:rPr>
          <w:u w:val="single"/>
        </w:rPr>
      </w:pPr>
      <w:r w:rsidRPr="005677C5">
        <w:rPr>
          <w:u w:val="single"/>
        </w:rPr>
        <w:t>Топографическая перкуссия: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1"/>
        <w:gridCol w:w="3838"/>
        <w:gridCol w:w="3714"/>
      </w:tblGrid>
      <w:tr w:rsidR="00FE60BE" w:rsidRPr="005677C5" w:rsidTr="00020841">
        <w:trPr>
          <w:cantSplit/>
          <w:trHeight w:val="295"/>
        </w:trPr>
        <w:tc>
          <w:tcPr>
            <w:tcW w:w="10095" w:type="dxa"/>
            <w:gridSpan w:val="3"/>
          </w:tcPr>
          <w:p w:rsidR="00FE60BE" w:rsidRPr="005677C5" w:rsidRDefault="00FE60BE" w:rsidP="00020841">
            <w:pPr>
              <w:pStyle w:val="a6"/>
              <w:jc w:val="both"/>
              <w:rPr>
                <w:b/>
                <w:bCs/>
                <w:u w:val="single"/>
              </w:rPr>
            </w:pPr>
            <w:r w:rsidRPr="005677C5">
              <w:rPr>
                <w:b/>
                <w:bCs/>
              </w:rPr>
              <w:t>Высота стояния верхушек</w:t>
            </w:r>
          </w:p>
        </w:tc>
      </w:tr>
      <w:tr w:rsidR="00FE60BE" w:rsidRPr="005677C5" w:rsidTr="00020841">
        <w:trPr>
          <w:trHeight w:val="300"/>
        </w:trPr>
        <w:tc>
          <w:tcPr>
            <w:tcW w:w="1580" w:type="dxa"/>
          </w:tcPr>
          <w:p w:rsidR="00FE60BE" w:rsidRPr="005677C5" w:rsidRDefault="00FE60BE" w:rsidP="00020841">
            <w:pPr>
              <w:pStyle w:val="a6"/>
              <w:jc w:val="both"/>
              <w:rPr>
                <w:u w:val="single"/>
              </w:rPr>
            </w:pPr>
          </w:p>
        </w:tc>
        <w:tc>
          <w:tcPr>
            <w:tcW w:w="4333" w:type="dxa"/>
          </w:tcPr>
          <w:p w:rsidR="00FE60BE" w:rsidRPr="005677C5" w:rsidRDefault="00FE60BE" w:rsidP="00020841">
            <w:pPr>
              <w:pStyle w:val="a6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>Справа</w:t>
            </w:r>
          </w:p>
        </w:tc>
        <w:tc>
          <w:tcPr>
            <w:tcW w:w="4182" w:type="dxa"/>
          </w:tcPr>
          <w:p w:rsidR="00FE60BE" w:rsidRPr="005677C5" w:rsidRDefault="00FE60BE" w:rsidP="00020841">
            <w:pPr>
              <w:pStyle w:val="a6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>Слева</w:t>
            </w:r>
          </w:p>
        </w:tc>
      </w:tr>
      <w:tr w:rsidR="00FE60BE" w:rsidRPr="005677C5" w:rsidTr="00020841">
        <w:trPr>
          <w:trHeight w:val="394"/>
        </w:trPr>
        <w:tc>
          <w:tcPr>
            <w:tcW w:w="1580" w:type="dxa"/>
          </w:tcPr>
          <w:p w:rsidR="00FE60BE" w:rsidRPr="005677C5" w:rsidRDefault="00FE60BE" w:rsidP="00020841">
            <w:pPr>
              <w:pStyle w:val="a6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>Спереди</w:t>
            </w:r>
          </w:p>
        </w:tc>
        <w:tc>
          <w:tcPr>
            <w:tcW w:w="4333" w:type="dxa"/>
          </w:tcPr>
          <w:p w:rsidR="00FE60BE" w:rsidRPr="005677C5" w:rsidRDefault="00FE60BE" w:rsidP="00020841">
            <w:pPr>
              <w:pStyle w:val="a6"/>
              <w:jc w:val="both"/>
            </w:pPr>
            <w:r w:rsidRPr="005677C5">
              <w:t>3 см выше уровня ключицы</w:t>
            </w:r>
          </w:p>
        </w:tc>
        <w:tc>
          <w:tcPr>
            <w:tcW w:w="4182" w:type="dxa"/>
          </w:tcPr>
          <w:p w:rsidR="00FE60BE" w:rsidRPr="005677C5" w:rsidRDefault="00FE60BE" w:rsidP="00020841">
            <w:pPr>
              <w:pStyle w:val="a6"/>
              <w:jc w:val="both"/>
            </w:pPr>
            <w:r w:rsidRPr="005677C5">
              <w:t>3 см выше уровня ключицы</w:t>
            </w:r>
          </w:p>
        </w:tc>
      </w:tr>
      <w:tr w:rsidR="00FE60BE" w:rsidRPr="005677C5" w:rsidTr="00020841">
        <w:trPr>
          <w:trHeight w:val="194"/>
        </w:trPr>
        <w:tc>
          <w:tcPr>
            <w:tcW w:w="1580" w:type="dxa"/>
          </w:tcPr>
          <w:p w:rsidR="00FE60BE" w:rsidRPr="005677C5" w:rsidRDefault="00FE60BE" w:rsidP="00020841">
            <w:pPr>
              <w:pStyle w:val="a6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 xml:space="preserve">Сзади </w:t>
            </w:r>
          </w:p>
        </w:tc>
        <w:tc>
          <w:tcPr>
            <w:tcW w:w="4333" w:type="dxa"/>
          </w:tcPr>
          <w:p w:rsidR="00FE60BE" w:rsidRPr="005677C5" w:rsidRDefault="00FE60BE" w:rsidP="00020841">
            <w:pPr>
              <w:pStyle w:val="a6"/>
              <w:jc w:val="both"/>
            </w:pPr>
            <w:r w:rsidRPr="005677C5">
              <w:t xml:space="preserve">На уровне остистого отростка </w:t>
            </w:r>
            <w:r w:rsidRPr="005677C5">
              <w:rPr>
                <w:lang w:val="en-US"/>
              </w:rPr>
              <w:t>VII</w:t>
            </w:r>
            <w:r w:rsidRPr="005677C5">
              <w:t xml:space="preserve"> шейного позвонка.</w:t>
            </w:r>
          </w:p>
        </w:tc>
        <w:tc>
          <w:tcPr>
            <w:tcW w:w="4182" w:type="dxa"/>
          </w:tcPr>
          <w:p w:rsidR="00FE60BE" w:rsidRPr="005677C5" w:rsidRDefault="00FE60BE" w:rsidP="00020841">
            <w:pPr>
              <w:pStyle w:val="a6"/>
              <w:jc w:val="both"/>
            </w:pPr>
            <w:r w:rsidRPr="005677C5">
              <w:t xml:space="preserve">На уровне остистого отростка </w:t>
            </w:r>
            <w:r w:rsidRPr="005677C5">
              <w:rPr>
                <w:lang w:val="en-US"/>
              </w:rPr>
              <w:t>VII</w:t>
            </w:r>
            <w:r w:rsidRPr="005677C5">
              <w:t xml:space="preserve"> шейного позвонка.</w:t>
            </w:r>
          </w:p>
        </w:tc>
      </w:tr>
    </w:tbl>
    <w:p w:rsidR="00FE60BE" w:rsidRPr="005677C5" w:rsidRDefault="00FE60BE" w:rsidP="00FE60BE">
      <w:pPr>
        <w:pStyle w:val="a6"/>
        <w:tabs>
          <w:tab w:val="left" w:pos="9781"/>
        </w:tabs>
        <w:ind w:left="0" w:right="-241"/>
        <w:jc w:val="both"/>
        <w:rPr>
          <w:bCs/>
          <w:u w:val="single"/>
        </w:rPr>
      </w:pPr>
    </w:p>
    <w:p w:rsidR="00810E2C" w:rsidRDefault="00810E2C" w:rsidP="00FE60BE">
      <w:pPr>
        <w:pStyle w:val="a6"/>
        <w:tabs>
          <w:tab w:val="left" w:pos="9781"/>
        </w:tabs>
        <w:ind w:right="-241"/>
        <w:jc w:val="both"/>
        <w:rPr>
          <w:bCs/>
          <w:u w:val="single"/>
        </w:rPr>
      </w:pPr>
    </w:p>
    <w:p w:rsidR="00FE60BE" w:rsidRPr="005677C5" w:rsidRDefault="00FE60BE" w:rsidP="00FE60BE">
      <w:pPr>
        <w:pStyle w:val="a6"/>
        <w:tabs>
          <w:tab w:val="left" w:pos="9781"/>
        </w:tabs>
        <w:ind w:right="-241"/>
        <w:jc w:val="both"/>
        <w:rPr>
          <w:bCs/>
          <w:u w:val="single"/>
        </w:rPr>
      </w:pPr>
      <w:r w:rsidRPr="005677C5">
        <w:rPr>
          <w:bCs/>
          <w:u w:val="single"/>
        </w:rPr>
        <w:t>Нижние границы легких: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2700"/>
      </w:tblGrid>
      <w:tr w:rsidR="00FE60BE" w:rsidRPr="005677C5" w:rsidTr="00020841">
        <w:trPr>
          <w:trHeight w:val="667"/>
        </w:trPr>
        <w:tc>
          <w:tcPr>
            <w:tcW w:w="2880" w:type="dxa"/>
          </w:tcPr>
          <w:p w:rsidR="00FE60BE" w:rsidRPr="005677C5" w:rsidRDefault="00FE60BE" w:rsidP="00020841">
            <w:pPr>
              <w:pStyle w:val="a6"/>
              <w:ind w:left="0" w:right="72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lastRenderedPageBreak/>
              <w:t>Топографические линии</w:t>
            </w:r>
          </w:p>
        </w:tc>
        <w:tc>
          <w:tcPr>
            <w:tcW w:w="2880" w:type="dxa"/>
          </w:tcPr>
          <w:p w:rsidR="00FE60BE" w:rsidRPr="005677C5" w:rsidRDefault="00FE60BE" w:rsidP="00020841">
            <w:pPr>
              <w:pStyle w:val="a6"/>
              <w:ind w:left="0" w:right="72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 xml:space="preserve">Справа </w:t>
            </w:r>
          </w:p>
        </w:tc>
        <w:tc>
          <w:tcPr>
            <w:tcW w:w="2700" w:type="dxa"/>
          </w:tcPr>
          <w:p w:rsidR="00FE60BE" w:rsidRPr="005677C5" w:rsidRDefault="00FE60BE" w:rsidP="00020841">
            <w:pPr>
              <w:pStyle w:val="a6"/>
              <w:ind w:left="0" w:right="72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 xml:space="preserve">Слева </w:t>
            </w:r>
          </w:p>
        </w:tc>
      </w:tr>
      <w:tr w:rsidR="00FE60BE" w:rsidRPr="005677C5" w:rsidTr="00020841">
        <w:trPr>
          <w:trHeight w:val="3197"/>
        </w:trPr>
        <w:tc>
          <w:tcPr>
            <w:tcW w:w="2880" w:type="dxa"/>
          </w:tcPr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parasternalis</w:t>
            </w:r>
            <w:proofErr w:type="spellEnd"/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medioclavicularis</w:t>
            </w:r>
            <w:proofErr w:type="spellEnd"/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axillaris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anterior</w:t>
            </w:r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axillaris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media</w:t>
            </w:r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axillaris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posterior</w:t>
            </w:r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scapularis</w:t>
            </w:r>
            <w:proofErr w:type="spellEnd"/>
          </w:p>
          <w:p w:rsidR="00FE60BE" w:rsidRPr="005677C5" w:rsidRDefault="00FE60BE" w:rsidP="00020841">
            <w:pPr>
              <w:rPr>
                <w:sz w:val="24"/>
                <w:szCs w:val="24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paravertebralis</w:t>
            </w:r>
            <w:proofErr w:type="spellEnd"/>
          </w:p>
        </w:tc>
        <w:tc>
          <w:tcPr>
            <w:tcW w:w="2880" w:type="dxa"/>
          </w:tcPr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t xml:space="preserve">5 </w:t>
            </w:r>
            <w:proofErr w:type="spellStart"/>
            <w:r w:rsidRPr="005677C5">
              <w:t>межреберье</w:t>
            </w:r>
            <w:proofErr w:type="spellEnd"/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VI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VII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VIII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IX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X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t xml:space="preserve">Остистый отросток </w:t>
            </w:r>
            <w:r w:rsidRPr="005677C5">
              <w:rPr>
                <w:lang w:val="en-US"/>
              </w:rPr>
              <w:t>XI</w:t>
            </w:r>
            <w:r w:rsidRPr="005677C5">
              <w:t xml:space="preserve"> грудного позвонка</w:t>
            </w:r>
          </w:p>
        </w:tc>
        <w:tc>
          <w:tcPr>
            <w:tcW w:w="2700" w:type="dxa"/>
          </w:tcPr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t>-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t>-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VII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VIII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IX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rPr>
                <w:lang w:val="en-US"/>
              </w:rPr>
              <w:t>X</w:t>
            </w:r>
            <w:r w:rsidRPr="005677C5">
              <w:t xml:space="preserve"> ребро</w:t>
            </w:r>
          </w:p>
          <w:p w:rsidR="00FE60BE" w:rsidRPr="005677C5" w:rsidRDefault="00FE60BE" w:rsidP="00020841">
            <w:pPr>
              <w:pStyle w:val="a6"/>
              <w:ind w:left="0" w:right="72"/>
              <w:jc w:val="both"/>
            </w:pPr>
            <w:r w:rsidRPr="005677C5">
              <w:t xml:space="preserve">Остистый отросток </w:t>
            </w:r>
            <w:r w:rsidRPr="005677C5">
              <w:rPr>
                <w:lang w:val="en-US"/>
              </w:rPr>
              <w:t>XI</w:t>
            </w:r>
            <w:r w:rsidRPr="005677C5">
              <w:t xml:space="preserve"> грудного позвонка</w:t>
            </w:r>
          </w:p>
        </w:tc>
      </w:tr>
    </w:tbl>
    <w:p w:rsidR="00FE60BE" w:rsidRPr="005677C5" w:rsidRDefault="00FE60BE" w:rsidP="00FE60BE">
      <w:pPr>
        <w:pStyle w:val="a6"/>
        <w:ind w:left="0" w:right="736"/>
        <w:jc w:val="both"/>
      </w:pPr>
    </w:p>
    <w:p w:rsidR="00FE60BE" w:rsidRPr="005677C5" w:rsidRDefault="00FE60BE" w:rsidP="00FE60BE">
      <w:pPr>
        <w:pStyle w:val="a6"/>
        <w:ind w:right="736"/>
        <w:jc w:val="both"/>
        <w:rPr>
          <w:bCs/>
          <w:u w:val="single"/>
        </w:rPr>
      </w:pPr>
      <w:r w:rsidRPr="005677C5">
        <w:rPr>
          <w:bCs/>
          <w:u w:val="single"/>
        </w:rPr>
        <w:t>Подвижность нижних краев легких:</w:t>
      </w:r>
    </w:p>
    <w:tbl>
      <w:tblPr>
        <w:tblW w:w="918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81"/>
        <w:gridCol w:w="1078"/>
        <w:gridCol w:w="1005"/>
        <w:gridCol w:w="1157"/>
        <w:gridCol w:w="1081"/>
        <w:gridCol w:w="1079"/>
      </w:tblGrid>
      <w:tr w:rsidR="00FE60BE" w:rsidRPr="005677C5" w:rsidTr="00020841">
        <w:trPr>
          <w:cantSplit/>
          <w:trHeight w:val="554"/>
        </w:trPr>
        <w:tc>
          <w:tcPr>
            <w:tcW w:w="2700" w:type="dxa"/>
            <w:vMerge w:val="restart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>Топографическая линия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  <w:rPr>
                <w:b/>
                <w:bCs/>
              </w:rPr>
            </w:pPr>
          </w:p>
          <w:p w:rsidR="00FE60BE" w:rsidRPr="005677C5" w:rsidRDefault="00FE60BE" w:rsidP="0002084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gridSpan w:val="3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  <w:rPr>
                <w:b/>
                <w:bCs/>
              </w:rPr>
            </w:pPr>
            <w:r w:rsidRPr="005677C5">
              <w:rPr>
                <w:b/>
                <w:bCs/>
              </w:rPr>
              <w:t xml:space="preserve">Справа </w:t>
            </w:r>
          </w:p>
        </w:tc>
        <w:tc>
          <w:tcPr>
            <w:tcW w:w="3317" w:type="dxa"/>
            <w:gridSpan w:val="3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rPr>
                <w:b/>
                <w:bCs/>
              </w:rPr>
              <w:t>Слева</w:t>
            </w:r>
          </w:p>
        </w:tc>
      </w:tr>
      <w:tr w:rsidR="00FE60BE" w:rsidRPr="005677C5" w:rsidTr="00020841">
        <w:trPr>
          <w:cantSplit/>
          <w:trHeight w:val="1415"/>
        </w:trPr>
        <w:tc>
          <w:tcPr>
            <w:tcW w:w="2700" w:type="dxa"/>
            <w:vMerge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</w:p>
        </w:tc>
        <w:tc>
          <w:tcPr>
            <w:tcW w:w="1081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на вдох</w:t>
            </w:r>
          </w:p>
        </w:tc>
        <w:tc>
          <w:tcPr>
            <w:tcW w:w="1078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 xml:space="preserve">на </w:t>
            </w:r>
            <w:proofErr w:type="spellStart"/>
            <w:r w:rsidRPr="005677C5">
              <w:t>выд</w:t>
            </w:r>
            <w:proofErr w:type="spellEnd"/>
          </w:p>
        </w:tc>
        <w:tc>
          <w:tcPr>
            <w:tcW w:w="1005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сумм</w:t>
            </w:r>
          </w:p>
        </w:tc>
        <w:tc>
          <w:tcPr>
            <w:tcW w:w="1157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на вдох</w:t>
            </w:r>
          </w:p>
        </w:tc>
        <w:tc>
          <w:tcPr>
            <w:tcW w:w="1081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 xml:space="preserve">на </w:t>
            </w:r>
            <w:proofErr w:type="spellStart"/>
            <w:r w:rsidRPr="005677C5">
              <w:t>выд</w:t>
            </w:r>
            <w:proofErr w:type="spellEnd"/>
          </w:p>
        </w:tc>
        <w:tc>
          <w:tcPr>
            <w:tcW w:w="1079" w:type="dxa"/>
            <w:textDirection w:val="btLr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сумм</w:t>
            </w:r>
          </w:p>
        </w:tc>
      </w:tr>
      <w:tr w:rsidR="00FE60BE" w:rsidRPr="005677C5" w:rsidTr="00020841">
        <w:trPr>
          <w:trHeight w:val="1150"/>
        </w:trPr>
        <w:tc>
          <w:tcPr>
            <w:tcW w:w="2700" w:type="dxa"/>
          </w:tcPr>
          <w:p w:rsidR="00FE60BE" w:rsidRPr="005677C5" w:rsidRDefault="00FE60BE" w:rsidP="00020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medioclavicularis</w:t>
            </w:r>
            <w:proofErr w:type="spellEnd"/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axillaris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media</w:t>
            </w:r>
          </w:p>
          <w:p w:rsidR="00FE60BE" w:rsidRPr="005677C5" w:rsidRDefault="00FE60BE" w:rsidP="000208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linea</w:t>
            </w:r>
            <w:proofErr w:type="spellEnd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77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scapularis</w:t>
            </w:r>
            <w:proofErr w:type="spellEnd"/>
          </w:p>
        </w:tc>
        <w:tc>
          <w:tcPr>
            <w:tcW w:w="1081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3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</w:tc>
        <w:tc>
          <w:tcPr>
            <w:tcW w:w="1078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3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</w:tc>
        <w:tc>
          <w:tcPr>
            <w:tcW w:w="1005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4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6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4 см</w:t>
            </w:r>
          </w:p>
        </w:tc>
        <w:tc>
          <w:tcPr>
            <w:tcW w:w="1157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-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3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</w:tc>
        <w:tc>
          <w:tcPr>
            <w:tcW w:w="1081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-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3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2 см</w:t>
            </w:r>
          </w:p>
        </w:tc>
        <w:tc>
          <w:tcPr>
            <w:tcW w:w="1079" w:type="dxa"/>
          </w:tcPr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-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6 см</w:t>
            </w:r>
          </w:p>
          <w:p w:rsidR="00FE60BE" w:rsidRPr="005677C5" w:rsidRDefault="00FE60BE" w:rsidP="00020841">
            <w:pPr>
              <w:pStyle w:val="a6"/>
              <w:tabs>
                <w:tab w:val="left" w:pos="2952"/>
              </w:tabs>
              <w:ind w:left="72" w:right="263"/>
              <w:jc w:val="both"/>
            </w:pPr>
            <w:r w:rsidRPr="005677C5">
              <w:t>4 см</w:t>
            </w:r>
          </w:p>
        </w:tc>
      </w:tr>
    </w:tbl>
    <w:p w:rsidR="00FE60BE" w:rsidRPr="005677C5" w:rsidRDefault="00FE60BE" w:rsidP="00FE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0BE" w:rsidRPr="005677C5" w:rsidRDefault="00FE60BE" w:rsidP="005677C5">
      <w:pPr>
        <w:pStyle w:val="a6"/>
        <w:spacing w:after="0"/>
        <w:ind w:left="0" w:right="-6" w:firstLine="709"/>
        <w:jc w:val="both"/>
      </w:pPr>
      <w:r w:rsidRPr="005677C5">
        <w:t xml:space="preserve">При аускультации над лёгкими определяется  везикулярное дыхание; побочные дыхательные шумы (хрипы,  крепитация, шум трения плевры) не выслушиваются. </w:t>
      </w:r>
      <w:proofErr w:type="spellStart"/>
      <w:r w:rsidRPr="005677C5">
        <w:t>Бронхофония</w:t>
      </w:r>
      <w:proofErr w:type="spellEnd"/>
      <w:r w:rsidRPr="005677C5">
        <w:t xml:space="preserve"> проводится одинаково равномерно с обеих сторон, не изменено.</w:t>
      </w:r>
    </w:p>
    <w:p w:rsidR="007C6E9F" w:rsidRDefault="007C6E9F" w:rsidP="005677C5">
      <w:pPr>
        <w:pStyle w:val="a6"/>
        <w:spacing w:after="0"/>
        <w:ind w:left="0" w:right="-6" w:firstLine="709"/>
        <w:jc w:val="both"/>
      </w:pPr>
    </w:p>
    <w:p w:rsidR="007C6E9F" w:rsidRPr="00DF0ABD" w:rsidRDefault="007C6E9F" w:rsidP="00DF0ABD">
      <w:pPr>
        <w:pStyle w:val="a6"/>
        <w:spacing w:after="0"/>
        <w:ind w:left="0" w:right="-6" w:firstLine="709"/>
        <w:rPr>
          <w:b/>
        </w:rPr>
      </w:pPr>
      <w:proofErr w:type="gramStart"/>
      <w:r w:rsidRPr="00DF0ABD">
        <w:rPr>
          <w:b/>
        </w:rPr>
        <w:t>Сердечно-сосудистая</w:t>
      </w:r>
      <w:proofErr w:type="gramEnd"/>
      <w:r w:rsidRPr="00DF0ABD">
        <w:rPr>
          <w:b/>
        </w:rPr>
        <w:t xml:space="preserve"> система.</w:t>
      </w:r>
    </w:p>
    <w:p w:rsidR="00FE60BE" w:rsidRPr="005677C5" w:rsidRDefault="00FE60BE" w:rsidP="005677C5">
      <w:pPr>
        <w:pStyle w:val="a6"/>
        <w:spacing w:after="0"/>
        <w:ind w:left="0" w:right="-6" w:firstLine="709"/>
        <w:jc w:val="both"/>
      </w:pPr>
      <w:r w:rsidRPr="005677C5">
        <w:t xml:space="preserve">При осмотре области сердца деформации не выявлено. Верхушечный толчок визуально не определяется. Сердечный толчок не определяется, сердечного горба нет. Пульсация в </w:t>
      </w:r>
      <w:proofErr w:type="spellStart"/>
      <w:r w:rsidRPr="005677C5">
        <w:t>эпигастральной</w:t>
      </w:r>
      <w:proofErr w:type="spellEnd"/>
      <w:r w:rsidRPr="005677C5">
        <w:t xml:space="preserve"> области, в области сонных артерий и яремной ямки не визуализируется.</w:t>
      </w:r>
      <w:r w:rsidR="00B0070D">
        <w:t xml:space="preserve"> </w:t>
      </w:r>
    </w:p>
    <w:p w:rsidR="00FE60BE" w:rsidRPr="005677C5" w:rsidRDefault="00FE60BE" w:rsidP="005677C5">
      <w:pPr>
        <w:pStyle w:val="a6"/>
        <w:spacing w:after="0"/>
        <w:ind w:left="0" w:right="-6" w:firstLine="709"/>
        <w:jc w:val="both"/>
      </w:pPr>
      <w:r w:rsidRPr="005677C5">
        <w:t>Верхушечный толчок</w:t>
      </w:r>
      <w:r w:rsidR="00810E2C">
        <w:t xml:space="preserve"> пальпируется в пятом </w:t>
      </w:r>
      <w:proofErr w:type="spellStart"/>
      <w:r w:rsidR="00810E2C">
        <w:t>межреберье</w:t>
      </w:r>
      <w:proofErr w:type="spellEnd"/>
      <w:r w:rsidR="00FD00A3" w:rsidRPr="005677C5">
        <w:t>,</w:t>
      </w:r>
      <w:r w:rsidRPr="005677C5">
        <w:t xml:space="preserve"> </w:t>
      </w:r>
    </w:p>
    <w:p w:rsidR="00FE60BE" w:rsidRPr="005677C5" w:rsidRDefault="00FE60BE" w:rsidP="009A205C">
      <w:pPr>
        <w:pStyle w:val="a6"/>
        <w:ind w:left="0" w:right="-5" w:firstLine="708"/>
        <w:jc w:val="both"/>
      </w:pPr>
      <w:r w:rsidRPr="005677C5">
        <w:rPr>
          <w:u w:val="single"/>
        </w:rPr>
        <w:t>Границы относительной тупости сердца.</w:t>
      </w:r>
    </w:p>
    <w:p w:rsidR="00FE60BE" w:rsidRPr="005677C5" w:rsidRDefault="00FE60BE" w:rsidP="005677C5">
      <w:pPr>
        <w:numPr>
          <w:ilvl w:val="0"/>
          <w:numId w:val="2"/>
        </w:numPr>
        <w:spacing w:after="0"/>
        <w:ind w:left="0" w:righ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Правая </w:t>
      </w:r>
      <w:proofErr w:type="gramStart"/>
      <w:r w:rsidRPr="005677C5">
        <w:rPr>
          <w:rFonts w:ascii="Times New Roman" w:hAnsi="Times New Roman" w:cs="Times New Roman"/>
          <w:sz w:val="24"/>
          <w:szCs w:val="24"/>
        </w:rPr>
        <w:t>–</w:t>
      </w:r>
      <w:r w:rsidR="00AD5790" w:rsidRPr="005677C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D5790" w:rsidRPr="005677C5">
        <w:rPr>
          <w:rFonts w:ascii="Times New Roman" w:hAnsi="Times New Roman" w:cs="Times New Roman"/>
          <w:sz w:val="24"/>
          <w:szCs w:val="24"/>
        </w:rPr>
        <w:t xml:space="preserve">о правому </w:t>
      </w:r>
      <w:proofErr w:type="spellStart"/>
      <w:r w:rsidR="00AD5790" w:rsidRPr="005677C5">
        <w:rPr>
          <w:rFonts w:ascii="Times New Roman" w:hAnsi="Times New Roman" w:cs="Times New Roman"/>
          <w:sz w:val="24"/>
          <w:szCs w:val="24"/>
        </w:rPr>
        <w:t>краю</w:t>
      </w:r>
      <w:r w:rsidRPr="005677C5">
        <w:rPr>
          <w:rFonts w:ascii="Times New Roman" w:hAnsi="Times New Roman" w:cs="Times New Roman"/>
          <w:sz w:val="24"/>
          <w:szCs w:val="24"/>
        </w:rPr>
        <w:t>грудины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 в четвёртом </w:t>
      </w:r>
      <w:proofErr w:type="spellStart"/>
      <w:r w:rsidRPr="005677C5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>.</w:t>
      </w:r>
    </w:p>
    <w:p w:rsidR="00FE60BE" w:rsidRPr="005677C5" w:rsidRDefault="00FE60BE" w:rsidP="005677C5">
      <w:pPr>
        <w:numPr>
          <w:ilvl w:val="0"/>
          <w:numId w:val="2"/>
        </w:numPr>
        <w:spacing w:after="0"/>
        <w:ind w:left="0" w:righ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Левая </w:t>
      </w:r>
      <w:proofErr w:type="gramStart"/>
      <w:r w:rsidR="00810E2C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810E2C">
        <w:rPr>
          <w:rFonts w:ascii="Times New Roman" w:hAnsi="Times New Roman" w:cs="Times New Roman"/>
          <w:sz w:val="24"/>
          <w:szCs w:val="24"/>
        </w:rPr>
        <w:t xml:space="preserve">евее среднее ключичной линии на 1 см в пятом </w:t>
      </w:r>
      <w:proofErr w:type="spellStart"/>
      <w:r w:rsidR="00810E2C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60BE" w:rsidRPr="005677C5" w:rsidRDefault="00FE60BE" w:rsidP="00FE60BE">
      <w:pPr>
        <w:numPr>
          <w:ilvl w:val="0"/>
          <w:numId w:val="2"/>
        </w:numPr>
        <w:spacing w:after="0"/>
        <w:ind w:left="0" w:right="-5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7C5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5677C5">
        <w:rPr>
          <w:rFonts w:ascii="Times New Roman" w:hAnsi="Times New Roman" w:cs="Times New Roman"/>
          <w:sz w:val="24"/>
          <w:szCs w:val="24"/>
        </w:rPr>
        <w:t xml:space="preserve"> – на уровне третьего ребра;</w:t>
      </w:r>
    </w:p>
    <w:p w:rsidR="00FE60BE" w:rsidRPr="005677C5" w:rsidRDefault="00FE60BE" w:rsidP="00FE60BE">
      <w:pPr>
        <w:pStyle w:val="3"/>
        <w:ind w:left="0" w:right="-5"/>
        <w:rPr>
          <w:sz w:val="24"/>
          <w:szCs w:val="24"/>
        </w:rPr>
      </w:pPr>
      <w:bookmarkStart w:id="1" w:name="_Toc84923078"/>
      <w:r w:rsidRPr="005677C5">
        <w:rPr>
          <w:sz w:val="24"/>
          <w:szCs w:val="24"/>
        </w:rPr>
        <w:tab/>
      </w:r>
      <w:bookmarkEnd w:id="1"/>
    </w:p>
    <w:p w:rsidR="00FE60BE" w:rsidRPr="005677C5" w:rsidRDefault="00FE60BE" w:rsidP="009A205C">
      <w:pPr>
        <w:spacing w:after="120"/>
        <w:ind w:right="-5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77C5">
        <w:rPr>
          <w:rFonts w:ascii="Times New Roman" w:hAnsi="Times New Roman" w:cs="Times New Roman"/>
          <w:sz w:val="24"/>
          <w:szCs w:val="24"/>
          <w:u w:val="single"/>
        </w:rPr>
        <w:t>Границы абсолютной  тупости сердца.</w:t>
      </w:r>
    </w:p>
    <w:p w:rsidR="00FE60BE" w:rsidRPr="005677C5" w:rsidRDefault="00FE60BE" w:rsidP="005677C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7C5">
        <w:rPr>
          <w:rFonts w:ascii="Times New Roman" w:hAnsi="Times New Roman"/>
          <w:sz w:val="24"/>
          <w:szCs w:val="24"/>
        </w:rPr>
        <w:t>Правая</w:t>
      </w:r>
      <w:proofErr w:type="gramEnd"/>
      <w:r w:rsidRPr="005677C5">
        <w:rPr>
          <w:rFonts w:ascii="Times New Roman" w:hAnsi="Times New Roman"/>
          <w:sz w:val="24"/>
          <w:szCs w:val="24"/>
        </w:rPr>
        <w:t xml:space="preserve"> – в четвертом  </w:t>
      </w:r>
      <w:proofErr w:type="spellStart"/>
      <w:r w:rsidRPr="005677C5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по левому краю грудины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7C5">
        <w:rPr>
          <w:rFonts w:ascii="Times New Roman" w:hAnsi="Times New Roman"/>
          <w:sz w:val="24"/>
          <w:szCs w:val="24"/>
        </w:rPr>
        <w:t>Левая</w:t>
      </w:r>
      <w:proofErr w:type="gramEnd"/>
      <w:r w:rsidRPr="005677C5">
        <w:rPr>
          <w:rFonts w:ascii="Times New Roman" w:hAnsi="Times New Roman"/>
          <w:sz w:val="24"/>
          <w:szCs w:val="24"/>
        </w:rPr>
        <w:t xml:space="preserve"> – в пятом </w:t>
      </w:r>
      <w:proofErr w:type="spellStart"/>
      <w:r w:rsidRPr="005677C5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на 1 см </w:t>
      </w:r>
      <w:proofErr w:type="spellStart"/>
      <w:r w:rsidRPr="005677C5">
        <w:rPr>
          <w:rFonts w:ascii="Times New Roman" w:hAnsi="Times New Roman"/>
          <w:sz w:val="24"/>
          <w:szCs w:val="24"/>
        </w:rPr>
        <w:t>кнутри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от левой границы относительной сердечной тупости.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7C5">
        <w:rPr>
          <w:rFonts w:ascii="Times New Roman" w:hAnsi="Times New Roman"/>
          <w:sz w:val="24"/>
          <w:szCs w:val="24"/>
        </w:rPr>
        <w:lastRenderedPageBreak/>
        <w:t>Верхняя</w:t>
      </w:r>
      <w:proofErr w:type="gramEnd"/>
      <w:r w:rsidRPr="005677C5">
        <w:rPr>
          <w:rFonts w:ascii="Times New Roman" w:hAnsi="Times New Roman"/>
          <w:sz w:val="24"/>
          <w:szCs w:val="24"/>
        </w:rPr>
        <w:t xml:space="preserve"> – на 0,5 см левее грудинной линии  на уровне </w:t>
      </w:r>
      <w:r w:rsidRPr="005677C5">
        <w:rPr>
          <w:rFonts w:ascii="Times New Roman" w:hAnsi="Times New Roman"/>
          <w:sz w:val="24"/>
          <w:szCs w:val="24"/>
          <w:lang w:val="en-US"/>
        </w:rPr>
        <w:t>IV</w:t>
      </w:r>
      <w:r w:rsidRPr="005677C5">
        <w:rPr>
          <w:rFonts w:ascii="Times New Roman" w:hAnsi="Times New Roman"/>
          <w:sz w:val="24"/>
          <w:szCs w:val="24"/>
        </w:rPr>
        <w:t xml:space="preserve"> ребра слева.</w:t>
      </w:r>
    </w:p>
    <w:p w:rsidR="00FE60BE" w:rsidRPr="005677C5" w:rsidRDefault="00FE60BE" w:rsidP="00FE60B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Поперечник относительной сердечной тупости равен 4+7 (11см.) </w:t>
      </w:r>
    </w:p>
    <w:p w:rsidR="00FE60BE" w:rsidRPr="005677C5" w:rsidRDefault="00FE60BE" w:rsidP="00FE60BE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77C5">
        <w:rPr>
          <w:rFonts w:ascii="Times New Roman" w:hAnsi="Times New Roman" w:cs="Times New Roman"/>
          <w:sz w:val="24"/>
          <w:szCs w:val="24"/>
        </w:rPr>
        <w:t xml:space="preserve"> </w:t>
      </w:r>
      <w:r w:rsidRPr="005677C5">
        <w:rPr>
          <w:rFonts w:ascii="Times New Roman" w:hAnsi="Times New Roman" w:cs="Times New Roman"/>
          <w:sz w:val="24"/>
          <w:szCs w:val="24"/>
        </w:rPr>
        <w:t xml:space="preserve"> Конфигурация сердца нормальная.</w:t>
      </w:r>
    </w:p>
    <w:p w:rsidR="00FE60BE" w:rsidRPr="005677C5" w:rsidRDefault="00FE60BE" w:rsidP="00FE60BE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 xml:space="preserve">Правая и левая границы сосудистого пучка располагаются во втором </w:t>
      </w:r>
      <w:proofErr w:type="spellStart"/>
      <w:r w:rsidRPr="005677C5">
        <w:rPr>
          <w:rFonts w:ascii="Times New Roman" w:hAnsi="Times New Roman" w:cs="Times New Roman"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 w:cs="Times New Roman"/>
          <w:sz w:val="24"/>
          <w:szCs w:val="24"/>
        </w:rPr>
        <w:t xml:space="preserve"> по соответствующим краям грудины. Поперечник сосудистого пучка – 5 см.</w:t>
      </w:r>
    </w:p>
    <w:p w:rsidR="00FE60BE" w:rsidRPr="005677C5" w:rsidRDefault="00FE60BE" w:rsidP="005677C5">
      <w:pPr>
        <w:widowControl w:val="0"/>
        <w:spacing w:after="80" w:line="240" w:lineRule="atLeast"/>
        <w:ind w:firstLine="708"/>
        <w:jc w:val="both"/>
        <w:rPr>
          <w:sz w:val="24"/>
          <w:szCs w:val="24"/>
        </w:rPr>
      </w:pPr>
      <w:r w:rsidRPr="005677C5">
        <w:rPr>
          <w:rFonts w:ascii="Times New Roman" w:hAnsi="Times New Roman" w:cs="Times New Roman"/>
          <w:sz w:val="24"/>
          <w:szCs w:val="24"/>
        </w:rPr>
        <w:t>Тоны сердца приглушены</w:t>
      </w:r>
      <w:r w:rsidRPr="005677C5">
        <w:rPr>
          <w:sz w:val="24"/>
          <w:szCs w:val="24"/>
        </w:rPr>
        <w:t xml:space="preserve">. </w:t>
      </w:r>
    </w:p>
    <w:p w:rsidR="00FE60BE" w:rsidRPr="005677C5" w:rsidRDefault="00FE60BE" w:rsidP="005677C5">
      <w:pPr>
        <w:pStyle w:val="a5"/>
        <w:widowControl w:val="0"/>
        <w:numPr>
          <w:ilvl w:val="0"/>
          <w:numId w:val="4"/>
        </w:numPr>
        <w:spacing w:after="80"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5677C5">
        <w:rPr>
          <w:rFonts w:ascii="Times New Roman" w:hAnsi="Times New Roman"/>
          <w:bCs/>
          <w:iCs/>
          <w:sz w:val="24"/>
          <w:szCs w:val="24"/>
        </w:rPr>
        <w:t xml:space="preserve">-  митральный клапан – в V </w:t>
      </w:r>
      <w:proofErr w:type="spellStart"/>
      <w:r w:rsidRPr="005677C5">
        <w:rPr>
          <w:rFonts w:ascii="Times New Roman" w:hAnsi="Times New Roman"/>
          <w:bCs/>
          <w:iCs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/>
          <w:bCs/>
          <w:iCs/>
          <w:sz w:val="24"/>
          <w:szCs w:val="24"/>
        </w:rPr>
        <w:t xml:space="preserve"> в области верхушечного толчка; лучше выслушивается І тон – продолжительный, низкий, после продолжительной паузы, совпадает с пульсацией на сонно</w:t>
      </w:r>
      <w:r w:rsidR="00810E2C">
        <w:rPr>
          <w:rFonts w:ascii="Times New Roman" w:hAnsi="Times New Roman"/>
          <w:bCs/>
          <w:iCs/>
          <w:sz w:val="24"/>
          <w:szCs w:val="24"/>
        </w:rPr>
        <w:t>й артерии и верхушечным толчком, выслушивается незначительный систолический шум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5677C5">
        <w:rPr>
          <w:rFonts w:ascii="Times New Roman" w:hAnsi="Times New Roman"/>
          <w:bCs/>
          <w:iCs/>
          <w:sz w:val="24"/>
          <w:szCs w:val="24"/>
        </w:rPr>
        <w:t xml:space="preserve">- аортальный клапан - II </w:t>
      </w:r>
      <w:proofErr w:type="spellStart"/>
      <w:r w:rsidRPr="005677C5">
        <w:rPr>
          <w:rFonts w:ascii="Times New Roman" w:hAnsi="Times New Roman"/>
          <w:bCs/>
          <w:iCs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/>
          <w:bCs/>
          <w:iCs/>
          <w:sz w:val="24"/>
          <w:szCs w:val="24"/>
        </w:rPr>
        <w:t xml:space="preserve"> справа от грудины; лучше выслушивается ІІ тон - короткий, высокий, после небольшой паузы, не совпадает с пульсацией на сонной артерии и верхушечным толчком. 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5677C5">
        <w:rPr>
          <w:rFonts w:ascii="Times New Roman" w:hAnsi="Times New Roman"/>
          <w:bCs/>
          <w:iCs/>
          <w:sz w:val="24"/>
          <w:szCs w:val="24"/>
        </w:rPr>
        <w:t xml:space="preserve">-   лёгочный клапан - II </w:t>
      </w:r>
      <w:proofErr w:type="spellStart"/>
      <w:r w:rsidRPr="005677C5">
        <w:rPr>
          <w:rFonts w:ascii="Times New Roman" w:hAnsi="Times New Roman"/>
          <w:bCs/>
          <w:iCs/>
          <w:sz w:val="24"/>
          <w:szCs w:val="24"/>
        </w:rPr>
        <w:t>межреберье</w:t>
      </w:r>
      <w:proofErr w:type="spellEnd"/>
      <w:r w:rsidRPr="005677C5">
        <w:rPr>
          <w:rFonts w:ascii="Times New Roman" w:hAnsi="Times New Roman"/>
          <w:bCs/>
          <w:iCs/>
          <w:sz w:val="24"/>
          <w:szCs w:val="24"/>
        </w:rPr>
        <w:t xml:space="preserve"> слева от грудины; лучше выслушивается ІІ тон - короткий, высокий, после непродолжительный паузы, не совпадает с пульсацией на сонной артерии и верхушечным толчком.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5677C5">
        <w:rPr>
          <w:rFonts w:ascii="Times New Roman" w:hAnsi="Times New Roman"/>
          <w:bCs/>
          <w:iCs/>
          <w:sz w:val="24"/>
          <w:szCs w:val="24"/>
        </w:rPr>
        <w:t>- трёхстворчатый клапан – место прикрепления  V - VI ребра справа от грудины; лучше выслушивается І тон – продолжительный, низкий, после продолжительной паузы, совпадает с пульсацией на сонной артерии и верхушечным толчком.</w:t>
      </w:r>
    </w:p>
    <w:p w:rsidR="00FE60BE" w:rsidRPr="005677C5" w:rsidRDefault="00FE60BE" w:rsidP="00FE60BE">
      <w:pPr>
        <w:pStyle w:val="a5"/>
        <w:widowControl w:val="0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5677C5">
        <w:rPr>
          <w:rFonts w:ascii="Times New Roman" w:hAnsi="Times New Roman"/>
          <w:bCs/>
          <w:iCs/>
          <w:sz w:val="24"/>
          <w:szCs w:val="24"/>
        </w:rPr>
        <w:t>- т. Боткина-</w:t>
      </w:r>
      <w:proofErr w:type="spellStart"/>
      <w:r w:rsidRPr="005677C5">
        <w:rPr>
          <w:rFonts w:ascii="Times New Roman" w:hAnsi="Times New Roman"/>
          <w:bCs/>
          <w:iCs/>
          <w:sz w:val="24"/>
          <w:szCs w:val="24"/>
        </w:rPr>
        <w:t>Эрба</w:t>
      </w:r>
      <w:proofErr w:type="spellEnd"/>
      <w:r w:rsidRPr="005677C5">
        <w:rPr>
          <w:rFonts w:ascii="Times New Roman" w:hAnsi="Times New Roman"/>
          <w:bCs/>
          <w:iCs/>
          <w:sz w:val="24"/>
          <w:szCs w:val="24"/>
        </w:rPr>
        <w:t xml:space="preserve"> – место прикрепления  III-IV  ребра слева от грудины; лучше выслушивается ІІ тон - короткий, высокий, после небольшой паузы, не совпадает с пульсацией на сонной артерии и верхушечным толчком.</w:t>
      </w:r>
    </w:p>
    <w:p w:rsidR="00FE60BE" w:rsidRPr="005677C5" w:rsidRDefault="00FE60BE" w:rsidP="005677C5">
      <w:pPr>
        <w:pStyle w:val="31"/>
        <w:spacing w:after="0"/>
        <w:ind w:right="-5" w:firstLine="708"/>
        <w:jc w:val="both"/>
        <w:rPr>
          <w:sz w:val="24"/>
          <w:szCs w:val="24"/>
        </w:rPr>
      </w:pPr>
      <w:r w:rsidRPr="005677C5">
        <w:rPr>
          <w:sz w:val="24"/>
          <w:szCs w:val="24"/>
        </w:rPr>
        <w:t>. Шум трения плевры и перикарда отсутствует.</w:t>
      </w:r>
    </w:p>
    <w:p w:rsidR="00FE60BE" w:rsidRPr="005677C5" w:rsidRDefault="00FE60BE" w:rsidP="005677C5">
      <w:pPr>
        <w:pStyle w:val="31"/>
        <w:tabs>
          <w:tab w:val="left" w:pos="8364"/>
        </w:tabs>
        <w:spacing w:after="0"/>
        <w:ind w:right="-5"/>
        <w:jc w:val="both"/>
        <w:rPr>
          <w:sz w:val="24"/>
          <w:szCs w:val="24"/>
        </w:rPr>
      </w:pPr>
      <w:r w:rsidRPr="005677C5">
        <w:rPr>
          <w:sz w:val="24"/>
          <w:szCs w:val="24"/>
        </w:rPr>
        <w:t xml:space="preserve">           Пульс симметричный на прав</w:t>
      </w:r>
      <w:r w:rsidR="00810E2C">
        <w:rPr>
          <w:sz w:val="24"/>
          <w:szCs w:val="24"/>
        </w:rPr>
        <w:t>ой и левой лучевых артериях – 84</w:t>
      </w:r>
      <w:r w:rsidRPr="005677C5">
        <w:rPr>
          <w:sz w:val="24"/>
          <w:szCs w:val="24"/>
        </w:rPr>
        <w:t xml:space="preserve"> ударов в минуту, ритмичный, правильный, твёрдый, удовлетворительного наполнения и напряжения. </w:t>
      </w:r>
    </w:p>
    <w:p w:rsidR="00FE60BE" w:rsidRPr="005677C5" w:rsidRDefault="00FE60BE" w:rsidP="005677C5">
      <w:pPr>
        <w:pStyle w:val="a8"/>
        <w:spacing w:after="0"/>
        <w:ind w:right="-5" w:firstLine="708"/>
        <w:jc w:val="both"/>
      </w:pPr>
      <w:r w:rsidRPr="005677C5">
        <w:t>При осмотре вен нижних конечностей их патологических изменений не выявлено. При пальпации по ходу подкожных вен уплотнений нет. Пальпация их безболезненная. Венозный рисунок не изменен.</w:t>
      </w:r>
    </w:p>
    <w:p w:rsidR="007C6E9F" w:rsidRDefault="007C6E9F" w:rsidP="005677C5">
      <w:pPr>
        <w:pStyle w:val="aa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7C6E9F" w:rsidRPr="00DF0ABD" w:rsidRDefault="007C6E9F" w:rsidP="00DF0ABD">
      <w:pPr>
        <w:pStyle w:val="aa"/>
        <w:ind w:right="-5" w:firstLine="708"/>
        <w:rPr>
          <w:rFonts w:ascii="Times New Roman" w:hAnsi="Times New Roman"/>
          <w:b/>
          <w:sz w:val="24"/>
          <w:szCs w:val="24"/>
        </w:rPr>
      </w:pPr>
      <w:r w:rsidRPr="00DF0ABD">
        <w:rPr>
          <w:rFonts w:ascii="Times New Roman" w:hAnsi="Times New Roman"/>
          <w:b/>
          <w:sz w:val="24"/>
          <w:szCs w:val="24"/>
        </w:rPr>
        <w:t>Пищеварительная система.</w:t>
      </w:r>
    </w:p>
    <w:p w:rsidR="00FE60BE" w:rsidRPr="005677C5" w:rsidRDefault="00FE60BE" w:rsidP="005677C5">
      <w:pPr>
        <w:pStyle w:val="aa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Глотание свободное, безболезненное. </w:t>
      </w:r>
      <w:r w:rsidR="00810E2C">
        <w:rPr>
          <w:rFonts w:ascii="Times New Roman" w:hAnsi="Times New Roman"/>
          <w:sz w:val="24"/>
          <w:szCs w:val="24"/>
        </w:rPr>
        <w:t>Стул не менее 3-4 раз в неделю</w:t>
      </w:r>
      <w:r w:rsidRPr="005677C5">
        <w:rPr>
          <w:rFonts w:ascii="Times New Roman" w:hAnsi="Times New Roman"/>
          <w:sz w:val="24"/>
          <w:szCs w:val="24"/>
        </w:rPr>
        <w:t xml:space="preserve"> (оформленный). Газы отходят.</w:t>
      </w:r>
    </w:p>
    <w:p w:rsidR="00FE60BE" w:rsidRPr="005677C5" w:rsidRDefault="00FE60BE" w:rsidP="00597031">
      <w:pPr>
        <w:pStyle w:val="aa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>Запах изо рта отсутствует. При осмотре губы розовые, сухие, изъязвлений, трещин, высыпаний нет. При осмотре полости рта слизистая оболочка внутренних поверхностей губ, щёк, мягкого и твёрдого нёба розовой окраски; высыпания, изъязвления отсутствуют. Дёсны бледно-розовой окраски, не кровоточат.  Язык обычной величины и формы, расположен по средней линии, розовой окраски, влажный. Нитевидные и грибовидные сосочки языка выражены достаточно хорошо. Зев спокойный. Миндалины не увеличены, слизистая из розового цвета, налетов и гнойных пробок нет. Слизистая оболочка глотки розового цвета.</w:t>
      </w:r>
    </w:p>
    <w:p w:rsidR="00FE60BE" w:rsidRPr="005677C5" w:rsidRDefault="00FE60BE" w:rsidP="005677C5">
      <w:pPr>
        <w:pStyle w:val="aa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При осмотре живот округлой формы, симметричный, не вздут, участвует в акте дыхания. Расширения вен передней брюшной стенки нет. Пульсация в околопупочной области не визуализируется. </w:t>
      </w:r>
      <w:proofErr w:type="gramStart"/>
      <w:r w:rsidRPr="005677C5">
        <w:rPr>
          <w:rFonts w:ascii="Times New Roman" w:hAnsi="Times New Roman"/>
          <w:sz w:val="24"/>
          <w:szCs w:val="24"/>
        </w:rPr>
        <w:t>Видимых</w:t>
      </w:r>
      <w:proofErr w:type="gramEnd"/>
      <w:r w:rsidRPr="005677C5">
        <w:rPr>
          <w:rFonts w:ascii="Times New Roman" w:hAnsi="Times New Roman"/>
          <w:sz w:val="24"/>
          <w:szCs w:val="24"/>
        </w:rPr>
        <w:t xml:space="preserve"> грыжевых </w:t>
      </w:r>
      <w:proofErr w:type="spellStart"/>
      <w:r w:rsidRPr="005677C5">
        <w:rPr>
          <w:rFonts w:ascii="Times New Roman" w:hAnsi="Times New Roman"/>
          <w:sz w:val="24"/>
          <w:szCs w:val="24"/>
        </w:rPr>
        <w:t>выпячиваний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в пупочной и паховой области при глубоком дыхании и </w:t>
      </w:r>
      <w:proofErr w:type="spellStart"/>
      <w:r w:rsidRPr="005677C5">
        <w:rPr>
          <w:rFonts w:ascii="Times New Roman" w:hAnsi="Times New Roman"/>
          <w:sz w:val="24"/>
          <w:szCs w:val="24"/>
        </w:rPr>
        <w:t>натуживании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не обнаруживается. </w:t>
      </w:r>
    </w:p>
    <w:p w:rsidR="00FE60BE" w:rsidRPr="005677C5" w:rsidRDefault="00FE60BE" w:rsidP="00597031">
      <w:pPr>
        <w:pStyle w:val="aa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>При перкуссии живота отмечае</w:t>
      </w:r>
      <w:r w:rsidR="00810E2C">
        <w:rPr>
          <w:rFonts w:ascii="Times New Roman" w:hAnsi="Times New Roman"/>
          <w:sz w:val="24"/>
          <w:szCs w:val="24"/>
        </w:rPr>
        <w:t xml:space="preserve">тся тимпанит. </w:t>
      </w:r>
      <w:r w:rsidRPr="005677C5">
        <w:rPr>
          <w:rFonts w:ascii="Times New Roman" w:hAnsi="Times New Roman"/>
          <w:sz w:val="24"/>
          <w:szCs w:val="24"/>
        </w:rPr>
        <w:t xml:space="preserve">При пальпации  живот мягкий. При исследовании "слабых мест" грыжевых </w:t>
      </w:r>
      <w:proofErr w:type="spellStart"/>
      <w:r w:rsidRPr="005677C5">
        <w:rPr>
          <w:rFonts w:ascii="Times New Roman" w:hAnsi="Times New Roman"/>
          <w:sz w:val="24"/>
          <w:szCs w:val="24"/>
        </w:rPr>
        <w:t>выпячиваний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не отмечается. Защитного напряжения передней брюшной стенки не выявляется.  Защитного напряжения мышц передней брюшной стенки нет.  </w:t>
      </w:r>
    </w:p>
    <w:p w:rsidR="00FE60BE" w:rsidRPr="005677C5" w:rsidRDefault="00FE60BE" w:rsidP="0059703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Выслушиваются характерные перистальтические кишечные шумы. </w:t>
      </w:r>
    </w:p>
    <w:p w:rsidR="00FE60BE" w:rsidRPr="005677C5" w:rsidRDefault="00FE60BE" w:rsidP="005677C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bCs/>
          <w:sz w:val="24"/>
          <w:szCs w:val="24"/>
        </w:rPr>
        <w:lastRenderedPageBreak/>
        <w:t xml:space="preserve">Скользящая глубокая пальпация живота по В.П. </w:t>
      </w:r>
      <w:proofErr w:type="spellStart"/>
      <w:r w:rsidRPr="005677C5">
        <w:rPr>
          <w:rFonts w:ascii="Times New Roman" w:hAnsi="Times New Roman"/>
          <w:bCs/>
          <w:sz w:val="24"/>
          <w:szCs w:val="24"/>
        </w:rPr>
        <w:t>Образцову</w:t>
      </w:r>
      <w:proofErr w:type="spellEnd"/>
      <w:r w:rsidRPr="005677C5">
        <w:rPr>
          <w:rFonts w:ascii="Times New Roman" w:hAnsi="Times New Roman"/>
          <w:bCs/>
          <w:sz w:val="24"/>
          <w:szCs w:val="24"/>
        </w:rPr>
        <w:t xml:space="preserve"> – Н.Д. </w:t>
      </w:r>
      <w:proofErr w:type="spellStart"/>
      <w:r w:rsidRPr="005677C5">
        <w:rPr>
          <w:rFonts w:ascii="Times New Roman" w:hAnsi="Times New Roman"/>
          <w:bCs/>
          <w:sz w:val="24"/>
          <w:szCs w:val="24"/>
        </w:rPr>
        <w:t>Стражеско</w:t>
      </w:r>
      <w:proofErr w:type="spellEnd"/>
      <w:r w:rsidRPr="005677C5">
        <w:rPr>
          <w:rFonts w:ascii="Times New Roman" w:hAnsi="Times New Roman"/>
          <w:bCs/>
          <w:sz w:val="24"/>
          <w:szCs w:val="24"/>
        </w:rPr>
        <w:t>:</w:t>
      </w:r>
      <w:r w:rsidRPr="005677C5">
        <w:rPr>
          <w:rFonts w:ascii="Times New Roman" w:hAnsi="Times New Roman"/>
          <w:sz w:val="24"/>
          <w:szCs w:val="24"/>
        </w:rPr>
        <w:t xml:space="preserve"> </w:t>
      </w:r>
    </w:p>
    <w:p w:rsidR="00FE60BE" w:rsidRPr="005677C5" w:rsidRDefault="00FE60BE" w:rsidP="005677C5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В левой подвздошной области пальпируется сигмовидная кишка диаметром 2 см., мягкая, подвижная, эластичная, безболезненная, не урчит.  В правой подвздошной области пальпируется слепая кишка диаметром 3 см. также мягкая, подвижная, эластичная, безболезненная, не урчит. Восходящая и нисходящая части  ободочной кишки пальпируются в виде плотных цилиндров шириной по 2-3 см по наружным краям  прямой мышцы живота справа и слева; на уровне пупка пальпируется поперечно-ободочная кишка, плотная, подвижная, безболезненная, не урчит. </w:t>
      </w:r>
    </w:p>
    <w:p w:rsidR="00FE60BE" w:rsidRPr="005677C5" w:rsidRDefault="00FE60BE" w:rsidP="005677C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bCs/>
          <w:sz w:val="24"/>
          <w:szCs w:val="24"/>
        </w:rPr>
        <w:t>Б</w:t>
      </w:r>
      <w:r w:rsidRPr="005677C5">
        <w:rPr>
          <w:rFonts w:ascii="Times New Roman" w:hAnsi="Times New Roman"/>
          <w:sz w:val="24"/>
          <w:szCs w:val="24"/>
        </w:rPr>
        <w:t>ольшая кривизна желудка пальпируется в виде ровного, гладкого, безболезненного валика на 3 см выше пупка. Привратник не пальпируется.</w:t>
      </w:r>
    </w:p>
    <w:p w:rsidR="00FE60BE" w:rsidRPr="005677C5" w:rsidRDefault="00FE60BE" w:rsidP="005677C5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bCs/>
          <w:sz w:val="24"/>
          <w:szCs w:val="24"/>
        </w:rPr>
        <w:t>П</w:t>
      </w:r>
      <w:r w:rsidRPr="005677C5">
        <w:rPr>
          <w:rFonts w:ascii="Times New Roman" w:hAnsi="Times New Roman"/>
          <w:sz w:val="24"/>
          <w:szCs w:val="24"/>
        </w:rPr>
        <w:t xml:space="preserve">ечень пальпируется по краю реберной дуги, безболезненная. Передненижний край печени закруглен, мягко-эластической консистенции. </w:t>
      </w:r>
    </w:p>
    <w:p w:rsidR="00FE60BE" w:rsidRPr="005677C5" w:rsidRDefault="00FE60BE" w:rsidP="00FE60BE">
      <w:pPr>
        <w:pStyle w:val="aa"/>
        <w:jc w:val="both"/>
        <w:rPr>
          <w:rFonts w:ascii="Times New Roman" w:hAnsi="Times New Roman"/>
          <w:sz w:val="24"/>
          <w:szCs w:val="24"/>
          <w:u w:val="single"/>
        </w:rPr>
      </w:pPr>
      <w:r w:rsidRPr="005677C5">
        <w:rPr>
          <w:rFonts w:ascii="Times New Roman" w:hAnsi="Times New Roman"/>
          <w:sz w:val="24"/>
          <w:szCs w:val="24"/>
          <w:u w:val="single"/>
        </w:rPr>
        <w:t>Размеры печени по Курлову:</w:t>
      </w:r>
    </w:p>
    <w:p w:rsidR="00FE60BE" w:rsidRPr="005677C5" w:rsidRDefault="00FE60BE" w:rsidP="00FE60BE">
      <w:pPr>
        <w:spacing w:after="0"/>
        <w:rPr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    по</w:t>
      </w:r>
      <w:r w:rsidRPr="00567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linea</w:t>
      </w:r>
      <w:proofErr w:type="spellEnd"/>
      <w:r w:rsidRPr="00567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medioclavicularis</w:t>
      </w:r>
      <w:proofErr w:type="spellEnd"/>
      <w:r w:rsidRPr="005677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>dexter</w:t>
      </w:r>
      <w:proofErr w:type="spellEnd"/>
      <w:r w:rsidRPr="005677C5">
        <w:rPr>
          <w:rFonts w:ascii="Times New Roman" w:hAnsi="Times New Roman"/>
          <w:sz w:val="24"/>
          <w:szCs w:val="24"/>
        </w:rPr>
        <w:t>- 7 см;</w:t>
      </w:r>
    </w:p>
    <w:p w:rsidR="00FE60BE" w:rsidRPr="005677C5" w:rsidRDefault="00FE60BE" w:rsidP="00FE60BE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5677C5">
        <w:rPr>
          <w:rFonts w:ascii="Times New Roman" w:hAnsi="Times New Roman"/>
          <w:sz w:val="24"/>
          <w:szCs w:val="24"/>
        </w:rPr>
        <w:t xml:space="preserve">    по</w:t>
      </w:r>
      <w:r w:rsidRPr="005677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>linea</w:t>
      </w:r>
      <w:proofErr w:type="spellEnd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mediana</w:t>
      </w:r>
      <w:proofErr w:type="spellEnd"/>
      <w:r w:rsidRPr="005677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anterior</w:t>
      </w:r>
      <w:r w:rsidRPr="005677C5">
        <w:rPr>
          <w:rFonts w:ascii="Times New Roman" w:hAnsi="Times New Roman"/>
          <w:sz w:val="24"/>
          <w:szCs w:val="24"/>
          <w:lang w:val="en-US"/>
        </w:rPr>
        <w:t xml:space="preserve">– 6 </w:t>
      </w:r>
      <w:r w:rsidRPr="005677C5">
        <w:rPr>
          <w:rFonts w:ascii="Times New Roman" w:hAnsi="Times New Roman"/>
          <w:sz w:val="24"/>
          <w:szCs w:val="24"/>
        </w:rPr>
        <w:t>см</w:t>
      </w:r>
      <w:r w:rsidRPr="005677C5">
        <w:rPr>
          <w:rFonts w:ascii="Times New Roman" w:hAnsi="Times New Roman"/>
          <w:sz w:val="24"/>
          <w:szCs w:val="24"/>
          <w:lang w:val="en-US"/>
        </w:rPr>
        <w:t>;</w:t>
      </w:r>
    </w:p>
    <w:p w:rsidR="00FE60BE" w:rsidRPr="005677C5" w:rsidRDefault="00FE60BE" w:rsidP="00FE60BE">
      <w:pPr>
        <w:spacing w:after="0"/>
        <w:rPr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5677C5">
        <w:rPr>
          <w:rFonts w:ascii="Times New Roman" w:hAnsi="Times New Roman"/>
          <w:sz w:val="24"/>
          <w:szCs w:val="24"/>
        </w:rPr>
        <w:t>по левой реберной дуге - 6 см.</w:t>
      </w:r>
    </w:p>
    <w:p w:rsidR="00FE60BE" w:rsidRPr="005677C5" w:rsidRDefault="00FE60BE" w:rsidP="00FE60BE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Желчный пузырь не пальпируется. Симптомы </w:t>
      </w:r>
      <w:proofErr w:type="spellStart"/>
      <w:r w:rsidRPr="005677C5">
        <w:rPr>
          <w:rFonts w:ascii="Times New Roman" w:hAnsi="Times New Roman"/>
          <w:sz w:val="24"/>
          <w:szCs w:val="24"/>
        </w:rPr>
        <w:t>Грекова-Ортнера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7C5">
        <w:rPr>
          <w:rFonts w:ascii="Times New Roman" w:hAnsi="Times New Roman"/>
          <w:sz w:val="24"/>
          <w:szCs w:val="24"/>
        </w:rPr>
        <w:t>Кера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7C5">
        <w:rPr>
          <w:rFonts w:ascii="Times New Roman" w:hAnsi="Times New Roman"/>
          <w:sz w:val="24"/>
          <w:szCs w:val="24"/>
        </w:rPr>
        <w:t>Мерфи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677C5">
        <w:rPr>
          <w:rFonts w:ascii="Times New Roman" w:hAnsi="Times New Roman"/>
          <w:sz w:val="24"/>
          <w:szCs w:val="24"/>
        </w:rPr>
        <w:t>Мюсси</w:t>
      </w:r>
      <w:proofErr w:type="spellEnd"/>
      <w:r w:rsidRPr="005677C5">
        <w:rPr>
          <w:rFonts w:ascii="Times New Roman" w:hAnsi="Times New Roman"/>
          <w:sz w:val="24"/>
          <w:szCs w:val="24"/>
        </w:rPr>
        <w:t>-Георгиевского отрицательные.</w:t>
      </w:r>
    </w:p>
    <w:p w:rsidR="00FE60BE" w:rsidRDefault="00FE60BE" w:rsidP="005677C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sz w:val="24"/>
          <w:szCs w:val="24"/>
        </w:rPr>
        <w:t xml:space="preserve">При пальпации селезенка не определяется. При топографической перкуссии селезенка занимает область 9, 10 ребер. </w:t>
      </w:r>
      <w:proofErr w:type="spellStart"/>
      <w:r w:rsidRPr="005677C5">
        <w:rPr>
          <w:rFonts w:ascii="Times New Roman" w:hAnsi="Times New Roman"/>
          <w:sz w:val="24"/>
          <w:szCs w:val="24"/>
        </w:rPr>
        <w:t>Длинник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селезенки составляет 6 см, поперечник – 4 см.</w:t>
      </w:r>
    </w:p>
    <w:p w:rsidR="00E002D7" w:rsidRPr="005677C5" w:rsidRDefault="00E002D7" w:rsidP="00DF0AB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DF0ABD">
        <w:rPr>
          <w:rFonts w:ascii="Times New Roman" w:hAnsi="Times New Roman"/>
          <w:b/>
          <w:sz w:val="24"/>
          <w:szCs w:val="24"/>
        </w:rPr>
        <w:t>Мочевыделительная система</w:t>
      </w:r>
      <w:r>
        <w:rPr>
          <w:rFonts w:ascii="Times New Roman" w:hAnsi="Times New Roman"/>
          <w:sz w:val="24"/>
          <w:szCs w:val="24"/>
        </w:rPr>
        <w:t>.</w:t>
      </w:r>
    </w:p>
    <w:p w:rsidR="00FE60BE" w:rsidRPr="005677C5" w:rsidRDefault="00FE60BE" w:rsidP="005677C5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5677C5">
        <w:rPr>
          <w:rFonts w:ascii="Times New Roman" w:hAnsi="Times New Roman"/>
          <w:bCs/>
          <w:sz w:val="24"/>
          <w:szCs w:val="24"/>
        </w:rPr>
        <w:t xml:space="preserve">Мочеиспускание свободное, безболезненное. Припухлостей в поясничных областях нет. Симптом </w:t>
      </w:r>
      <w:r w:rsidRPr="005677C5">
        <w:rPr>
          <w:rFonts w:ascii="Times New Roman" w:hAnsi="Times New Roman"/>
          <w:bCs/>
          <w:sz w:val="24"/>
          <w:szCs w:val="24"/>
          <w:lang w:val="en-US"/>
        </w:rPr>
        <w:t>XII</w:t>
      </w:r>
      <w:r w:rsidRPr="005677C5">
        <w:rPr>
          <w:rFonts w:ascii="Times New Roman" w:hAnsi="Times New Roman"/>
          <w:bCs/>
          <w:sz w:val="24"/>
          <w:szCs w:val="24"/>
        </w:rPr>
        <w:t xml:space="preserve"> ребра отрицательный </w:t>
      </w:r>
      <w:r w:rsidRPr="005677C5">
        <w:rPr>
          <w:rFonts w:ascii="Times New Roman" w:hAnsi="Times New Roman"/>
          <w:sz w:val="24"/>
          <w:szCs w:val="24"/>
        </w:rPr>
        <w:t xml:space="preserve">с обеих сторон. Почки не пальпируются. Пальпация их безболезненная. Болезненности по ходу мочеточников нет. При перкуссии мочевой пузырь не выступает над лонным сочленением. </w:t>
      </w:r>
      <w:proofErr w:type="spellStart"/>
      <w:r w:rsidRPr="005677C5">
        <w:rPr>
          <w:rFonts w:ascii="Times New Roman" w:hAnsi="Times New Roman"/>
          <w:sz w:val="24"/>
          <w:szCs w:val="24"/>
        </w:rPr>
        <w:t>Дизурических</w:t>
      </w:r>
      <w:proofErr w:type="spellEnd"/>
      <w:r w:rsidRPr="005677C5">
        <w:rPr>
          <w:rFonts w:ascii="Times New Roman" w:hAnsi="Times New Roman"/>
          <w:sz w:val="24"/>
          <w:szCs w:val="24"/>
        </w:rPr>
        <w:t xml:space="preserve"> расстройств нет.</w:t>
      </w:r>
    </w:p>
    <w:p w:rsidR="00E002D7" w:rsidRDefault="00E002D7" w:rsidP="00FE60BE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</w:rPr>
      </w:pPr>
    </w:p>
    <w:p w:rsidR="00E002D7" w:rsidRPr="00DF0ABD" w:rsidRDefault="00E002D7" w:rsidP="00DF0ABD">
      <w:pPr>
        <w:pStyle w:val="2"/>
        <w:spacing w:after="0" w:line="240" w:lineRule="auto"/>
        <w:ind w:left="0" w:firstLine="708"/>
        <w:rPr>
          <w:rFonts w:ascii="Times New Roman" w:hAnsi="Times New Roman"/>
          <w:b/>
        </w:rPr>
      </w:pPr>
      <w:r w:rsidRPr="00DF0ABD">
        <w:rPr>
          <w:rFonts w:ascii="Times New Roman" w:hAnsi="Times New Roman"/>
          <w:b/>
        </w:rPr>
        <w:t>Эндокринная система.</w:t>
      </w:r>
    </w:p>
    <w:p w:rsidR="007C6E9F" w:rsidRPr="005677C5" w:rsidRDefault="00FE60BE" w:rsidP="007C6E9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677C5">
        <w:rPr>
          <w:rFonts w:ascii="Times New Roman" w:hAnsi="Times New Roman"/>
        </w:rPr>
        <w:t xml:space="preserve">Щитовидная железа визуально не определяется, </w:t>
      </w:r>
      <w:proofErr w:type="spellStart"/>
      <w:r w:rsidR="00810E2C">
        <w:rPr>
          <w:rFonts w:ascii="Times New Roman" w:hAnsi="Times New Roman"/>
        </w:rPr>
        <w:t>пальпаторно</w:t>
      </w:r>
      <w:proofErr w:type="spellEnd"/>
      <w:r w:rsidR="00810E2C">
        <w:rPr>
          <w:rFonts w:ascii="Times New Roman" w:hAnsi="Times New Roman"/>
        </w:rPr>
        <w:t xml:space="preserve"> прощупывается </w:t>
      </w:r>
      <w:proofErr w:type="spellStart"/>
      <w:r w:rsidR="00810E2C">
        <w:rPr>
          <w:rFonts w:ascii="Times New Roman" w:hAnsi="Times New Roman"/>
        </w:rPr>
        <w:t>перещеек</w:t>
      </w:r>
      <w:proofErr w:type="spellEnd"/>
      <w:r w:rsidRPr="005677C5">
        <w:rPr>
          <w:rFonts w:ascii="Times New Roman" w:hAnsi="Times New Roman"/>
        </w:rPr>
        <w:t xml:space="preserve">. </w:t>
      </w:r>
    </w:p>
    <w:p w:rsidR="007C6E9F" w:rsidRDefault="007C6E9F" w:rsidP="00FE60BE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</w:p>
    <w:p w:rsidR="007C6E9F" w:rsidRPr="00DF0ABD" w:rsidRDefault="007C6E9F" w:rsidP="00DF0ABD">
      <w:pPr>
        <w:pStyle w:val="2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DF0ABD">
        <w:rPr>
          <w:rFonts w:ascii="Times New Roman" w:hAnsi="Times New Roman"/>
          <w:b/>
        </w:rPr>
        <w:t>Половая система.</w:t>
      </w:r>
    </w:p>
    <w:p w:rsidR="00FE60BE" w:rsidRPr="005677C5" w:rsidRDefault="00FE60BE" w:rsidP="007C6E9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5677C5">
        <w:rPr>
          <w:rFonts w:ascii="Times New Roman" w:hAnsi="Times New Roman"/>
        </w:rPr>
        <w:t>Первичные и вторичные половые признаки развиты в соответствии с возрастом и полом. Физическое и умственное развитие соответствует возрасту.</w:t>
      </w:r>
    </w:p>
    <w:p w:rsidR="00FE60BE" w:rsidRPr="005677C5" w:rsidRDefault="00FE60BE" w:rsidP="00FE60BE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</w:p>
    <w:p w:rsidR="009C43A6" w:rsidRDefault="009C43A6" w:rsidP="009C43A6">
      <w:pPr>
        <w:tabs>
          <w:tab w:val="left" w:pos="7367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3A6">
        <w:rPr>
          <w:rFonts w:ascii="Times New Roman" w:hAnsi="Times New Roman" w:cs="Times New Roman"/>
          <w:b/>
          <w:i/>
          <w:sz w:val="24"/>
          <w:szCs w:val="24"/>
        </w:rPr>
        <w:t>Лабораторные, инструментальные, специальные исследования.</w:t>
      </w:r>
      <w:r w:rsidRPr="009C43A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045DF8" w:rsidRPr="00510B42" w:rsidRDefault="00045DF8" w:rsidP="009C43A6">
      <w:pPr>
        <w:tabs>
          <w:tab w:val="left" w:pos="73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B42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9E789F">
        <w:rPr>
          <w:rFonts w:ascii="Times New Roman" w:hAnsi="Times New Roman" w:cs="Times New Roman"/>
          <w:i/>
          <w:sz w:val="24"/>
          <w:szCs w:val="24"/>
          <w:u w:val="single"/>
        </w:rPr>
        <w:t>. Общий анализ мочи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045DF8" w:rsidTr="00045DF8">
        <w:tc>
          <w:tcPr>
            <w:tcW w:w="3652" w:type="dxa"/>
          </w:tcPr>
          <w:p w:rsidR="00045DF8" w:rsidRDefault="00045DF8" w:rsidP="00045DF8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– светло-желтый</w:t>
            </w:r>
          </w:p>
          <w:p w:rsidR="00045DF8" w:rsidRDefault="00045DF8" w:rsidP="00045DF8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 – 6,0</w:t>
            </w:r>
          </w:p>
          <w:p w:rsidR="00045DF8" w:rsidRDefault="00045DF8" w:rsidP="00045DF8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– 1011</w:t>
            </w:r>
          </w:p>
          <w:p w:rsidR="00045DF8" w:rsidRDefault="00045DF8" w:rsidP="00045DF8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Прозрачность – прозрачная</w:t>
            </w:r>
          </w:p>
          <w:p w:rsidR="00045DF8" w:rsidRDefault="00045DF8" w:rsidP="00045DF8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 – не обнаружен</w:t>
            </w:r>
          </w:p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Микроскопия осадка</w:t>
            </w:r>
            <w:r w:rsidR="00510B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Эпителий плоский – в небольшом количестве</w:t>
            </w:r>
          </w:p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Лейкоциты – 2-4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 мочевой кислоты – 1+</w:t>
            </w:r>
          </w:p>
          <w:p w:rsidR="00045DF8" w:rsidRDefault="00045DF8" w:rsidP="009C43A6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Слизь – 1+</w:t>
            </w:r>
          </w:p>
        </w:tc>
      </w:tr>
    </w:tbl>
    <w:p w:rsidR="00510B42" w:rsidRDefault="00510B42" w:rsidP="009C43A6">
      <w:pPr>
        <w:tabs>
          <w:tab w:val="left" w:pos="7367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0B42" w:rsidRPr="00510B42" w:rsidRDefault="00045DF8" w:rsidP="00510B42">
      <w:pPr>
        <w:tabs>
          <w:tab w:val="left" w:pos="7367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10B42">
        <w:rPr>
          <w:rFonts w:ascii="Times New Roman" w:hAnsi="Times New Roman" w:cs="Times New Roman"/>
          <w:i/>
          <w:sz w:val="24"/>
          <w:szCs w:val="24"/>
          <w:u w:val="single"/>
        </w:rPr>
        <w:t>2. Общий анализ крови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510B42" w:rsidTr="00510B42">
        <w:tc>
          <w:tcPr>
            <w:tcW w:w="5211" w:type="dxa"/>
          </w:tcPr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оседания эритроцитов – 5,0 мм/ч.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Лейкоциты – 6,08*109/л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Эритроциты – 5,72*1012/л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156г/л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Гематокрит – 52,9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объем эритроцитов – 92,5фл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эритроцитах – 27,3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  <w:proofErr w:type="spellEnd"/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концентрация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045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295г/л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Тромбоциты 145*109/л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Нейтрофил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)59,7%;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)3,63*109/л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Лимфоциты - 28,1%; 1,7*109/л</w:t>
            </w:r>
          </w:p>
          <w:p w:rsidR="00510B42" w:rsidRDefault="00510B42" w:rsidP="00510B42">
            <w:pPr>
              <w:tabs>
                <w:tab w:val="right" w:pos="4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Моноциты - 9,5%; 0,6*10/9/л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0B42" w:rsidRDefault="00510B42" w:rsidP="00510B42">
            <w:pPr>
              <w:tabs>
                <w:tab w:val="right" w:pos="4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Эозинофилы - 2,5%; 0,2*109/л</w:t>
            </w:r>
          </w:p>
          <w:p w:rsidR="00510B42" w:rsidRDefault="00510B42" w:rsidP="00510B42">
            <w:pPr>
              <w:tabs>
                <w:tab w:val="right" w:pos="4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Базофилы - 0,2%; 0*109/л</w:t>
            </w:r>
          </w:p>
          <w:p w:rsidR="00510B42" w:rsidRDefault="00510B42" w:rsidP="00510B42">
            <w:pPr>
              <w:tabs>
                <w:tab w:val="right" w:pos="4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Незрелый гранулоциты - 0,2%; 0*109/л</w:t>
            </w:r>
          </w:p>
          <w:p w:rsidR="00510B42" w:rsidRDefault="00510B42" w:rsidP="00510B42">
            <w:pPr>
              <w:tabs>
                <w:tab w:val="left" w:pos="73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B42" w:rsidRPr="009E789F" w:rsidRDefault="00510B42" w:rsidP="00510B42">
      <w:pPr>
        <w:tabs>
          <w:tab w:val="left" w:pos="7367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790" w:rsidRDefault="007E040F" w:rsidP="008B5734">
      <w:pPr>
        <w:tabs>
          <w:tab w:val="left" w:pos="7367"/>
        </w:tabs>
        <w:spacing w:after="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3 </w:t>
      </w:r>
      <w:r w:rsidR="009E789F" w:rsidRPr="00E9649D">
        <w:rPr>
          <w:rFonts w:ascii="Times New Roman" w:hAnsi="Times New Roman" w:cs="Times New Roman"/>
          <w:i/>
          <w:sz w:val="24"/>
          <w:szCs w:val="24"/>
          <w:u w:val="single"/>
        </w:rPr>
        <w:t>.Исследование кала на яйца гельмин</w:t>
      </w:r>
      <w:r w:rsidR="008B5734">
        <w:rPr>
          <w:rFonts w:ascii="Times New Roman" w:hAnsi="Times New Roman" w:cs="Times New Roman"/>
          <w:i/>
          <w:sz w:val="24"/>
          <w:szCs w:val="24"/>
          <w:u w:val="single"/>
        </w:rPr>
        <w:t xml:space="preserve">тов и простейшие – не </w:t>
      </w:r>
      <w:proofErr w:type="gramStart"/>
      <w:r w:rsidR="008B5734">
        <w:rPr>
          <w:rFonts w:ascii="Times New Roman" w:hAnsi="Times New Roman" w:cs="Times New Roman"/>
          <w:i/>
          <w:sz w:val="24"/>
          <w:szCs w:val="24"/>
          <w:u w:val="single"/>
        </w:rPr>
        <w:t>обнаружен</w:t>
      </w:r>
      <w:proofErr w:type="gramEnd"/>
    </w:p>
    <w:p w:rsidR="008B5734" w:rsidRPr="008B5734" w:rsidRDefault="008B5734" w:rsidP="008B5734">
      <w:pPr>
        <w:tabs>
          <w:tab w:val="left" w:pos="7367"/>
        </w:tabs>
        <w:spacing w:after="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C6972" w:rsidRPr="00EC6972" w:rsidRDefault="00EC6972" w:rsidP="00AD5790">
      <w:pPr>
        <w:rPr>
          <w:rFonts w:ascii="Times New Roman" w:hAnsi="Times New Roman"/>
          <w:b/>
          <w:sz w:val="24"/>
          <w:szCs w:val="24"/>
        </w:rPr>
      </w:pPr>
      <w:r w:rsidRPr="00EC6972">
        <w:rPr>
          <w:rFonts w:ascii="Times New Roman" w:hAnsi="Times New Roman"/>
          <w:b/>
          <w:sz w:val="24"/>
          <w:szCs w:val="24"/>
        </w:rPr>
        <w:t>ПЛАН ОБСЛЕДОВАНИЯ:</w:t>
      </w:r>
    </w:p>
    <w:p w:rsidR="00EC6972" w:rsidRDefault="00EC6972" w:rsidP="00AD579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ЛАБОРАТОРНЫЙ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МЕТОДЫ:</w:t>
      </w:r>
    </w:p>
    <w:p w:rsidR="00EC6972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анализ крови;</w:t>
      </w:r>
    </w:p>
    <w:p w:rsidR="00EC6972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анализ мочи;</w:t>
      </w:r>
    </w:p>
    <w:p w:rsidR="00EC6972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/х анализ крови;</w:t>
      </w:r>
    </w:p>
    <w:p w:rsidR="00EC6972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RW</w:t>
      </w:r>
      <w:r w:rsidRPr="00EC69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2B7">
        <w:rPr>
          <w:rFonts w:ascii="Times New Roman" w:hAnsi="Times New Roman"/>
          <w:sz w:val="24"/>
          <w:szCs w:val="24"/>
          <w:lang w:val="en-US"/>
        </w:rPr>
        <w:t>HBsAg</w:t>
      </w:r>
      <w:proofErr w:type="spellEnd"/>
      <w:r w:rsidR="003D62B7">
        <w:rPr>
          <w:rFonts w:ascii="Times New Roman" w:hAnsi="Times New Roman"/>
          <w:sz w:val="24"/>
          <w:szCs w:val="24"/>
        </w:rPr>
        <w:t>.</w:t>
      </w:r>
    </w:p>
    <w:p w:rsidR="00EC6972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Агрегатограмма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E040F" w:rsidRDefault="00EC6972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 на яйца простейшие и гельминтов</w:t>
      </w:r>
    </w:p>
    <w:p w:rsidR="00EC6972" w:rsidRDefault="007E040F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Сахар крови</w:t>
      </w:r>
      <w:r w:rsidR="00EC6972">
        <w:rPr>
          <w:rFonts w:ascii="Times New Roman" w:hAnsi="Times New Roman"/>
          <w:sz w:val="24"/>
          <w:szCs w:val="24"/>
        </w:rPr>
        <w:t>;</w:t>
      </w:r>
    </w:p>
    <w:p w:rsidR="009E3D04" w:rsidRDefault="009E3D04" w:rsidP="00EC6972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Т3,Т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</w:p>
    <w:p w:rsidR="00EC6972" w:rsidRDefault="00EC6972" w:rsidP="00EC6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ИНСТРУМЕНТАЛЬНЫЕ МЕТОДЫ:</w:t>
      </w:r>
    </w:p>
    <w:p w:rsidR="00927007" w:rsidRPr="00927007" w:rsidRDefault="00927007" w:rsidP="00927007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Суточное </w:t>
      </w:r>
      <w:proofErr w:type="spellStart"/>
      <w:r>
        <w:rPr>
          <w:rFonts w:ascii="Times New Roman" w:hAnsi="Times New Roman"/>
          <w:sz w:val="24"/>
          <w:szCs w:val="24"/>
        </w:rPr>
        <w:t>мониторирование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АД и ЭКГ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C6972" w:rsidRPr="00927007">
        <w:rPr>
          <w:rFonts w:ascii="Times New Roman" w:hAnsi="Times New Roman"/>
          <w:sz w:val="24"/>
          <w:szCs w:val="24"/>
        </w:rPr>
        <w:t>;</w:t>
      </w:r>
      <w:proofErr w:type="gramEnd"/>
    </w:p>
    <w:p w:rsidR="00701ACD" w:rsidRDefault="00701ACD" w:rsidP="00EC6972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Коронарография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C6972" w:rsidRDefault="00927007" w:rsidP="00EC6972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</w:t>
      </w:r>
      <w:r w:rsidR="007E040F">
        <w:rPr>
          <w:rFonts w:ascii="Times New Roman" w:hAnsi="Times New Roman"/>
          <w:sz w:val="24"/>
          <w:szCs w:val="24"/>
        </w:rPr>
        <w:t>КГ</w:t>
      </w:r>
      <w:proofErr w:type="gramStart"/>
      <w:r w:rsidR="007E040F">
        <w:rPr>
          <w:rFonts w:ascii="Times New Roman" w:hAnsi="Times New Roman"/>
          <w:sz w:val="24"/>
          <w:szCs w:val="24"/>
        </w:rPr>
        <w:t>,х</w:t>
      </w:r>
      <w:proofErr w:type="gramEnd"/>
      <w:r w:rsidR="007E040F">
        <w:rPr>
          <w:rFonts w:ascii="Times New Roman" w:hAnsi="Times New Roman"/>
          <w:sz w:val="24"/>
          <w:szCs w:val="24"/>
        </w:rPr>
        <w:t>олтер</w:t>
      </w:r>
      <w:proofErr w:type="spellEnd"/>
      <w:r w:rsidR="007E040F">
        <w:rPr>
          <w:rFonts w:ascii="Times New Roman" w:hAnsi="Times New Roman"/>
          <w:sz w:val="24"/>
          <w:szCs w:val="24"/>
        </w:rPr>
        <w:t>, СМАД</w:t>
      </w:r>
    </w:p>
    <w:p w:rsidR="00EC6972" w:rsidRDefault="00EC6972" w:rsidP="00EC6972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Рентгенография органов грудной клетки;</w:t>
      </w:r>
    </w:p>
    <w:p w:rsidR="007E040F" w:rsidRDefault="007E040F" w:rsidP="00EC6972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УЗИ щитовидной железы</w:t>
      </w:r>
    </w:p>
    <w:p w:rsidR="00637C39" w:rsidRDefault="00637C39" w:rsidP="00637C39">
      <w:pPr>
        <w:rPr>
          <w:rFonts w:ascii="Times New Roman" w:hAnsi="Times New Roman"/>
          <w:b/>
          <w:sz w:val="24"/>
          <w:szCs w:val="24"/>
        </w:rPr>
      </w:pPr>
      <w:r w:rsidRPr="00637C39">
        <w:rPr>
          <w:rFonts w:ascii="Times New Roman" w:hAnsi="Times New Roman"/>
          <w:b/>
          <w:sz w:val="24"/>
          <w:szCs w:val="24"/>
        </w:rPr>
        <w:t>ПЛАН ЛЕЧЕНИЯ:</w:t>
      </w:r>
    </w:p>
    <w:p w:rsidR="00E002D7" w:rsidRDefault="00E002D7" w:rsidP="00E002D7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Диета №9.</w:t>
      </w:r>
    </w:p>
    <w:p w:rsidR="00701ACD" w:rsidRPr="007E040F" w:rsidRDefault="00E002D7" w:rsidP="007E040F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общий.</w:t>
      </w:r>
    </w:p>
    <w:p w:rsidR="00146C8B" w:rsidRPr="00581CEB" w:rsidRDefault="00146C8B" w:rsidP="00581CEB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81C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81CEB">
        <w:rPr>
          <w:rFonts w:ascii="Times New Roman" w:hAnsi="Times New Roman" w:cs="Times New Roman"/>
          <w:sz w:val="24"/>
          <w:szCs w:val="24"/>
        </w:rPr>
        <w:t>-блокаторы</w:t>
      </w:r>
      <w:r w:rsidR="00581CEB" w:rsidRPr="00581C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81CEB" w:rsidRPr="00581CEB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="00581CEB" w:rsidRPr="00581CEB">
        <w:rPr>
          <w:rFonts w:ascii="Times New Roman" w:hAnsi="Times New Roman" w:cs="Times New Roman"/>
          <w:sz w:val="24"/>
          <w:szCs w:val="24"/>
        </w:rPr>
        <w:t xml:space="preserve"> с начальной дозой 1,25 мг</w:t>
      </w:r>
      <w:r w:rsidR="00581CEB">
        <w:rPr>
          <w:rFonts w:ascii="Times New Roman" w:hAnsi="Times New Roman" w:cs="Times New Roman"/>
          <w:sz w:val="24"/>
          <w:szCs w:val="24"/>
        </w:rPr>
        <w:t xml:space="preserve"> </w:t>
      </w:r>
      <w:r w:rsidR="00581CEB" w:rsidRPr="00581CEB">
        <w:rPr>
          <w:rFonts w:ascii="Times New Roman" w:hAnsi="Times New Roman" w:cs="Times New Roman"/>
          <w:sz w:val="24"/>
          <w:szCs w:val="24"/>
        </w:rPr>
        <w:t xml:space="preserve">(1 неделя) под контролем АД, </w:t>
      </w:r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при хорошей переносимости дозу увеличить до 2,5 мг/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3,75 мг/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5 мг/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7,5 мг/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далее по 10 мг/</w:t>
      </w:r>
      <w:proofErr w:type="spellStart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="00581CEB"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(целевая доза)</w:t>
      </w:r>
      <w:r w:rsid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1CEB" w:rsidRDefault="00581CEB" w:rsidP="00581CEB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-каналов </w:t>
      </w:r>
      <w:r w:rsidRPr="00581CE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5мг. 1 раз в день;</w:t>
      </w:r>
    </w:p>
    <w:p w:rsidR="00581CEB" w:rsidRDefault="00581CEB" w:rsidP="00581CEB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10мг. 1 раз в день;</w:t>
      </w:r>
    </w:p>
    <w:p w:rsidR="00581CEB" w:rsidRDefault="00F71F19" w:rsidP="00581CEB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Блокаторы  </w:t>
      </w:r>
      <w:r w:rsidR="00581CEB">
        <w:rPr>
          <w:rFonts w:ascii="Times New Roman" w:hAnsi="Times New Roman" w:cs="Times New Roman"/>
          <w:sz w:val="24"/>
          <w:szCs w:val="24"/>
        </w:rPr>
        <w:t>АТ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рецепторов </w:t>
      </w:r>
      <w:r w:rsidR="00581CE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81CEB">
        <w:rPr>
          <w:rFonts w:ascii="Times New Roman" w:hAnsi="Times New Roman" w:cs="Times New Roman"/>
          <w:sz w:val="24"/>
          <w:szCs w:val="24"/>
        </w:rPr>
        <w:t>Лозартан</w:t>
      </w:r>
      <w:proofErr w:type="spellEnd"/>
      <w:r w:rsidR="00581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50мг. 1 раз в день;</w:t>
      </w:r>
    </w:p>
    <w:p w:rsidR="00637C39" w:rsidRDefault="00F71F19" w:rsidP="00637C39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Антикоагулянт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2,5мг. 1 раз в день.</w:t>
      </w:r>
    </w:p>
    <w:p w:rsidR="00F71F19" w:rsidRPr="00F71F19" w:rsidRDefault="00F71F19" w:rsidP="00F71F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740D" w:rsidRDefault="0013740D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40D" w:rsidRDefault="0013740D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BD" w:rsidRDefault="00DF0ABD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BD" w:rsidRDefault="00DF0ABD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4B" w:rsidRDefault="008B724B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4E" w:rsidRDefault="00923D4E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4E" w:rsidRDefault="00923D4E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4E" w:rsidRDefault="00923D4E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4E" w:rsidRDefault="00923D4E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4E" w:rsidRDefault="00923D4E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16" w:rsidRDefault="00C80E0A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89">
        <w:rPr>
          <w:rFonts w:ascii="Times New Roman" w:hAnsi="Times New Roman" w:cs="Times New Roman"/>
          <w:b/>
          <w:sz w:val="24"/>
          <w:szCs w:val="24"/>
        </w:rPr>
        <w:lastRenderedPageBreak/>
        <w:t>Выписной эпикриз</w:t>
      </w:r>
    </w:p>
    <w:p w:rsidR="00020841" w:rsidRPr="00550889" w:rsidRDefault="00020841" w:rsidP="00550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ABD" w:rsidRDefault="00020841" w:rsidP="00DF0ABD">
      <w:pPr>
        <w:rPr>
          <w:rFonts w:ascii="Times New Roman" w:hAnsi="Times New Roman" w:cs="Times New Roman"/>
          <w:sz w:val="24"/>
          <w:szCs w:val="24"/>
        </w:rPr>
      </w:pPr>
      <w:r w:rsidRPr="00DF0ABD">
        <w:rPr>
          <w:rFonts w:ascii="Times New Roman" w:hAnsi="Times New Roman" w:cs="Times New Roman"/>
          <w:sz w:val="24"/>
          <w:szCs w:val="24"/>
        </w:rPr>
        <w:t xml:space="preserve">    </w:t>
      </w:r>
      <w:r w:rsidR="00140910" w:rsidRPr="00DF0ABD">
        <w:rPr>
          <w:rFonts w:ascii="Times New Roman" w:hAnsi="Times New Roman" w:cs="Times New Roman"/>
          <w:sz w:val="24"/>
          <w:szCs w:val="24"/>
        </w:rPr>
        <w:t xml:space="preserve"> </w:t>
      </w:r>
      <w:r w:rsidR="0013740D" w:rsidRPr="00DF0ABD">
        <w:rPr>
          <w:rFonts w:ascii="Times New Roman" w:hAnsi="Times New Roman" w:cs="Times New Roman"/>
          <w:sz w:val="24"/>
          <w:szCs w:val="24"/>
        </w:rPr>
        <w:tab/>
      </w:r>
      <w:r w:rsidR="00DF0ABD" w:rsidRPr="00DF0ABD">
        <w:rPr>
          <w:rFonts w:ascii="Times New Roman" w:hAnsi="Times New Roman" w:cs="Times New Roman"/>
          <w:b/>
          <w:sz w:val="24"/>
          <w:szCs w:val="24"/>
        </w:rPr>
        <w:t>Разумов Михаил Анатольевич</w:t>
      </w:r>
      <w:r w:rsidR="00925DDE" w:rsidRPr="00DF0ABD">
        <w:rPr>
          <w:rFonts w:ascii="Times New Roman" w:hAnsi="Times New Roman" w:cs="Times New Roman"/>
          <w:sz w:val="24"/>
          <w:szCs w:val="24"/>
        </w:rPr>
        <w:t xml:space="preserve">, </w:t>
      </w:r>
      <w:r w:rsidR="00DF0ABD" w:rsidRPr="00DF0ABD">
        <w:rPr>
          <w:rFonts w:ascii="Times New Roman" w:hAnsi="Times New Roman" w:cs="Times New Roman"/>
          <w:sz w:val="24"/>
          <w:szCs w:val="24"/>
        </w:rPr>
        <w:t>1972</w:t>
      </w:r>
      <w:r w:rsidR="00550889" w:rsidRPr="00DF0ABD">
        <w:rPr>
          <w:rFonts w:ascii="Times New Roman" w:hAnsi="Times New Roman" w:cs="Times New Roman"/>
          <w:sz w:val="24"/>
          <w:szCs w:val="24"/>
        </w:rPr>
        <w:t>г.</w:t>
      </w:r>
      <w:r w:rsidR="00F318B0" w:rsidRPr="00DF0ABD">
        <w:rPr>
          <w:rFonts w:ascii="Times New Roman" w:hAnsi="Times New Roman" w:cs="Times New Roman"/>
          <w:sz w:val="24"/>
          <w:szCs w:val="24"/>
        </w:rPr>
        <w:t xml:space="preserve"> рождения находился в Медсанчасть ГУ МВД с </w:t>
      </w:r>
      <w:r w:rsidR="00DF0ABD" w:rsidRPr="00DF0ABD">
        <w:rPr>
          <w:rFonts w:ascii="Times New Roman" w:hAnsi="Times New Roman" w:cs="Times New Roman"/>
          <w:sz w:val="24"/>
          <w:szCs w:val="24"/>
        </w:rPr>
        <w:t>30</w:t>
      </w:r>
      <w:r w:rsidR="0013740D" w:rsidRPr="00DF0ABD">
        <w:rPr>
          <w:rFonts w:ascii="Times New Roman" w:hAnsi="Times New Roman" w:cs="Times New Roman"/>
          <w:sz w:val="24"/>
          <w:szCs w:val="24"/>
        </w:rPr>
        <w:t>.</w:t>
      </w:r>
      <w:r w:rsidR="00DF0ABD" w:rsidRPr="00DF0ABD">
        <w:rPr>
          <w:rFonts w:ascii="Times New Roman" w:hAnsi="Times New Roman" w:cs="Times New Roman"/>
          <w:sz w:val="24"/>
          <w:szCs w:val="24"/>
        </w:rPr>
        <w:t>09.17</w:t>
      </w:r>
      <w:r w:rsidR="0013740D" w:rsidRPr="00DF0ABD">
        <w:rPr>
          <w:rFonts w:ascii="Times New Roman" w:hAnsi="Times New Roman" w:cs="Times New Roman"/>
          <w:sz w:val="24"/>
          <w:szCs w:val="24"/>
        </w:rPr>
        <w:t xml:space="preserve"> г</w:t>
      </w:r>
      <w:r w:rsidR="00550889" w:rsidRPr="00DF0ABD">
        <w:rPr>
          <w:rFonts w:ascii="Times New Roman" w:hAnsi="Times New Roman" w:cs="Times New Roman"/>
          <w:sz w:val="24"/>
          <w:szCs w:val="24"/>
        </w:rPr>
        <w:t xml:space="preserve"> по</w:t>
      </w:r>
      <w:r w:rsidR="0013740D" w:rsidRPr="00DF0ABD">
        <w:rPr>
          <w:rFonts w:ascii="Times New Roman" w:hAnsi="Times New Roman" w:cs="Times New Roman"/>
          <w:sz w:val="24"/>
          <w:szCs w:val="24"/>
        </w:rPr>
        <w:t xml:space="preserve"> 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12.09.17 </w:t>
      </w:r>
      <w:r w:rsidR="00550889" w:rsidRPr="00DF0ABD">
        <w:rPr>
          <w:rFonts w:ascii="Times New Roman" w:hAnsi="Times New Roman" w:cs="Times New Roman"/>
          <w:sz w:val="24"/>
          <w:szCs w:val="24"/>
        </w:rPr>
        <w:t xml:space="preserve">г. по поводу: 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ИБС. Стабильная стенокардия напряжения  </w:t>
      </w:r>
      <w:r w:rsidR="00DF0ABD" w:rsidRPr="00DF0A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ABD" w:rsidRPr="00DF0ABD">
        <w:rPr>
          <w:rFonts w:ascii="Times New Roman" w:hAnsi="Times New Roman" w:cs="Times New Roman"/>
          <w:sz w:val="24"/>
          <w:szCs w:val="24"/>
        </w:rPr>
        <w:t>ф.к</w:t>
      </w:r>
      <w:proofErr w:type="spellEnd"/>
      <w:r w:rsidR="00DF0ABD" w:rsidRPr="00DF0ABD">
        <w:rPr>
          <w:rFonts w:ascii="Times New Roman" w:hAnsi="Times New Roman" w:cs="Times New Roman"/>
          <w:sz w:val="24"/>
          <w:szCs w:val="24"/>
        </w:rPr>
        <w:t xml:space="preserve">., Гипертоническая болезнь </w:t>
      </w:r>
      <w:r w:rsidR="00DF0ABD" w:rsidRPr="00DF0A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 степени, </w:t>
      </w:r>
      <w:r w:rsidR="00DF0ABD" w:rsidRPr="00DF0A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 стадии, риск 4. СН </w:t>
      </w:r>
      <w:r w:rsidR="00DF0ABD" w:rsidRPr="00DF0A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F0ABD" w:rsidRPr="00DF0ABD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DF0ABD" w:rsidRDefault="00DF0ABD" w:rsidP="00DF0ABD">
      <w:pPr>
        <w:rPr>
          <w:rFonts w:ascii="Times New Roman" w:hAnsi="Times New Roman" w:cs="Times New Roman"/>
          <w:sz w:val="24"/>
          <w:szCs w:val="24"/>
        </w:rPr>
      </w:pPr>
      <w:r w:rsidRPr="00DF0ABD">
        <w:rPr>
          <w:rFonts w:ascii="Times New Roman" w:hAnsi="Times New Roman" w:cs="Times New Roman"/>
          <w:b/>
          <w:sz w:val="24"/>
          <w:szCs w:val="24"/>
        </w:rPr>
        <w:t>Сопутствующие заболевания</w:t>
      </w:r>
      <w:r w:rsidRPr="00DF0ABD">
        <w:rPr>
          <w:rFonts w:ascii="Times New Roman" w:hAnsi="Times New Roman" w:cs="Times New Roman"/>
          <w:sz w:val="24"/>
          <w:szCs w:val="24"/>
        </w:rPr>
        <w:t>: ППС, пролапс митрального клапана</w:t>
      </w:r>
    </w:p>
    <w:p w:rsidR="00BA2D09" w:rsidRDefault="00BA2D09" w:rsidP="001374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0D" w:rsidRDefault="00925DDE" w:rsidP="00137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Больной страдает </w:t>
      </w:r>
      <w:r w:rsidR="00DF0ABD">
        <w:rPr>
          <w:rFonts w:ascii="Times New Roman" w:hAnsi="Times New Roman" w:cs="Times New Roman"/>
          <w:sz w:val="24"/>
          <w:szCs w:val="24"/>
        </w:rPr>
        <w:t>ГБ  с 1999</w:t>
      </w:r>
      <w:r w:rsidR="00DC6333">
        <w:rPr>
          <w:rFonts w:ascii="Times New Roman" w:hAnsi="Times New Roman" w:cs="Times New Roman"/>
          <w:sz w:val="24"/>
          <w:szCs w:val="24"/>
        </w:rPr>
        <w:t xml:space="preserve"> года с максимальными циф</w:t>
      </w:r>
      <w:r w:rsidR="00DF0ABD">
        <w:rPr>
          <w:rFonts w:ascii="Times New Roman" w:hAnsi="Times New Roman" w:cs="Times New Roman"/>
          <w:sz w:val="24"/>
          <w:szCs w:val="24"/>
        </w:rPr>
        <w:t>рами 160/10</w:t>
      </w:r>
      <w:r w:rsidR="00050F9A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050F9A">
        <w:rPr>
          <w:rFonts w:ascii="Times New Roman" w:hAnsi="Times New Roman" w:cs="Times New Roman"/>
          <w:sz w:val="24"/>
          <w:szCs w:val="24"/>
        </w:rPr>
        <w:t>мм.рт.ст</w:t>
      </w:r>
      <w:proofErr w:type="spellEnd"/>
      <w:r w:rsidR="0013740D">
        <w:rPr>
          <w:rFonts w:ascii="Times New Roman" w:hAnsi="Times New Roman" w:cs="Times New Roman"/>
          <w:sz w:val="24"/>
          <w:szCs w:val="24"/>
        </w:rPr>
        <w:t>. В течени</w:t>
      </w:r>
      <w:proofErr w:type="gramStart"/>
      <w:r w:rsidR="001374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3740D">
        <w:rPr>
          <w:rFonts w:ascii="Times New Roman" w:hAnsi="Times New Roman" w:cs="Times New Roman"/>
          <w:sz w:val="24"/>
          <w:szCs w:val="24"/>
        </w:rPr>
        <w:t xml:space="preserve"> 3</w:t>
      </w:r>
      <w:r w:rsidR="008B724B">
        <w:rPr>
          <w:rFonts w:ascii="Times New Roman" w:hAnsi="Times New Roman" w:cs="Times New Roman"/>
          <w:sz w:val="24"/>
          <w:szCs w:val="24"/>
        </w:rPr>
        <w:t xml:space="preserve"> лет страдает ИБС.</w:t>
      </w:r>
      <w:r w:rsidR="00050F9A">
        <w:rPr>
          <w:rFonts w:ascii="Times New Roman" w:hAnsi="Times New Roman" w:cs="Times New Roman"/>
          <w:sz w:val="24"/>
          <w:szCs w:val="24"/>
        </w:rPr>
        <w:t xml:space="preserve"> </w:t>
      </w:r>
      <w:r w:rsidR="008B724B">
        <w:rPr>
          <w:rFonts w:ascii="Times New Roman" w:hAnsi="Times New Roman" w:cs="Times New Roman"/>
          <w:sz w:val="24"/>
          <w:szCs w:val="24"/>
        </w:rPr>
        <w:t>С</w:t>
      </w:r>
      <w:r w:rsidR="00140910">
        <w:rPr>
          <w:rFonts w:ascii="Times New Roman" w:hAnsi="Times New Roman" w:cs="Times New Roman"/>
          <w:sz w:val="24"/>
          <w:szCs w:val="24"/>
        </w:rPr>
        <w:t xml:space="preserve">тенокардия напряжения. </w:t>
      </w:r>
    </w:p>
    <w:p w:rsidR="00DF0ABD" w:rsidRDefault="0013740D" w:rsidP="00DF0A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 с жа</w:t>
      </w:r>
      <w:r w:rsidR="00DF0ABD">
        <w:rPr>
          <w:rFonts w:ascii="Times New Roman" w:hAnsi="Times New Roman" w:cs="Times New Roman"/>
          <w:sz w:val="24"/>
          <w:szCs w:val="24"/>
        </w:rPr>
        <w:t>лобами на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периодические головные боли, чаще распирающего характера, головокружение, шаткость при ходьбе, «</w:t>
      </w:r>
      <w:r w:rsidR="00DF0ABD">
        <w:rPr>
          <w:rFonts w:ascii="Times New Roman" w:hAnsi="Times New Roman" w:cs="Times New Roman"/>
          <w:sz w:val="24"/>
          <w:szCs w:val="24"/>
        </w:rPr>
        <w:t>мелькание мушек» перед глазами</w:t>
      </w:r>
    </w:p>
    <w:p w:rsidR="0013740D" w:rsidRDefault="0013740D" w:rsidP="0013740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Получал стационарное лечение:</w:t>
      </w:r>
      <w:r w:rsidRPr="0013740D">
        <w:rPr>
          <w:rFonts w:ascii="Times New Roman" w:hAnsi="Times New Roman"/>
          <w:sz w:val="24"/>
          <w:szCs w:val="24"/>
        </w:rPr>
        <w:t xml:space="preserve"> </w:t>
      </w:r>
    </w:p>
    <w:p w:rsidR="0013740D" w:rsidRDefault="0013740D" w:rsidP="0013740D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Диета №9.</w:t>
      </w:r>
    </w:p>
    <w:p w:rsidR="0013740D" w:rsidRPr="00E002D7" w:rsidRDefault="0013740D" w:rsidP="0013740D">
      <w:pPr>
        <w:pStyle w:val="a5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общий.</w:t>
      </w:r>
    </w:p>
    <w:p w:rsidR="0013740D" w:rsidRPr="00581CEB" w:rsidRDefault="0013740D" w:rsidP="0013740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81CE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81CEB">
        <w:rPr>
          <w:rFonts w:ascii="Times New Roman" w:hAnsi="Times New Roman" w:cs="Times New Roman"/>
          <w:sz w:val="24"/>
          <w:szCs w:val="24"/>
        </w:rPr>
        <w:t xml:space="preserve">-блокаторы – </w:t>
      </w:r>
      <w:proofErr w:type="spellStart"/>
      <w:r w:rsidRPr="00581CEB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Pr="00581CEB">
        <w:rPr>
          <w:rFonts w:ascii="Times New Roman" w:hAnsi="Times New Roman" w:cs="Times New Roman"/>
          <w:sz w:val="24"/>
          <w:szCs w:val="24"/>
        </w:rPr>
        <w:t xml:space="preserve"> с начальной дозой 1,25 мг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EB">
        <w:rPr>
          <w:rFonts w:ascii="Times New Roman" w:hAnsi="Times New Roman" w:cs="Times New Roman"/>
          <w:sz w:val="24"/>
          <w:szCs w:val="24"/>
        </w:rPr>
        <w:t xml:space="preserve">(1 неделя) под контролем АД, </w:t>
      </w:r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 при хорошей переносимости дозу увеличить до 2,5 мг/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3,75 мг/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5 мг/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7,5 мг/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 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далее по 10 мг/</w:t>
      </w:r>
      <w:proofErr w:type="spellStart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</w:t>
      </w:r>
      <w:proofErr w:type="spellEnd"/>
      <w:r w:rsidRPr="00581C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(целевая доза)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3740D" w:rsidRDefault="0013740D" w:rsidP="0013740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Блокаторы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-каналов </w:t>
      </w:r>
      <w:r w:rsidRPr="00581CE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5мг. 1 раз в день;</w:t>
      </w:r>
    </w:p>
    <w:p w:rsidR="0013740D" w:rsidRDefault="0013740D" w:rsidP="0013740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Статины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10мг. 1 раз в день;</w:t>
      </w:r>
    </w:p>
    <w:p w:rsidR="0013740D" w:rsidRDefault="0013740D" w:rsidP="0013740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Блокаторы  АТ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рецепторов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50мг. 1 раз в день;</w:t>
      </w:r>
    </w:p>
    <w:p w:rsidR="0013740D" w:rsidRDefault="0013740D" w:rsidP="0013740D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Антикоагулянт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2,5мг. 1 раз в день.</w:t>
      </w:r>
    </w:p>
    <w:p w:rsidR="00EC2B4F" w:rsidRPr="00D915FC" w:rsidRDefault="00EC2B4F" w:rsidP="00EC2B4F">
      <w:pPr>
        <w:tabs>
          <w:tab w:val="left" w:pos="2728"/>
        </w:tabs>
        <w:spacing w:after="8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FC">
        <w:rPr>
          <w:rFonts w:ascii="Times New Roman" w:hAnsi="Times New Roman" w:cs="Times New Roman"/>
          <w:b/>
          <w:sz w:val="24"/>
          <w:szCs w:val="24"/>
        </w:rPr>
        <w:t>РЕКОМНДОВАНО:</w:t>
      </w:r>
    </w:p>
    <w:p w:rsidR="00EC2B4F" w:rsidRDefault="00EC2B4F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C2B4F">
        <w:rPr>
          <w:rFonts w:ascii="Times New Roman" w:hAnsi="Times New Roman" w:cs="Times New Roman"/>
          <w:sz w:val="24"/>
          <w:szCs w:val="24"/>
        </w:rPr>
        <w:t>Наблю</w:t>
      </w:r>
      <w:r w:rsidR="00DF0ABD">
        <w:rPr>
          <w:rFonts w:ascii="Times New Roman" w:hAnsi="Times New Roman" w:cs="Times New Roman"/>
          <w:sz w:val="24"/>
          <w:szCs w:val="24"/>
        </w:rPr>
        <w:t>дение кардиолога, эндокринолога</w:t>
      </w:r>
      <w:r w:rsidRPr="00EC2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B4F" w:rsidRDefault="00EC2B4F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Диета с ограничением соли, жиров и углеводов.</w:t>
      </w:r>
    </w:p>
    <w:p w:rsidR="00581CEB" w:rsidRDefault="00581CEB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липидного спектра – </w:t>
      </w:r>
      <w:r w:rsidR="00F71F19">
        <w:rPr>
          <w:rFonts w:ascii="Times New Roman" w:hAnsi="Times New Roman" w:cs="Times New Roman"/>
          <w:sz w:val="24"/>
          <w:szCs w:val="24"/>
        </w:rPr>
        <w:t xml:space="preserve">через 2 месяца;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1F19">
        <w:rPr>
          <w:rFonts w:ascii="Times New Roman" w:hAnsi="Times New Roman" w:cs="Times New Roman"/>
          <w:sz w:val="24"/>
          <w:szCs w:val="24"/>
        </w:rPr>
        <w:t>оценки эффективности медикаментозной терапии до достижения целевого уровня ЛПНП-1,8ммоль/л</w:t>
      </w:r>
      <w:r w:rsidR="005C3F44">
        <w:rPr>
          <w:rFonts w:ascii="Times New Roman" w:hAnsi="Times New Roman" w:cs="Times New Roman"/>
          <w:sz w:val="24"/>
          <w:szCs w:val="24"/>
        </w:rPr>
        <w:t>.</w:t>
      </w:r>
    </w:p>
    <w:p w:rsidR="005C3F44" w:rsidRPr="005C3F44" w:rsidRDefault="005C3F44" w:rsidP="005C3F44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один раз в 2-3 мес. </w:t>
      </w:r>
    </w:p>
    <w:p w:rsidR="00CB6132" w:rsidRDefault="00CB6132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Умеренная физическая активность. </w:t>
      </w:r>
    </w:p>
    <w:p w:rsidR="00CB6132" w:rsidRDefault="00CB6132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массы тела.</w:t>
      </w:r>
    </w:p>
    <w:p w:rsidR="00EC2B4F" w:rsidRDefault="00EC2B4F" w:rsidP="00EC2B4F">
      <w:pPr>
        <w:pStyle w:val="a5"/>
        <w:numPr>
          <w:ilvl w:val="0"/>
          <w:numId w:val="18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прием: </w:t>
      </w:r>
    </w:p>
    <w:p w:rsidR="00EC2B4F" w:rsidRPr="00701ACD" w:rsidRDefault="00EC2B4F" w:rsidP="00701ACD">
      <w:pPr>
        <w:pStyle w:val="a5"/>
        <w:numPr>
          <w:ilvl w:val="0"/>
          <w:numId w:val="33"/>
        </w:numPr>
        <w:tabs>
          <w:tab w:val="left" w:pos="6120"/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 w:rsidRPr="00701ACD">
        <w:rPr>
          <w:rFonts w:ascii="Times New Roman" w:hAnsi="Times New Roman" w:cs="Times New Roman"/>
          <w:sz w:val="24"/>
          <w:szCs w:val="24"/>
        </w:rPr>
        <w:t>В-блокаторы</w:t>
      </w:r>
      <w:proofErr w:type="gramStart"/>
      <w:r w:rsidRPr="00701ACD">
        <w:rPr>
          <w:rFonts w:ascii="Times New Roman" w:hAnsi="Times New Roman" w:cs="Times New Roman"/>
          <w:sz w:val="24"/>
          <w:szCs w:val="24"/>
        </w:rPr>
        <w:t xml:space="preserve"> –</w:t>
      </w:r>
      <w:r w:rsidR="00D915FC" w:rsidRPr="00701AC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End"/>
      <w:r w:rsidR="00701ACD" w:rsidRPr="00701ACD">
        <w:rPr>
          <w:rFonts w:ascii="Times New Roman" w:hAnsi="Times New Roman" w:cs="Times New Roman"/>
          <w:sz w:val="24"/>
          <w:szCs w:val="24"/>
        </w:rPr>
        <w:t>Бисопролол</w:t>
      </w:r>
      <w:proofErr w:type="spellEnd"/>
      <w:r w:rsidR="00701ACD" w:rsidRPr="00701A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1ACD" w:rsidRPr="00701ACD">
        <w:rPr>
          <w:rFonts w:ascii="Times New Roman" w:hAnsi="Times New Roman" w:cs="Times New Roman"/>
          <w:sz w:val="24"/>
          <w:szCs w:val="24"/>
        </w:rPr>
        <w:t>Конкор</w:t>
      </w:r>
      <w:proofErr w:type="spellEnd"/>
      <w:r w:rsidR="00701ACD">
        <w:rPr>
          <w:rFonts w:ascii="Times New Roman" w:hAnsi="Times New Roman" w:cs="Times New Roman"/>
          <w:sz w:val="24"/>
          <w:szCs w:val="24"/>
        </w:rPr>
        <w:t xml:space="preserve">) 10 мг 1т. утром под контролем АД – постоянно. </w:t>
      </w:r>
    </w:p>
    <w:p w:rsidR="00D915FC" w:rsidRDefault="00D915FC" w:rsidP="00EC2B4F">
      <w:pPr>
        <w:pStyle w:val="a5"/>
        <w:numPr>
          <w:ilvl w:val="0"/>
          <w:numId w:val="20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Лозартан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Лориста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Лозап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50 мг. 1т. вечером – постоянно.</w:t>
      </w:r>
    </w:p>
    <w:p w:rsidR="00D915FC" w:rsidRDefault="00D915FC" w:rsidP="00D915FC">
      <w:pPr>
        <w:pStyle w:val="a5"/>
        <w:numPr>
          <w:ilvl w:val="0"/>
          <w:numId w:val="20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Амлодипин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Норваск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Амлотоп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Тенокс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5 мг. 1т. вечером – постоянно.</w:t>
      </w:r>
    </w:p>
    <w:p w:rsidR="00D915FC" w:rsidRDefault="00D915FC" w:rsidP="00D915FC">
      <w:pPr>
        <w:pStyle w:val="a5"/>
        <w:numPr>
          <w:ilvl w:val="0"/>
          <w:numId w:val="20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Аторвастатин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Аторис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20 </w:t>
      </w:r>
      <w:r w:rsidR="00E17E53">
        <w:rPr>
          <w:rFonts w:ascii="Times New Roman" w:hAnsi="Times New Roman" w:cs="Times New Roman"/>
          <w:sz w:val="24"/>
          <w:szCs w:val="24"/>
        </w:rPr>
        <w:t>мг</w:t>
      </w:r>
      <w:proofErr w:type="gramStart"/>
      <w:r w:rsidR="00E17E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E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E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17E53">
        <w:rPr>
          <w:rFonts w:ascii="Times New Roman" w:hAnsi="Times New Roman" w:cs="Times New Roman"/>
          <w:sz w:val="24"/>
          <w:szCs w:val="24"/>
        </w:rPr>
        <w:t xml:space="preserve">о 1т. на ночь (при неэффективности повысить дозу </w:t>
      </w:r>
      <w:r w:rsidR="00AF1EF1">
        <w:rPr>
          <w:rFonts w:ascii="Times New Roman" w:hAnsi="Times New Roman" w:cs="Times New Roman"/>
          <w:sz w:val="24"/>
          <w:szCs w:val="24"/>
        </w:rPr>
        <w:t>(</w:t>
      </w:r>
      <w:r w:rsidR="00AF1EF1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AF1EF1" w:rsidRPr="00AF1EF1">
        <w:rPr>
          <w:rFonts w:ascii="Times New Roman" w:hAnsi="Times New Roman" w:cs="Times New Roman"/>
          <w:sz w:val="24"/>
          <w:szCs w:val="24"/>
        </w:rPr>
        <w:t xml:space="preserve"> </w:t>
      </w:r>
      <w:r w:rsidR="00AF1EF1">
        <w:rPr>
          <w:rFonts w:ascii="Times New Roman" w:hAnsi="Times New Roman" w:cs="Times New Roman"/>
          <w:sz w:val="24"/>
          <w:szCs w:val="24"/>
        </w:rPr>
        <w:t xml:space="preserve">80мг в </w:t>
      </w:r>
      <w:proofErr w:type="spellStart"/>
      <w:r w:rsidR="00AF1EF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AF1EF1">
        <w:rPr>
          <w:rFonts w:ascii="Times New Roman" w:hAnsi="Times New Roman" w:cs="Times New Roman"/>
          <w:sz w:val="24"/>
          <w:szCs w:val="24"/>
        </w:rPr>
        <w:t xml:space="preserve">.) </w:t>
      </w:r>
      <w:r w:rsidR="00E17E53">
        <w:rPr>
          <w:rFonts w:ascii="Times New Roman" w:hAnsi="Times New Roman" w:cs="Times New Roman"/>
          <w:sz w:val="24"/>
          <w:szCs w:val="24"/>
        </w:rPr>
        <w:t xml:space="preserve">до достижения целевого уровня ЛПНП до 1,8ммоль/л) – постоянно. </w:t>
      </w:r>
    </w:p>
    <w:p w:rsidR="00140910" w:rsidRPr="00DF0ABD" w:rsidRDefault="00D915FC" w:rsidP="00050F9A">
      <w:pPr>
        <w:pStyle w:val="a5"/>
        <w:numPr>
          <w:ilvl w:val="0"/>
          <w:numId w:val="20"/>
        </w:numPr>
        <w:tabs>
          <w:tab w:val="left" w:pos="2728"/>
        </w:tabs>
        <w:spacing w:after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Изосорбида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динитрат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спрей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Изокет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нитроглицерин, спрей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Нитромин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ситуационно для купирования приступа стенокардии или перед физической </w:t>
      </w:r>
      <w:r w:rsidR="00E17E53">
        <w:rPr>
          <w:rFonts w:ascii="Times New Roman" w:hAnsi="Times New Roman" w:cs="Times New Roman"/>
          <w:sz w:val="24"/>
          <w:szCs w:val="24"/>
        </w:rPr>
        <w:t>нагрузкой</w:t>
      </w:r>
      <w:r w:rsidRPr="00B8235D">
        <w:rPr>
          <w:rFonts w:ascii="Times New Roman" w:hAnsi="Times New Roman" w:cs="Times New Roman"/>
          <w:sz w:val="24"/>
          <w:szCs w:val="24"/>
        </w:rPr>
        <w:t>, которая может вызвать приступ</w:t>
      </w:r>
      <w:r w:rsidR="00E17E53">
        <w:rPr>
          <w:rFonts w:ascii="Times New Roman" w:hAnsi="Times New Roman" w:cs="Times New Roman"/>
          <w:sz w:val="24"/>
          <w:szCs w:val="24"/>
        </w:rPr>
        <w:t>.</w:t>
      </w:r>
      <w:r w:rsidRPr="00B8235D">
        <w:rPr>
          <w:rFonts w:ascii="Times New Roman" w:hAnsi="Times New Roman" w:cs="Times New Roman"/>
          <w:sz w:val="24"/>
          <w:szCs w:val="24"/>
        </w:rPr>
        <w:t xml:space="preserve"> 1-3 впрыскивания под язык. </w:t>
      </w:r>
    </w:p>
    <w:sectPr w:rsidR="00140910" w:rsidRPr="00DF0ABD" w:rsidSect="007A2F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0E" w:rsidRDefault="00ED3A0E" w:rsidP="00DF0ABD">
      <w:pPr>
        <w:spacing w:after="0"/>
      </w:pPr>
      <w:r>
        <w:separator/>
      </w:r>
    </w:p>
  </w:endnote>
  <w:endnote w:type="continuationSeparator" w:id="0">
    <w:p w:rsidR="00ED3A0E" w:rsidRDefault="00ED3A0E" w:rsidP="00DF0A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08715"/>
      <w:docPartObj>
        <w:docPartGallery w:val="Page Numbers (Bottom of Page)"/>
        <w:docPartUnique/>
      </w:docPartObj>
    </w:sdtPr>
    <w:sdtEndPr/>
    <w:sdtContent>
      <w:p w:rsidR="00DF0ABD" w:rsidRDefault="00DF0AB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F13">
          <w:rPr>
            <w:noProof/>
          </w:rPr>
          <w:t>2</w:t>
        </w:r>
        <w:r>
          <w:fldChar w:fldCharType="end"/>
        </w:r>
      </w:p>
    </w:sdtContent>
  </w:sdt>
  <w:p w:rsidR="00DF0ABD" w:rsidRDefault="00DF0A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0E" w:rsidRDefault="00ED3A0E" w:rsidP="00DF0ABD">
      <w:pPr>
        <w:spacing w:after="0"/>
      </w:pPr>
      <w:r>
        <w:separator/>
      </w:r>
    </w:p>
  </w:footnote>
  <w:footnote w:type="continuationSeparator" w:id="0">
    <w:p w:rsidR="00ED3A0E" w:rsidRDefault="00ED3A0E" w:rsidP="00DF0A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08F"/>
    <w:multiLevelType w:val="hybridMultilevel"/>
    <w:tmpl w:val="5AC2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2B4"/>
    <w:multiLevelType w:val="hybridMultilevel"/>
    <w:tmpl w:val="CCDE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0D96"/>
    <w:multiLevelType w:val="hybridMultilevel"/>
    <w:tmpl w:val="E58A94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902DC"/>
    <w:multiLevelType w:val="hybridMultilevel"/>
    <w:tmpl w:val="E55CB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967EB"/>
    <w:multiLevelType w:val="hybridMultilevel"/>
    <w:tmpl w:val="0048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12DA6"/>
    <w:multiLevelType w:val="hybridMultilevel"/>
    <w:tmpl w:val="DFF8E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184E0D"/>
    <w:multiLevelType w:val="hybridMultilevel"/>
    <w:tmpl w:val="10DC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33A8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E28"/>
    <w:multiLevelType w:val="hybridMultilevel"/>
    <w:tmpl w:val="2DCC64DC"/>
    <w:lvl w:ilvl="0" w:tplc="C380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AF564B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91884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A0A26"/>
    <w:multiLevelType w:val="hybridMultilevel"/>
    <w:tmpl w:val="EB0E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576B8"/>
    <w:multiLevelType w:val="hybridMultilevel"/>
    <w:tmpl w:val="2D5C6D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24A2D5C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108A6"/>
    <w:multiLevelType w:val="multilevel"/>
    <w:tmpl w:val="F674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D77CC"/>
    <w:multiLevelType w:val="hybridMultilevel"/>
    <w:tmpl w:val="B270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9431A1"/>
    <w:multiLevelType w:val="hybridMultilevel"/>
    <w:tmpl w:val="2DCC64DC"/>
    <w:lvl w:ilvl="0" w:tplc="C380A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06EEA"/>
    <w:multiLevelType w:val="hybridMultilevel"/>
    <w:tmpl w:val="4826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87708"/>
    <w:multiLevelType w:val="hybridMultilevel"/>
    <w:tmpl w:val="B1522A12"/>
    <w:lvl w:ilvl="0" w:tplc="7E9C8ED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E213148"/>
    <w:multiLevelType w:val="hybridMultilevel"/>
    <w:tmpl w:val="B390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5034F"/>
    <w:multiLevelType w:val="singleLevel"/>
    <w:tmpl w:val="D472A174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21">
    <w:nsid w:val="41981FDA"/>
    <w:multiLevelType w:val="hybridMultilevel"/>
    <w:tmpl w:val="4F98F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21F2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B51E7"/>
    <w:multiLevelType w:val="hybridMultilevel"/>
    <w:tmpl w:val="1DC2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6100E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97923"/>
    <w:multiLevelType w:val="hybridMultilevel"/>
    <w:tmpl w:val="22A68B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280C7F"/>
    <w:multiLevelType w:val="hybridMultilevel"/>
    <w:tmpl w:val="B84E1BD6"/>
    <w:lvl w:ilvl="0" w:tplc="85349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401D35"/>
    <w:multiLevelType w:val="hybridMultilevel"/>
    <w:tmpl w:val="2D522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D0248"/>
    <w:multiLevelType w:val="hybridMultilevel"/>
    <w:tmpl w:val="44F6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D6C3E"/>
    <w:multiLevelType w:val="hybridMultilevel"/>
    <w:tmpl w:val="BB36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5269D"/>
    <w:multiLevelType w:val="hybridMultilevel"/>
    <w:tmpl w:val="1F8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707BB"/>
    <w:multiLevelType w:val="hybridMultilevel"/>
    <w:tmpl w:val="68AE756E"/>
    <w:lvl w:ilvl="0" w:tplc="7E9C8ED8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2">
    <w:nsid w:val="730D191C"/>
    <w:multiLevelType w:val="hybridMultilevel"/>
    <w:tmpl w:val="F0465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D6251"/>
    <w:multiLevelType w:val="hybridMultilevel"/>
    <w:tmpl w:val="1CD2E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84422"/>
    <w:multiLevelType w:val="hybridMultilevel"/>
    <w:tmpl w:val="2020C3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7"/>
  </w:num>
  <w:num w:numId="4">
    <w:abstractNumId w:val="12"/>
  </w:num>
  <w:num w:numId="5">
    <w:abstractNumId w:val="34"/>
  </w:num>
  <w:num w:numId="6">
    <w:abstractNumId w:val="0"/>
  </w:num>
  <w:num w:numId="7">
    <w:abstractNumId w:val="33"/>
  </w:num>
  <w:num w:numId="8">
    <w:abstractNumId w:val="25"/>
  </w:num>
  <w:num w:numId="9">
    <w:abstractNumId w:val="21"/>
  </w:num>
  <w:num w:numId="10">
    <w:abstractNumId w:val="10"/>
  </w:num>
  <w:num w:numId="11">
    <w:abstractNumId w:val="20"/>
  </w:num>
  <w:num w:numId="12">
    <w:abstractNumId w:val="18"/>
  </w:num>
  <w:num w:numId="13">
    <w:abstractNumId w:val="31"/>
  </w:num>
  <w:num w:numId="14">
    <w:abstractNumId w:val="15"/>
  </w:num>
  <w:num w:numId="15">
    <w:abstractNumId w:val="17"/>
  </w:num>
  <w:num w:numId="16">
    <w:abstractNumId w:val="2"/>
  </w:num>
  <w:num w:numId="17">
    <w:abstractNumId w:val="6"/>
  </w:num>
  <w:num w:numId="18">
    <w:abstractNumId w:val="5"/>
  </w:num>
  <w:num w:numId="19">
    <w:abstractNumId w:val="28"/>
  </w:num>
  <w:num w:numId="20">
    <w:abstractNumId w:val="4"/>
  </w:num>
  <w:num w:numId="21">
    <w:abstractNumId w:val="14"/>
  </w:num>
  <w:num w:numId="22">
    <w:abstractNumId w:val="22"/>
  </w:num>
  <w:num w:numId="23">
    <w:abstractNumId w:val="32"/>
  </w:num>
  <w:num w:numId="24">
    <w:abstractNumId w:val="13"/>
  </w:num>
  <w:num w:numId="25">
    <w:abstractNumId w:val="24"/>
  </w:num>
  <w:num w:numId="26">
    <w:abstractNumId w:val="7"/>
  </w:num>
  <w:num w:numId="27">
    <w:abstractNumId w:val="30"/>
  </w:num>
  <w:num w:numId="28">
    <w:abstractNumId w:val="9"/>
  </w:num>
  <w:num w:numId="29">
    <w:abstractNumId w:val="23"/>
  </w:num>
  <w:num w:numId="30">
    <w:abstractNumId w:val="1"/>
  </w:num>
  <w:num w:numId="31">
    <w:abstractNumId w:val="11"/>
  </w:num>
  <w:num w:numId="32">
    <w:abstractNumId w:val="29"/>
  </w:num>
  <w:num w:numId="33">
    <w:abstractNumId w:val="19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C5"/>
    <w:rsid w:val="00020841"/>
    <w:rsid w:val="000246A4"/>
    <w:rsid w:val="0003085B"/>
    <w:rsid w:val="00045DF8"/>
    <w:rsid w:val="00050F9A"/>
    <w:rsid w:val="00053BB7"/>
    <w:rsid w:val="0007605B"/>
    <w:rsid w:val="000D35A9"/>
    <w:rsid w:val="000F10F9"/>
    <w:rsid w:val="000F2F39"/>
    <w:rsid w:val="001042F5"/>
    <w:rsid w:val="0013740D"/>
    <w:rsid w:val="00140910"/>
    <w:rsid w:val="00146C8B"/>
    <w:rsid w:val="0015215D"/>
    <w:rsid w:val="001560DF"/>
    <w:rsid w:val="00297195"/>
    <w:rsid w:val="002A7BE4"/>
    <w:rsid w:val="002F0FD0"/>
    <w:rsid w:val="0033225A"/>
    <w:rsid w:val="003511C3"/>
    <w:rsid w:val="00376154"/>
    <w:rsid w:val="003D162E"/>
    <w:rsid w:val="003D62B7"/>
    <w:rsid w:val="003E3231"/>
    <w:rsid w:val="00417B52"/>
    <w:rsid w:val="00423641"/>
    <w:rsid w:val="00460624"/>
    <w:rsid w:val="004B7BA2"/>
    <w:rsid w:val="004C057C"/>
    <w:rsid w:val="004D290C"/>
    <w:rsid w:val="00510B42"/>
    <w:rsid w:val="00524B66"/>
    <w:rsid w:val="00546BFE"/>
    <w:rsid w:val="00550889"/>
    <w:rsid w:val="0056373B"/>
    <w:rsid w:val="005677C5"/>
    <w:rsid w:val="00581CEB"/>
    <w:rsid w:val="00583269"/>
    <w:rsid w:val="00597031"/>
    <w:rsid w:val="005B5B3F"/>
    <w:rsid w:val="005C3F44"/>
    <w:rsid w:val="005C40A8"/>
    <w:rsid w:val="00603C27"/>
    <w:rsid w:val="006054B2"/>
    <w:rsid w:val="00627EF8"/>
    <w:rsid w:val="00637C39"/>
    <w:rsid w:val="00646EC3"/>
    <w:rsid w:val="00650C11"/>
    <w:rsid w:val="006707DE"/>
    <w:rsid w:val="00671E38"/>
    <w:rsid w:val="006F6BDD"/>
    <w:rsid w:val="00701ACD"/>
    <w:rsid w:val="00713CF5"/>
    <w:rsid w:val="0074631C"/>
    <w:rsid w:val="007571F2"/>
    <w:rsid w:val="00760A34"/>
    <w:rsid w:val="007A2F5C"/>
    <w:rsid w:val="007A42F3"/>
    <w:rsid w:val="007C35AA"/>
    <w:rsid w:val="007C6E9F"/>
    <w:rsid w:val="007E040F"/>
    <w:rsid w:val="007F10E2"/>
    <w:rsid w:val="00810E2C"/>
    <w:rsid w:val="008139A3"/>
    <w:rsid w:val="00882A16"/>
    <w:rsid w:val="008A486E"/>
    <w:rsid w:val="008A4A3D"/>
    <w:rsid w:val="008B5734"/>
    <w:rsid w:val="008B724B"/>
    <w:rsid w:val="008D0642"/>
    <w:rsid w:val="00923D4E"/>
    <w:rsid w:val="00925DDE"/>
    <w:rsid w:val="00927007"/>
    <w:rsid w:val="009A205C"/>
    <w:rsid w:val="009C43A6"/>
    <w:rsid w:val="009E3D04"/>
    <w:rsid w:val="009E789F"/>
    <w:rsid w:val="00A163B8"/>
    <w:rsid w:val="00A35174"/>
    <w:rsid w:val="00A537DE"/>
    <w:rsid w:val="00A83D7E"/>
    <w:rsid w:val="00A95DD3"/>
    <w:rsid w:val="00A96C46"/>
    <w:rsid w:val="00AB77D3"/>
    <w:rsid w:val="00AC3CBD"/>
    <w:rsid w:val="00AD5337"/>
    <w:rsid w:val="00AD5790"/>
    <w:rsid w:val="00AF0656"/>
    <w:rsid w:val="00AF1EF1"/>
    <w:rsid w:val="00B0070D"/>
    <w:rsid w:val="00B25B29"/>
    <w:rsid w:val="00B7687A"/>
    <w:rsid w:val="00B81144"/>
    <w:rsid w:val="00B8235D"/>
    <w:rsid w:val="00BA2D09"/>
    <w:rsid w:val="00BB2922"/>
    <w:rsid w:val="00BB7907"/>
    <w:rsid w:val="00BE71A6"/>
    <w:rsid w:val="00C34199"/>
    <w:rsid w:val="00C53814"/>
    <w:rsid w:val="00C53F13"/>
    <w:rsid w:val="00C76B46"/>
    <w:rsid w:val="00C80E0A"/>
    <w:rsid w:val="00CA0AF6"/>
    <w:rsid w:val="00CB6132"/>
    <w:rsid w:val="00CD2D53"/>
    <w:rsid w:val="00CE3970"/>
    <w:rsid w:val="00D214C5"/>
    <w:rsid w:val="00D36E85"/>
    <w:rsid w:val="00D402D5"/>
    <w:rsid w:val="00D915FC"/>
    <w:rsid w:val="00DA1972"/>
    <w:rsid w:val="00DC5ED9"/>
    <w:rsid w:val="00DC6333"/>
    <w:rsid w:val="00DF0ABD"/>
    <w:rsid w:val="00DF1ECB"/>
    <w:rsid w:val="00E002D7"/>
    <w:rsid w:val="00E04372"/>
    <w:rsid w:val="00E17E53"/>
    <w:rsid w:val="00E21C1D"/>
    <w:rsid w:val="00E52532"/>
    <w:rsid w:val="00E615D2"/>
    <w:rsid w:val="00E91487"/>
    <w:rsid w:val="00E9649D"/>
    <w:rsid w:val="00EB2C1F"/>
    <w:rsid w:val="00EC2B4F"/>
    <w:rsid w:val="00EC6972"/>
    <w:rsid w:val="00ED3A0E"/>
    <w:rsid w:val="00F14278"/>
    <w:rsid w:val="00F318B0"/>
    <w:rsid w:val="00F4134E"/>
    <w:rsid w:val="00F65B5E"/>
    <w:rsid w:val="00F71F19"/>
    <w:rsid w:val="00FB34D5"/>
    <w:rsid w:val="00FD00A3"/>
    <w:rsid w:val="00FD3D5A"/>
    <w:rsid w:val="00FE5459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line="240" w:lineRule="auto"/>
    </w:pPr>
  </w:style>
  <w:style w:type="paragraph" w:styleId="3">
    <w:name w:val="heading 3"/>
    <w:basedOn w:val="a"/>
    <w:next w:val="a"/>
    <w:link w:val="30"/>
    <w:qFormat/>
    <w:rsid w:val="00FE60BE"/>
    <w:pPr>
      <w:keepNext/>
      <w:tabs>
        <w:tab w:val="left" w:pos="142"/>
        <w:tab w:val="left" w:pos="567"/>
      </w:tabs>
      <w:spacing w:after="0"/>
      <w:ind w:left="-567" w:right="-489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nhideWhenUsed/>
    <w:rsid w:val="00D214C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1 Знак"/>
    <w:basedOn w:val="a0"/>
    <w:link w:val="a3"/>
    <w:rsid w:val="00D214C5"/>
  </w:style>
  <w:style w:type="character" w:customStyle="1" w:styleId="30">
    <w:name w:val="Заголовок 3 Знак"/>
    <w:basedOn w:val="a0"/>
    <w:link w:val="3"/>
    <w:rsid w:val="00FE6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60BE"/>
    <w:pPr>
      <w:ind w:left="720"/>
      <w:contextualSpacing/>
    </w:pPr>
  </w:style>
  <w:style w:type="paragraph" w:styleId="a6">
    <w:name w:val="Body Text Indent"/>
    <w:basedOn w:val="a"/>
    <w:link w:val="a7"/>
    <w:rsid w:val="00FE60B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E6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E60BE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6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E60B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E6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FE60BE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60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E60BE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60BE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4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050F9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0F9A"/>
    <w:pPr>
      <w:widowControl w:val="0"/>
      <w:autoSpaceDE w:val="0"/>
      <w:autoSpaceDN w:val="0"/>
      <w:adjustRightInd w:val="0"/>
      <w:spacing w:after="0" w:line="275" w:lineRule="exact"/>
      <w:ind w:hanging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0F9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0F9A"/>
    <w:pPr>
      <w:widowControl w:val="0"/>
      <w:autoSpaceDE w:val="0"/>
      <w:autoSpaceDN w:val="0"/>
      <w:adjustRightInd w:val="0"/>
      <w:spacing w:after="0" w:line="274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0F9A"/>
    <w:pPr>
      <w:widowControl w:val="0"/>
      <w:autoSpaceDE w:val="0"/>
      <w:autoSpaceDN w:val="0"/>
      <w:adjustRightInd w:val="0"/>
      <w:spacing w:after="0" w:line="252" w:lineRule="exact"/>
      <w:ind w:firstLine="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0F9A"/>
    <w:rPr>
      <w:rFonts w:ascii="Times New Roman" w:hAnsi="Times New Roman" w:cs="Times New Roman"/>
      <w:i/>
      <w:iCs/>
      <w:spacing w:val="40"/>
      <w:sz w:val="30"/>
      <w:szCs w:val="30"/>
    </w:rPr>
  </w:style>
  <w:style w:type="character" w:customStyle="1" w:styleId="FontStyle13">
    <w:name w:val="Font Style13"/>
    <w:basedOn w:val="a0"/>
    <w:uiPriority w:val="99"/>
    <w:rsid w:val="00050F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050F9A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6">
    <w:name w:val="Font Style16"/>
    <w:basedOn w:val="a0"/>
    <w:uiPriority w:val="99"/>
    <w:rsid w:val="00050F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050F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050F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styleId="ad">
    <w:name w:val="Strong"/>
    <w:qFormat/>
    <w:rsid w:val="00B8235D"/>
    <w:rPr>
      <w:b/>
      <w:bCs/>
    </w:rPr>
  </w:style>
  <w:style w:type="character" w:customStyle="1" w:styleId="apple-converted-space">
    <w:name w:val="apple-converted-space"/>
    <w:basedOn w:val="a0"/>
    <w:rsid w:val="006F6BDD"/>
  </w:style>
  <w:style w:type="character" w:styleId="ae">
    <w:name w:val="Emphasis"/>
    <w:basedOn w:val="a0"/>
    <w:uiPriority w:val="20"/>
    <w:qFormat/>
    <w:rsid w:val="006F6BDD"/>
    <w:rPr>
      <w:i/>
      <w:iCs/>
    </w:rPr>
  </w:style>
  <w:style w:type="character" w:styleId="af">
    <w:name w:val="Hyperlink"/>
    <w:basedOn w:val="a0"/>
    <w:uiPriority w:val="99"/>
    <w:semiHidden/>
    <w:unhideWhenUsed/>
    <w:rsid w:val="00546BFE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F0AB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DF0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C5"/>
    <w:pPr>
      <w:spacing w:line="240" w:lineRule="auto"/>
    </w:pPr>
  </w:style>
  <w:style w:type="paragraph" w:styleId="3">
    <w:name w:val="heading 3"/>
    <w:basedOn w:val="a"/>
    <w:next w:val="a"/>
    <w:link w:val="30"/>
    <w:qFormat/>
    <w:rsid w:val="00FE60BE"/>
    <w:pPr>
      <w:keepNext/>
      <w:tabs>
        <w:tab w:val="left" w:pos="142"/>
        <w:tab w:val="left" w:pos="567"/>
      </w:tabs>
      <w:spacing w:after="0"/>
      <w:ind w:left="-567" w:right="-4891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nhideWhenUsed/>
    <w:rsid w:val="00D214C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1 Знак"/>
    <w:basedOn w:val="a0"/>
    <w:link w:val="a3"/>
    <w:rsid w:val="00D214C5"/>
  </w:style>
  <w:style w:type="character" w:customStyle="1" w:styleId="30">
    <w:name w:val="Заголовок 3 Знак"/>
    <w:basedOn w:val="a0"/>
    <w:link w:val="3"/>
    <w:rsid w:val="00FE60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E60BE"/>
    <w:pPr>
      <w:ind w:left="720"/>
      <w:contextualSpacing/>
    </w:pPr>
  </w:style>
  <w:style w:type="paragraph" w:styleId="a6">
    <w:name w:val="Body Text Indent"/>
    <w:basedOn w:val="a"/>
    <w:link w:val="a7"/>
    <w:rsid w:val="00FE60B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E6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E60BE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6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E60B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E60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ab"/>
    <w:rsid w:val="00FE60BE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60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E60BE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60BE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45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050F9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50F9A"/>
    <w:pPr>
      <w:widowControl w:val="0"/>
      <w:autoSpaceDE w:val="0"/>
      <w:autoSpaceDN w:val="0"/>
      <w:adjustRightInd w:val="0"/>
      <w:spacing w:after="0" w:line="275" w:lineRule="exact"/>
      <w:ind w:hanging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0F9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0F9A"/>
    <w:pPr>
      <w:widowControl w:val="0"/>
      <w:autoSpaceDE w:val="0"/>
      <w:autoSpaceDN w:val="0"/>
      <w:adjustRightInd w:val="0"/>
      <w:spacing w:after="0" w:line="274" w:lineRule="exact"/>
      <w:ind w:firstLine="5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50F9A"/>
    <w:pPr>
      <w:widowControl w:val="0"/>
      <w:autoSpaceDE w:val="0"/>
      <w:autoSpaceDN w:val="0"/>
      <w:adjustRightInd w:val="0"/>
      <w:spacing w:after="0" w:line="252" w:lineRule="exact"/>
      <w:ind w:firstLine="7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50F9A"/>
    <w:rPr>
      <w:rFonts w:ascii="Times New Roman" w:hAnsi="Times New Roman" w:cs="Times New Roman"/>
      <w:i/>
      <w:iCs/>
      <w:spacing w:val="40"/>
      <w:sz w:val="30"/>
      <w:szCs w:val="30"/>
    </w:rPr>
  </w:style>
  <w:style w:type="character" w:customStyle="1" w:styleId="FontStyle13">
    <w:name w:val="Font Style13"/>
    <w:basedOn w:val="a0"/>
    <w:uiPriority w:val="99"/>
    <w:rsid w:val="00050F9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050F9A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6">
    <w:name w:val="Font Style16"/>
    <w:basedOn w:val="a0"/>
    <w:uiPriority w:val="99"/>
    <w:rsid w:val="00050F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050F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050F9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050F9A"/>
    <w:rPr>
      <w:rFonts w:ascii="Times New Roman" w:hAnsi="Times New Roman" w:cs="Times New Roman"/>
      <w:sz w:val="20"/>
      <w:szCs w:val="20"/>
    </w:rPr>
  </w:style>
  <w:style w:type="character" w:styleId="ad">
    <w:name w:val="Strong"/>
    <w:qFormat/>
    <w:rsid w:val="00B8235D"/>
    <w:rPr>
      <w:b/>
      <w:bCs/>
    </w:rPr>
  </w:style>
  <w:style w:type="character" w:customStyle="1" w:styleId="apple-converted-space">
    <w:name w:val="apple-converted-space"/>
    <w:basedOn w:val="a0"/>
    <w:rsid w:val="006F6BDD"/>
  </w:style>
  <w:style w:type="character" w:styleId="ae">
    <w:name w:val="Emphasis"/>
    <w:basedOn w:val="a0"/>
    <w:uiPriority w:val="20"/>
    <w:qFormat/>
    <w:rsid w:val="006F6BDD"/>
    <w:rPr>
      <w:i/>
      <w:iCs/>
    </w:rPr>
  </w:style>
  <w:style w:type="character" w:styleId="af">
    <w:name w:val="Hyperlink"/>
    <w:basedOn w:val="a0"/>
    <w:uiPriority w:val="99"/>
    <w:semiHidden/>
    <w:unhideWhenUsed/>
    <w:rsid w:val="00546BFE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DF0ABD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DF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9043-9153-4008-92CF-904F2F48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2017-09-11T16:32:00Z</dcterms:created>
  <dcterms:modified xsi:type="dcterms:W3CDTF">2019-04-04T10:22:00Z</dcterms:modified>
</cp:coreProperties>
</file>