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24" w:rsidRDefault="007F2024" w:rsidP="007F2024">
      <w:pPr>
        <w:pStyle w:val="Style1"/>
        <w:widowControl/>
        <w:spacing w:before="58" w:line="276" w:lineRule="auto"/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632B4">
        <w:rPr>
          <w:rStyle w:val="FontStyle13"/>
          <w:rFonts w:ascii="Times New Roman" w:hAnsi="Times New Roman" w:cs="Times New Roman"/>
          <w:sz w:val="28"/>
          <w:szCs w:val="28"/>
        </w:rPr>
        <w:t>Лекция №3</w:t>
      </w:r>
      <w:r w:rsidR="00C25E24">
        <w:rPr>
          <w:rStyle w:val="FontStyle13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5E24">
        <w:rPr>
          <w:rStyle w:val="FontStyle13"/>
          <w:rFonts w:ascii="Times New Roman" w:hAnsi="Times New Roman" w:cs="Times New Roman"/>
          <w:sz w:val="28"/>
          <w:szCs w:val="28"/>
        </w:rPr>
        <w:t>Противосвертывающая</w:t>
      </w:r>
      <w:proofErr w:type="spellEnd"/>
      <w:r w:rsidRPr="00C25E24">
        <w:rPr>
          <w:rStyle w:val="FontStyle13"/>
          <w:rFonts w:ascii="Times New Roman" w:hAnsi="Times New Roman" w:cs="Times New Roman"/>
          <w:sz w:val="28"/>
          <w:szCs w:val="28"/>
        </w:rPr>
        <w:t xml:space="preserve"> система.</w:t>
      </w:r>
    </w:p>
    <w:p w:rsidR="00C25E24" w:rsidRDefault="00C25E24" w:rsidP="007F2024">
      <w:pPr>
        <w:pStyle w:val="Style1"/>
        <w:widowControl/>
        <w:spacing w:before="58" w:line="276" w:lineRule="auto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7F2024" w:rsidRPr="00C25E24" w:rsidRDefault="007F2024" w:rsidP="007F2024">
      <w:pPr>
        <w:pStyle w:val="Style1"/>
        <w:widowControl/>
        <w:spacing w:before="58" w:line="276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C25E24">
        <w:rPr>
          <w:rStyle w:val="FontStyle13"/>
          <w:rFonts w:ascii="Times New Roman" w:hAnsi="Times New Roman" w:cs="Times New Roman"/>
          <w:sz w:val="28"/>
          <w:szCs w:val="28"/>
        </w:rPr>
        <w:t>План лекции:</w:t>
      </w:r>
    </w:p>
    <w:p w:rsidR="00C25E24" w:rsidRPr="00C25E24" w:rsidRDefault="00C25E24" w:rsidP="007F2024">
      <w:pPr>
        <w:pStyle w:val="Style1"/>
        <w:widowControl/>
        <w:numPr>
          <w:ilvl w:val="0"/>
          <w:numId w:val="3"/>
        </w:numPr>
        <w:spacing w:line="276" w:lineRule="auto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25E24">
        <w:rPr>
          <w:rStyle w:val="FontStyle13"/>
          <w:rFonts w:ascii="Times New Roman" w:hAnsi="Times New Roman" w:cs="Times New Roman"/>
          <w:b w:val="0"/>
          <w:sz w:val="28"/>
          <w:szCs w:val="28"/>
        </w:rPr>
        <w:t>Противосвертывающая</w:t>
      </w:r>
      <w:proofErr w:type="spellEnd"/>
      <w:r w:rsidRPr="00C25E24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система.</w:t>
      </w:r>
    </w:p>
    <w:p w:rsidR="00C25E24" w:rsidRDefault="007F2024" w:rsidP="007F2024">
      <w:pPr>
        <w:pStyle w:val="Style1"/>
        <w:widowControl/>
        <w:numPr>
          <w:ilvl w:val="0"/>
          <w:numId w:val="3"/>
        </w:numPr>
        <w:spacing w:line="276" w:lineRule="auto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25E24">
        <w:rPr>
          <w:rStyle w:val="FontStyle13"/>
          <w:rFonts w:ascii="Times New Roman" w:hAnsi="Times New Roman" w:cs="Times New Roman"/>
          <w:b w:val="0"/>
          <w:sz w:val="28"/>
          <w:szCs w:val="28"/>
        </w:rPr>
        <w:t>Антикоагуляционная</w:t>
      </w:r>
      <w:proofErr w:type="spellEnd"/>
      <w:r w:rsidRPr="00C25E24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система.</w:t>
      </w:r>
    </w:p>
    <w:p w:rsidR="00C25E24" w:rsidRPr="00C25E24" w:rsidRDefault="00C25E24" w:rsidP="00C25E24">
      <w:pPr>
        <w:pStyle w:val="Style1"/>
        <w:widowControl/>
        <w:numPr>
          <w:ilvl w:val="1"/>
          <w:numId w:val="3"/>
        </w:numPr>
        <w:spacing w:line="276" w:lineRule="auto"/>
        <w:jc w:val="both"/>
        <w:rPr>
          <w:rStyle w:val="FontStyle22"/>
          <w:rFonts w:ascii="Times New Roman" w:hAnsi="Times New Roman" w:cs="Times New Roman"/>
          <w:bCs/>
          <w:sz w:val="28"/>
          <w:szCs w:val="28"/>
        </w:rPr>
      </w:pPr>
      <w:r w:rsidRPr="00C25E24">
        <w:rPr>
          <w:rStyle w:val="FontStyle22"/>
          <w:rFonts w:ascii="Times New Roman" w:hAnsi="Times New Roman" w:cs="Times New Roman"/>
          <w:sz w:val="28"/>
          <w:szCs w:val="28"/>
        </w:rPr>
        <w:t>Антитромбин -</w:t>
      </w:r>
      <w:r w:rsidRPr="00C25E24">
        <w:rPr>
          <w:rStyle w:val="FontStyle22"/>
          <w:rFonts w:ascii="Times New Roman" w:hAnsi="Times New Roman" w:cs="Times New Roman"/>
          <w:sz w:val="28"/>
          <w:szCs w:val="28"/>
          <w:lang w:val="en-US"/>
        </w:rPr>
        <w:t>AT</w:t>
      </w:r>
      <w:r w:rsidRPr="00C25E24">
        <w:rPr>
          <w:rStyle w:val="FontStyle22"/>
          <w:rFonts w:ascii="Times New Roman" w:hAnsi="Times New Roman" w:cs="Times New Roman"/>
          <w:sz w:val="28"/>
          <w:szCs w:val="28"/>
        </w:rPr>
        <w:t>-</w:t>
      </w:r>
      <w:r w:rsidRPr="00C25E24">
        <w:rPr>
          <w:rStyle w:val="FontStyle22"/>
          <w:rFonts w:ascii="Times New Roman" w:hAnsi="Times New Roman" w:cs="Times New Roman"/>
          <w:sz w:val="28"/>
          <w:szCs w:val="28"/>
          <w:lang w:val="en-US"/>
        </w:rPr>
        <w:t>III</w:t>
      </w:r>
      <w:r w:rsidRPr="00C25E24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</w:p>
    <w:p w:rsidR="00C25E24" w:rsidRPr="00C25E24" w:rsidRDefault="00C25E24" w:rsidP="00C25E24">
      <w:pPr>
        <w:pStyle w:val="Style1"/>
        <w:widowControl/>
        <w:numPr>
          <w:ilvl w:val="1"/>
          <w:numId w:val="3"/>
        </w:numPr>
        <w:spacing w:line="276" w:lineRule="auto"/>
        <w:jc w:val="both"/>
        <w:rPr>
          <w:rStyle w:val="FontStyle12"/>
          <w:b w:val="0"/>
          <w:sz w:val="28"/>
          <w:szCs w:val="28"/>
        </w:rPr>
      </w:pPr>
      <w:r w:rsidRPr="00C25E24">
        <w:rPr>
          <w:rStyle w:val="FontStyle12"/>
          <w:b w:val="0"/>
          <w:sz w:val="28"/>
          <w:szCs w:val="28"/>
        </w:rPr>
        <w:t>Гепарин</w:t>
      </w:r>
    </w:p>
    <w:p w:rsidR="00C25E24" w:rsidRPr="00C25E24" w:rsidRDefault="00C25E24" w:rsidP="00C25E24">
      <w:pPr>
        <w:pStyle w:val="Style1"/>
        <w:widowControl/>
        <w:numPr>
          <w:ilvl w:val="1"/>
          <w:numId w:val="3"/>
        </w:numPr>
        <w:spacing w:line="276" w:lineRule="auto"/>
        <w:jc w:val="both"/>
        <w:rPr>
          <w:rStyle w:val="FontStyle12"/>
          <w:b w:val="0"/>
          <w:sz w:val="28"/>
          <w:szCs w:val="28"/>
        </w:rPr>
      </w:pPr>
      <w:r w:rsidRPr="00C25E24">
        <w:rPr>
          <w:rStyle w:val="FontStyle11"/>
          <w:sz w:val="28"/>
          <w:szCs w:val="28"/>
        </w:rPr>
        <w:t xml:space="preserve">Система </w:t>
      </w:r>
      <w:r w:rsidRPr="00C25E24">
        <w:rPr>
          <w:rStyle w:val="FontStyle12"/>
          <w:b w:val="0"/>
          <w:sz w:val="28"/>
          <w:szCs w:val="28"/>
        </w:rPr>
        <w:t>протеина</w:t>
      </w:r>
      <w:proofErr w:type="gramStart"/>
      <w:r w:rsidRPr="00C25E24">
        <w:rPr>
          <w:rStyle w:val="FontStyle12"/>
          <w:b w:val="0"/>
          <w:sz w:val="28"/>
          <w:szCs w:val="28"/>
        </w:rPr>
        <w:t xml:space="preserve"> С</w:t>
      </w:r>
      <w:proofErr w:type="gramEnd"/>
    </w:p>
    <w:p w:rsidR="00C25E24" w:rsidRPr="00C25E24" w:rsidRDefault="00C25E24" w:rsidP="00C25E24">
      <w:pPr>
        <w:pStyle w:val="Style1"/>
        <w:widowControl/>
        <w:numPr>
          <w:ilvl w:val="1"/>
          <w:numId w:val="3"/>
        </w:numPr>
        <w:spacing w:line="276" w:lineRule="auto"/>
        <w:jc w:val="both"/>
        <w:rPr>
          <w:rStyle w:val="FontStyle22"/>
          <w:rFonts w:ascii="Times New Roman" w:hAnsi="Times New Roman" w:cs="Times New Roman"/>
          <w:bCs/>
          <w:sz w:val="28"/>
          <w:szCs w:val="28"/>
        </w:rPr>
      </w:pPr>
      <w:r w:rsidRPr="00C25E24">
        <w:rPr>
          <w:rStyle w:val="FontStyle11"/>
          <w:sz w:val="28"/>
          <w:szCs w:val="28"/>
        </w:rPr>
        <w:t>Ингибитор тканевого фактора</w:t>
      </w:r>
    </w:p>
    <w:p w:rsidR="00C25E24" w:rsidRPr="00C25E24" w:rsidRDefault="00C25E24" w:rsidP="00C25E24">
      <w:pPr>
        <w:pStyle w:val="Style1"/>
        <w:widowControl/>
        <w:numPr>
          <w:ilvl w:val="1"/>
          <w:numId w:val="3"/>
        </w:numPr>
        <w:spacing w:line="276" w:lineRule="auto"/>
        <w:jc w:val="both"/>
        <w:rPr>
          <w:rStyle w:val="FontStyle12"/>
          <w:b w:val="0"/>
          <w:sz w:val="28"/>
          <w:szCs w:val="28"/>
        </w:rPr>
      </w:pPr>
      <w:r w:rsidRPr="00C25E24">
        <w:rPr>
          <w:rStyle w:val="FontStyle11"/>
          <w:sz w:val="28"/>
          <w:szCs w:val="28"/>
        </w:rPr>
        <w:t xml:space="preserve">Альфа </w:t>
      </w:r>
      <w:r w:rsidRPr="00C25E24">
        <w:rPr>
          <w:rStyle w:val="FontStyle13"/>
          <w:rFonts w:ascii="Times New Roman" w:hAnsi="Times New Roman" w:cs="Times New Roman"/>
          <w:b w:val="0"/>
          <w:sz w:val="28"/>
          <w:szCs w:val="28"/>
        </w:rPr>
        <w:t>2</w:t>
      </w:r>
      <w:r w:rsidRPr="00C25E24">
        <w:rPr>
          <w:rStyle w:val="FontStyle11"/>
          <w:sz w:val="28"/>
          <w:szCs w:val="28"/>
        </w:rPr>
        <w:t>-макроглобу</w:t>
      </w:r>
      <w:r w:rsidRPr="00C25E24">
        <w:rPr>
          <w:rStyle w:val="FontStyle12"/>
          <w:b w:val="0"/>
          <w:sz w:val="28"/>
          <w:szCs w:val="28"/>
        </w:rPr>
        <w:t xml:space="preserve">лин </w:t>
      </w:r>
    </w:p>
    <w:p w:rsidR="00C25E24" w:rsidRPr="00C25E24" w:rsidRDefault="00C25E24" w:rsidP="00C25E24">
      <w:pPr>
        <w:pStyle w:val="Style2"/>
        <w:widowControl/>
        <w:spacing w:line="276" w:lineRule="auto"/>
        <w:ind w:left="720" w:firstLine="0"/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5E24" w:rsidRDefault="007F2024" w:rsidP="007F2024">
      <w:pPr>
        <w:pStyle w:val="Style2"/>
        <w:widowControl/>
        <w:spacing w:line="276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F24761">
        <w:rPr>
          <w:rStyle w:val="FontStyle15"/>
          <w:rFonts w:ascii="Times New Roman" w:hAnsi="Times New Roman" w:cs="Times New Roman"/>
          <w:sz w:val="28"/>
          <w:szCs w:val="28"/>
        </w:rPr>
        <w:t>Суммарная актив</w:t>
      </w:r>
      <w:r w:rsidRPr="00F24761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ность </w:t>
      </w:r>
      <w:proofErr w:type="spellStart"/>
      <w:r w:rsidRPr="00F24761">
        <w:rPr>
          <w:rStyle w:val="FontStyle15"/>
          <w:rFonts w:ascii="Times New Roman" w:hAnsi="Times New Roman" w:cs="Times New Roman"/>
          <w:sz w:val="28"/>
          <w:szCs w:val="28"/>
        </w:rPr>
        <w:t>противосвертывающей</w:t>
      </w:r>
      <w:proofErr w:type="spellEnd"/>
      <w:r w:rsidRPr="00F24761">
        <w:rPr>
          <w:rStyle w:val="FontStyle15"/>
          <w:rFonts w:ascii="Times New Roman" w:hAnsi="Times New Roman" w:cs="Times New Roman"/>
          <w:sz w:val="28"/>
          <w:szCs w:val="28"/>
        </w:rPr>
        <w:t xml:space="preserve"> системы крови складывается из активности собственно антикоагулянтов и активности системы фибринолиза. </w:t>
      </w:r>
    </w:p>
    <w:p w:rsidR="00C25E24" w:rsidRDefault="007F2024" w:rsidP="007F2024">
      <w:pPr>
        <w:pStyle w:val="Style2"/>
        <w:widowControl/>
        <w:spacing w:line="276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F24761">
        <w:rPr>
          <w:rStyle w:val="FontStyle15"/>
          <w:rFonts w:ascii="Times New Roman" w:hAnsi="Times New Roman" w:cs="Times New Roman"/>
          <w:sz w:val="28"/>
          <w:szCs w:val="28"/>
        </w:rPr>
        <w:t xml:space="preserve">Функция </w:t>
      </w:r>
      <w:proofErr w:type="spellStart"/>
      <w:r w:rsidRPr="00F24761">
        <w:rPr>
          <w:rStyle w:val="FontStyle15"/>
          <w:rFonts w:ascii="Times New Roman" w:hAnsi="Times New Roman" w:cs="Times New Roman"/>
          <w:sz w:val="28"/>
          <w:szCs w:val="28"/>
        </w:rPr>
        <w:t>фибринолнтической</w:t>
      </w:r>
      <w:proofErr w:type="spellEnd"/>
      <w:r w:rsidRPr="00F24761">
        <w:rPr>
          <w:rStyle w:val="FontStyle15"/>
          <w:rFonts w:ascii="Times New Roman" w:hAnsi="Times New Roman" w:cs="Times New Roman"/>
          <w:sz w:val="28"/>
          <w:szCs w:val="28"/>
        </w:rPr>
        <w:t xml:space="preserve"> системы сводится к растворению уже сформировавшихся в кровяном русле сгустк</w:t>
      </w:r>
      <w:r w:rsidR="004C16D7">
        <w:rPr>
          <w:rStyle w:val="FontStyle15"/>
          <w:rFonts w:ascii="Times New Roman" w:hAnsi="Times New Roman" w:cs="Times New Roman"/>
          <w:sz w:val="28"/>
          <w:szCs w:val="28"/>
        </w:rPr>
        <w:t>ов фибрина.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</w:p>
    <w:p w:rsidR="007F2024" w:rsidRDefault="007F2024" w:rsidP="007F2024">
      <w:pPr>
        <w:pStyle w:val="Style2"/>
        <w:widowControl/>
        <w:spacing w:line="276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F24761">
        <w:rPr>
          <w:rStyle w:val="FontStyle15"/>
          <w:rFonts w:ascii="Times New Roman" w:hAnsi="Times New Roman" w:cs="Times New Roman"/>
          <w:sz w:val="28"/>
          <w:szCs w:val="28"/>
        </w:rPr>
        <w:t>Физиологическое действие антикоагулянтов заключается в ограниче</w:t>
      </w:r>
      <w:r w:rsidRPr="00F24761">
        <w:rPr>
          <w:rStyle w:val="FontStyle15"/>
          <w:rFonts w:ascii="Times New Roman" w:hAnsi="Times New Roman" w:cs="Times New Roman"/>
          <w:sz w:val="28"/>
          <w:szCs w:val="28"/>
        </w:rPr>
        <w:softHyphen/>
        <w:t>нии функции активных прокоагулянтов и направлено на предотвращение образования сгустков фибри</w:t>
      </w:r>
      <w:r w:rsidR="004C16D7">
        <w:rPr>
          <w:rStyle w:val="FontStyle15"/>
          <w:rFonts w:ascii="Times New Roman" w:hAnsi="Times New Roman" w:cs="Times New Roman"/>
          <w:sz w:val="28"/>
          <w:szCs w:val="28"/>
        </w:rPr>
        <w:t>на в токе крови, то есть эт</w:t>
      </w:r>
      <w:r w:rsidR="004C16D7" w:rsidRPr="00F24761">
        <w:rPr>
          <w:rStyle w:val="FontStyle15"/>
          <w:rFonts w:ascii="Times New Roman" w:hAnsi="Times New Roman" w:cs="Times New Roman"/>
          <w:sz w:val="28"/>
          <w:szCs w:val="28"/>
        </w:rPr>
        <w:t xml:space="preserve">и два звена </w:t>
      </w:r>
      <w:proofErr w:type="spellStart"/>
      <w:r w:rsidR="004C16D7" w:rsidRPr="00F24761">
        <w:rPr>
          <w:rStyle w:val="FontStyle15"/>
          <w:rFonts w:ascii="Times New Roman" w:hAnsi="Times New Roman" w:cs="Times New Roman"/>
          <w:sz w:val="28"/>
          <w:szCs w:val="28"/>
        </w:rPr>
        <w:t>противосвертывающей</w:t>
      </w:r>
      <w:proofErr w:type="spellEnd"/>
      <w:r w:rsidR="004C16D7" w:rsidRPr="00F24761">
        <w:rPr>
          <w:rStyle w:val="FontStyle15"/>
          <w:rFonts w:ascii="Times New Roman" w:hAnsi="Times New Roman" w:cs="Times New Roman"/>
          <w:sz w:val="28"/>
          <w:szCs w:val="28"/>
        </w:rPr>
        <w:t xml:space="preserve"> системы крови взаимно допол</w:t>
      </w:r>
      <w:r w:rsidR="004C16D7" w:rsidRPr="00F24761">
        <w:rPr>
          <w:rStyle w:val="FontStyle15"/>
          <w:rFonts w:ascii="Times New Roman" w:hAnsi="Times New Roman" w:cs="Times New Roman"/>
          <w:sz w:val="28"/>
          <w:szCs w:val="28"/>
        </w:rPr>
        <w:softHyphen/>
        <w:t>няют друг друга.</w:t>
      </w:r>
    </w:p>
    <w:p w:rsidR="007F2024" w:rsidRPr="007F2024" w:rsidRDefault="007F2024" w:rsidP="007F2024">
      <w:pPr>
        <w:pStyle w:val="Style1"/>
        <w:widowControl/>
        <w:spacing w:line="276" w:lineRule="auto"/>
        <w:ind w:left="2685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proofErr w:type="spellStart"/>
      <w:r w:rsidRPr="007F2024">
        <w:rPr>
          <w:rStyle w:val="FontStyle13"/>
          <w:rFonts w:ascii="Times New Roman" w:hAnsi="Times New Roman" w:cs="Times New Roman"/>
          <w:sz w:val="28"/>
          <w:szCs w:val="28"/>
        </w:rPr>
        <w:t>Антикоагуляционная</w:t>
      </w:r>
      <w:proofErr w:type="spellEnd"/>
      <w:r w:rsidRPr="007F2024">
        <w:rPr>
          <w:rStyle w:val="FontStyle13"/>
          <w:rFonts w:ascii="Times New Roman" w:hAnsi="Times New Roman" w:cs="Times New Roman"/>
          <w:sz w:val="28"/>
          <w:szCs w:val="28"/>
        </w:rPr>
        <w:t xml:space="preserve"> система</w:t>
      </w:r>
    </w:p>
    <w:p w:rsidR="007F2024" w:rsidRDefault="00086C92" w:rsidP="00F24761">
      <w:pPr>
        <w:pStyle w:val="Style2"/>
        <w:widowControl/>
        <w:spacing w:line="276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F24761">
        <w:rPr>
          <w:rStyle w:val="FontStyle15"/>
          <w:rFonts w:ascii="Times New Roman" w:hAnsi="Times New Roman" w:cs="Times New Roman"/>
          <w:sz w:val="28"/>
          <w:szCs w:val="28"/>
        </w:rPr>
        <w:t xml:space="preserve">В формировании </w:t>
      </w:r>
      <w:proofErr w:type="spellStart"/>
      <w:r w:rsidRPr="00F24761">
        <w:rPr>
          <w:rStyle w:val="FontStyle14"/>
          <w:rFonts w:ascii="Times New Roman" w:hAnsi="Times New Roman" w:cs="Times New Roman"/>
          <w:b w:val="0"/>
          <w:sz w:val="28"/>
          <w:szCs w:val="28"/>
        </w:rPr>
        <w:t>антикоагулянтной</w:t>
      </w:r>
      <w:proofErr w:type="spellEnd"/>
      <w:r w:rsidRPr="00F24761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системы </w:t>
      </w:r>
      <w:r w:rsidRPr="00F24761">
        <w:rPr>
          <w:rStyle w:val="FontStyle15"/>
          <w:rFonts w:ascii="Times New Roman" w:hAnsi="Times New Roman" w:cs="Times New Roman"/>
          <w:sz w:val="28"/>
          <w:szCs w:val="28"/>
        </w:rPr>
        <w:t xml:space="preserve">участвуют белковые факторы плазмы, тромбоцитов и тканей. </w:t>
      </w:r>
    </w:p>
    <w:p w:rsidR="007F2024" w:rsidRPr="00F24761" w:rsidRDefault="007F2024" w:rsidP="007F2024">
      <w:pPr>
        <w:pStyle w:val="Style2"/>
        <w:widowControl/>
        <w:spacing w:before="144" w:line="276" w:lineRule="auto"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Bookman Old Style"/>
          <w:noProof/>
          <w:sz w:val="28"/>
          <w:szCs w:val="28"/>
        </w:rPr>
        <w:drawing>
          <wp:inline distT="0" distB="0" distL="0" distR="0">
            <wp:extent cx="5524500" cy="3286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005" t="20540" r="21070" b="21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24" w:rsidRDefault="007F2024" w:rsidP="00F24761">
      <w:pPr>
        <w:pStyle w:val="Style4"/>
        <w:widowControl/>
        <w:spacing w:line="276" w:lineRule="auto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086C92" w:rsidRPr="00F24761" w:rsidRDefault="00086C92" w:rsidP="00F24761">
      <w:pPr>
        <w:pStyle w:val="Style4"/>
        <w:widowControl/>
        <w:spacing w:line="276" w:lineRule="auto"/>
        <w:rPr>
          <w:rStyle w:val="FontStyle22"/>
          <w:rFonts w:ascii="Times New Roman" w:hAnsi="Times New Roman" w:cs="Times New Roman"/>
          <w:sz w:val="28"/>
          <w:szCs w:val="28"/>
          <w:u w:val="single"/>
        </w:rPr>
      </w:pPr>
      <w:r w:rsidRPr="00F24761">
        <w:rPr>
          <w:rStyle w:val="FontStyle22"/>
          <w:rFonts w:ascii="Times New Roman" w:hAnsi="Times New Roman" w:cs="Times New Roman"/>
          <w:sz w:val="28"/>
          <w:szCs w:val="28"/>
        </w:rPr>
        <w:lastRenderedPageBreak/>
        <w:t xml:space="preserve">Из других ингибиторов свертывания крови можно </w:t>
      </w:r>
      <w:r w:rsidRPr="007F2024">
        <w:rPr>
          <w:rStyle w:val="FontStyle22"/>
          <w:rFonts w:ascii="Times New Roman" w:hAnsi="Times New Roman" w:cs="Times New Roman"/>
          <w:sz w:val="28"/>
          <w:szCs w:val="28"/>
        </w:rPr>
        <w:t>отметить гепарин, ком</w:t>
      </w:r>
      <w:r w:rsidR="007F2024">
        <w:rPr>
          <w:rStyle w:val="FontStyle22"/>
          <w:rFonts w:ascii="Times New Roman" w:hAnsi="Times New Roman" w:cs="Times New Roman"/>
          <w:sz w:val="28"/>
          <w:szCs w:val="28"/>
        </w:rPr>
        <w:t xml:space="preserve">плекс </w:t>
      </w:r>
      <w:proofErr w:type="spellStart"/>
      <w:r w:rsidR="007F2024">
        <w:rPr>
          <w:rStyle w:val="FontStyle22"/>
          <w:rFonts w:ascii="Times New Roman" w:hAnsi="Times New Roman" w:cs="Times New Roman"/>
          <w:sz w:val="28"/>
          <w:szCs w:val="28"/>
        </w:rPr>
        <w:t>тромбин-антитромбин</w:t>
      </w:r>
      <w:proofErr w:type="spellEnd"/>
      <w:r w:rsidR="007F2024">
        <w:rPr>
          <w:rStyle w:val="FontStyle22"/>
          <w:rFonts w:ascii="Times New Roman" w:hAnsi="Times New Roman" w:cs="Times New Roman"/>
          <w:sz w:val="28"/>
          <w:szCs w:val="28"/>
        </w:rPr>
        <w:t xml:space="preserve"> (ТАТ),</w:t>
      </w:r>
      <w:r w:rsidRPr="007F2024">
        <w:rPr>
          <w:rStyle w:val="FontStyle22"/>
          <w:rFonts w:ascii="Times New Roman" w:hAnsi="Times New Roman" w:cs="Times New Roman"/>
          <w:sz w:val="28"/>
          <w:szCs w:val="28"/>
        </w:rPr>
        <w:t xml:space="preserve"> С4-связываюший протеин.</w:t>
      </w:r>
    </w:p>
    <w:p w:rsidR="007F2024" w:rsidRDefault="00086C92" w:rsidP="00F24761">
      <w:pPr>
        <w:pStyle w:val="Style4"/>
        <w:widowControl/>
        <w:spacing w:line="276" w:lineRule="auto"/>
        <w:ind w:firstLine="716"/>
        <w:rPr>
          <w:rStyle w:val="FontStyle22"/>
          <w:rFonts w:ascii="Times New Roman" w:hAnsi="Times New Roman" w:cs="Times New Roman"/>
          <w:sz w:val="28"/>
          <w:szCs w:val="28"/>
        </w:rPr>
      </w:pPr>
      <w:r w:rsidRPr="00F24761">
        <w:rPr>
          <w:rStyle w:val="FontStyle22"/>
          <w:rFonts w:ascii="Times New Roman" w:hAnsi="Times New Roman" w:cs="Times New Roman"/>
          <w:sz w:val="28"/>
          <w:szCs w:val="28"/>
        </w:rPr>
        <w:t xml:space="preserve">Одним из основных антикоагулянтов является </w:t>
      </w:r>
      <w:r w:rsidRPr="00F56894">
        <w:rPr>
          <w:rStyle w:val="FontStyle21"/>
          <w:rFonts w:ascii="Times New Roman" w:hAnsi="Times New Roman" w:cs="Times New Roman"/>
          <w:sz w:val="28"/>
          <w:szCs w:val="28"/>
        </w:rPr>
        <w:t>ан</w:t>
      </w:r>
      <w:r w:rsidR="007F2024" w:rsidRPr="00F56894">
        <w:rPr>
          <w:rStyle w:val="FontStyle22"/>
          <w:rFonts w:ascii="Times New Roman" w:hAnsi="Times New Roman" w:cs="Times New Roman"/>
          <w:b/>
          <w:sz w:val="28"/>
          <w:szCs w:val="28"/>
        </w:rPr>
        <w:t>титромбин</w:t>
      </w:r>
      <w:r w:rsidR="007F2024" w:rsidRPr="00F56894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F56894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III</w:t>
      </w:r>
      <w:r w:rsidRPr="00F24761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4761">
        <w:rPr>
          <w:rStyle w:val="FontStyle22"/>
          <w:rFonts w:ascii="Times New Roman" w:hAnsi="Times New Roman" w:cs="Times New Roman"/>
          <w:sz w:val="28"/>
          <w:szCs w:val="28"/>
        </w:rPr>
        <w:t>(</w:t>
      </w:r>
      <w:r w:rsidRPr="00F24761">
        <w:rPr>
          <w:rStyle w:val="FontStyle22"/>
          <w:rFonts w:ascii="Times New Roman" w:hAnsi="Times New Roman" w:cs="Times New Roman"/>
          <w:sz w:val="28"/>
          <w:szCs w:val="28"/>
          <w:lang w:val="en-US"/>
        </w:rPr>
        <w:t>AT</w:t>
      </w:r>
      <w:r w:rsidRPr="00F24761">
        <w:rPr>
          <w:rStyle w:val="FontStyle22"/>
          <w:rFonts w:ascii="Times New Roman" w:hAnsi="Times New Roman" w:cs="Times New Roman"/>
          <w:sz w:val="28"/>
          <w:szCs w:val="28"/>
        </w:rPr>
        <w:t>-</w:t>
      </w:r>
      <w:r w:rsidRPr="00F24761">
        <w:rPr>
          <w:rStyle w:val="FontStyle22"/>
          <w:rFonts w:ascii="Times New Roman" w:hAnsi="Times New Roman" w:cs="Times New Roman"/>
          <w:sz w:val="28"/>
          <w:szCs w:val="28"/>
          <w:lang w:val="en-US"/>
        </w:rPr>
        <w:t>III</w:t>
      </w:r>
      <w:r w:rsidRPr="00F24761">
        <w:rPr>
          <w:rStyle w:val="FontStyle22"/>
          <w:rFonts w:ascii="Times New Roman" w:hAnsi="Times New Roman" w:cs="Times New Roman"/>
          <w:sz w:val="28"/>
          <w:szCs w:val="28"/>
        </w:rPr>
        <w:t>) - уни</w:t>
      </w:r>
      <w:r w:rsidRPr="00F24761">
        <w:rPr>
          <w:rStyle w:val="FontStyle22"/>
          <w:rFonts w:ascii="Times New Roman" w:hAnsi="Times New Roman" w:cs="Times New Roman"/>
          <w:sz w:val="28"/>
          <w:szCs w:val="28"/>
        </w:rPr>
        <w:softHyphen/>
        <w:t xml:space="preserve">версальный ингибитор почти всех ферментных факторов свертывания. </w:t>
      </w:r>
    </w:p>
    <w:p w:rsidR="00086C92" w:rsidRPr="00F24761" w:rsidRDefault="00086C92" w:rsidP="00F24761">
      <w:pPr>
        <w:pStyle w:val="Style4"/>
        <w:widowControl/>
        <w:spacing w:line="276" w:lineRule="auto"/>
        <w:ind w:firstLine="716"/>
        <w:rPr>
          <w:rStyle w:val="FontStyle22"/>
          <w:rFonts w:ascii="Times New Roman" w:hAnsi="Times New Roman" w:cs="Times New Roman"/>
          <w:sz w:val="28"/>
          <w:szCs w:val="28"/>
        </w:rPr>
      </w:pPr>
      <w:proofErr w:type="gramStart"/>
      <w:r w:rsidRPr="00F56894">
        <w:rPr>
          <w:rStyle w:val="FontStyle22"/>
          <w:rFonts w:ascii="Times New Roman" w:hAnsi="Times New Roman" w:cs="Times New Roman"/>
          <w:b/>
          <w:sz w:val="28"/>
          <w:szCs w:val="28"/>
          <w:lang w:val="en-US"/>
        </w:rPr>
        <w:t>AT</w:t>
      </w:r>
      <w:r w:rsidRPr="00F56894">
        <w:rPr>
          <w:rStyle w:val="FontStyle22"/>
          <w:rFonts w:ascii="Times New Roman" w:hAnsi="Times New Roman" w:cs="Times New Roman"/>
          <w:b/>
          <w:sz w:val="28"/>
          <w:szCs w:val="28"/>
        </w:rPr>
        <w:t>-</w:t>
      </w:r>
      <w:r w:rsidRPr="00F56894">
        <w:rPr>
          <w:rStyle w:val="FontStyle22"/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56894">
        <w:rPr>
          <w:rStyle w:val="FontStyle22"/>
          <w:rFonts w:ascii="Times New Roman" w:hAnsi="Times New Roman" w:cs="Times New Roman"/>
          <w:b/>
          <w:sz w:val="28"/>
          <w:szCs w:val="28"/>
        </w:rPr>
        <w:t xml:space="preserve"> ингибирует</w:t>
      </w:r>
      <w:r w:rsidRPr="00F24761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7F2024">
        <w:rPr>
          <w:rStyle w:val="FontStyle22"/>
          <w:rFonts w:ascii="Times New Roman" w:hAnsi="Times New Roman" w:cs="Times New Roman"/>
          <w:sz w:val="28"/>
          <w:szCs w:val="28"/>
        </w:rPr>
        <w:t xml:space="preserve">тромбин, </w:t>
      </w:r>
      <w:r w:rsidRPr="00F24761">
        <w:rPr>
          <w:rStyle w:val="FontStyle22"/>
          <w:rFonts w:ascii="Times New Roman" w:hAnsi="Times New Roman" w:cs="Times New Roman"/>
          <w:sz w:val="28"/>
          <w:szCs w:val="28"/>
        </w:rPr>
        <w:t xml:space="preserve">факторы Ха, </w:t>
      </w:r>
      <w:proofErr w:type="spellStart"/>
      <w:r w:rsidRPr="00F24761">
        <w:rPr>
          <w:rStyle w:val="FontStyle22"/>
          <w:rFonts w:ascii="Times New Roman" w:hAnsi="Times New Roman" w:cs="Times New Roman"/>
          <w:sz w:val="28"/>
          <w:szCs w:val="28"/>
          <w:lang w:val="en-US"/>
        </w:rPr>
        <w:t>IXa</w:t>
      </w:r>
      <w:proofErr w:type="spellEnd"/>
      <w:r w:rsidR="007F2024">
        <w:rPr>
          <w:rStyle w:val="FontStyle22"/>
          <w:rFonts w:ascii="Times New Roman" w:hAnsi="Times New Roman" w:cs="Times New Roman"/>
          <w:sz w:val="28"/>
          <w:szCs w:val="28"/>
        </w:rPr>
        <w:t>, Х</w:t>
      </w:r>
      <w:r w:rsidR="007F2024">
        <w:rPr>
          <w:rStyle w:val="FontStyle22"/>
          <w:rFonts w:ascii="Times New Roman" w:hAnsi="Times New Roman" w:cs="Times New Roman"/>
          <w:sz w:val="28"/>
          <w:szCs w:val="28"/>
          <w:lang w:val="en-US"/>
        </w:rPr>
        <w:t>I</w:t>
      </w:r>
      <w:r w:rsidR="007F2024">
        <w:rPr>
          <w:rStyle w:val="FontStyle22"/>
          <w:rFonts w:ascii="Times New Roman" w:hAnsi="Times New Roman" w:cs="Times New Roman"/>
          <w:sz w:val="28"/>
          <w:szCs w:val="28"/>
        </w:rPr>
        <w:t xml:space="preserve">а, </w:t>
      </w:r>
      <w:r w:rsidR="007F2024">
        <w:rPr>
          <w:rStyle w:val="FontStyle22"/>
          <w:rFonts w:ascii="Times New Roman" w:hAnsi="Times New Roman" w:cs="Times New Roman"/>
          <w:sz w:val="28"/>
          <w:szCs w:val="28"/>
          <w:lang w:val="en-US"/>
        </w:rPr>
        <w:t>XII</w:t>
      </w:r>
      <w:r w:rsidRPr="00F24761">
        <w:rPr>
          <w:rStyle w:val="FontStyle22"/>
          <w:rFonts w:ascii="Times New Roman" w:hAnsi="Times New Roman" w:cs="Times New Roman"/>
          <w:sz w:val="28"/>
          <w:szCs w:val="28"/>
        </w:rPr>
        <w:t xml:space="preserve">а и </w:t>
      </w:r>
      <w:proofErr w:type="spellStart"/>
      <w:r w:rsidRPr="00F24761">
        <w:rPr>
          <w:rStyle w:val="FontStyle22"/>
          <w:rFonts w:ascii="Times New Roman" w:hAnsi="Times New Roman" w:cs="Times New Roman"/>
          <w:sz w:val="28"/>
          <w:szCs w:val="28"/>
        </w:rPr>
        <w:t>калликреин</w:t>
      </w:r>
      <w:proofErr w:type="spellEnd"/>
      <w:r w:rsidRPr="00F24761">
        <w:rPr>
          <w:rStyle w:val="FontStyle22"/>
          <w:rFonts w:ascii="Times New Roman" w:hAnsi="Times New Roman" w:cs="Times New Roman"/>
          <w:sz w:val="28"/>
          <w:szCs w:val="28"/>
        </w:rPr>
        <w:t>.</w:t>
      </w:r>
      <w:proofErr w:type="gramEnd"/>
      <w:r w:rsidRPr="00F24761">
        <w:rPr>
          <w:rStyle w:val="FontStyle22"/>
          <w:rFonts w:ascii="Times New Roman" w:hAnsi="Times New Roman" w:cs="Times New Roman"/>
          <w:sz w:val="28"/>
          <w:szCs w:val="28"/>
        </w:rPr>
        <w:t xml:space="preserve"> На его долю прихо</w:t>
      </w:r>
      <w:r w:rsidRPr="00F24761">
        <w:rPr>
          <w:rStyle w:val="FontStyle22"/>
          <w:rFonts w:ascii="Times New Roman" w:hAnsi="Times New Roman" w:cs="Times New Roman"/>
          <w:sz w:val="28"/>
          <w:szCs w:val="28"/>
        </w:rPr>
        <w:softHyphen/>
        <w:t xml:space="preserve">дится около 80% всей </w:t>
      </w:r>
      <w:proofErr w:type="spellStart"/>
      <w:r w:rsidRPr="00F24761">
        <w:rPr>
          <w:rStyle w:val="FontStyle22"/>
          <w:rFonts w:ascii="Times New Roman" w:hAnsi="Times New Roman" w:cs="Times New Roman"/>
          <w:sz w:val="28"/>
          <w:szCs w:val="28"/>
        </w:rPr>
        <w:t>антикоагулянтной</w:t>
      </w:r>
      <w:proofErr w:type="spellEnd"/>
      <w:r w:rsidRPr="00F24761">
        <w:rPr>
          <w:rStyle w:val="FontStyle22"/>
          <w:rFonts w:ascii="Times New Roman" w:hAnsi="Times New Roman" w:cs="Times New Roman"/>
          <w:sz w:val="28"/>
          <w:szCs w:val="28"/>
        </w:rPr>
        <w:t xml:space="preserve"> активности плазмы, он является ос</w:t>
      </w:r>
      <w:r w:rsidRPr="00F24761">
        <w:rPr>
          <w:rStyle w:val="FontStyle22"/>
          <w:rFonts w:ascii="Times New Roman" w:hAnsi="Times New Roman" w:cs="Times New Roman"/>
          <w:sz w:val="28"/>
          <w:szCs w:val="28"/>
        </w:rPr>
        <w:softHyphen/>
        <w:t xml:space="preserve">новным </w:t>
      </w:r>
      <w:proofErr w:type="spellStart"/>
      <w:r w:rsidRPr="00F24761">
        <w:rPr>
          <w:rStyle w:val="FontStyle22"/>
          <w:rFonts w:ascii="Times New Roman" w:hAnsi="Times New Roman" w:cs="Times New Roman"/>
          <w:sz w:val="28"/>
          <w:szCs w:val="28"/>
        </w:rPr>
        <w:t>кофактором</w:t>
      </w:r>
      <w:proofErr w:type="spellEnd"/>
      <w:r w:rsidRPr="00F24761">
        <w:rPr>
          <w:rStyle w:val="FontStyle22"/>
          <w:rFonts w:ascii="Times New Roman" w:hAnsi="Times New Roman" w:cs="Times New Roman"/>
          <w:sz w:val="28"/>
          <w:szCs w:val="28"/>
        </w:rPr>
        <w:t xml:space="preserve"> гепарина. Уже при снижении активности </w:t>
      </w:r>
      <w:r w:rsidRPr="00F24761">
        <w:rPr>
          <w:rStyle w:val="FontStyle22"/>
          <w:rFonts w:ascii="Times New Roman" w:hAnsi="Times New Roman" w:cs="Times New Roman"/>
          <w:sz w:val="28"/>
          <w:szCs w:val="28"/>
          <w:lang w:val="en-US"/>
        </w:rPr>
        <w:t>AT</w:t>
      </w:r>
      <w:r w:rsidRPr="00F24761">
        <w:rPr>
          <w:rStyle w:val="FontStyle22"/>
          <w:rFonts w:ascii="Times New Roman" w:hAnsi="Times New Roman" w:cs="Times New Roman"/>
          <w:sz w:val="28"/>
          <w:szCs w:val="28"/>
        </w:rPr>
        <w:t>-</w:t>
      </w:r>
      <w:r w:rsidRPr="00F24761">
        <w:rPr>
          <w:rStyle w:val="FontStyle22"/>
          <w:rFonts w:ascii="Times New Roman" w:hAnsi="Times New Roman" w:cs="Times New Roman"/>
          <w:sz w:val="28"/>
          <w:szCs w:val="28"/>
          <w:lang w:val="en-US"/>
        </w:rPr>
        <w:t>III</w:t>
      </w:r>
      <w:r w:rsidRPr="00F24761">
        <w:rPr>
          <w:rStyle w:val="FontStyle22"/>
          <w:rFonts w:ascii="Times New Roman" w:hAnsi="Times New Roman" w:cs="Times New Roman"/>
          <w:sz w:val="28"/>
          <w:szCs w:val="28"/>
        </w:rPr>
        <w:t xml:space="preserve"> в плазме ниже 60% возрастает риск патологических тромбозов (преимущественно венозных).</w:t>
      </w:r>
    </w:p>
    <w:p w:rsidR="007F2024" w:rsidRDefault="00086C92" w:rsidP="00F12157">
      <w:pPr>
        <w:pStyle w:val="Style1"/>
        <w:widowControl/>
        <w:spacing w:before="58" w:line="276" w:lineRule="auto"/>
        <w:ind w:firstLine="702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F24761">
        <w:rPr>
          <w:rStyle w:val="FontStyle22"/>
          <w:rFonts w:ascii="Times New Roman" w:hAnsi="Times New Roman" w:cs="Times New Roman"/>
          <w:sz w:val="28"/>
          <w:szCs w:val="28"/>
        </w:rPr>
        <w:t xml:space="preserve">Концентрация </w:t>
      </w:r>
      <w:r w:rsidRPr="00F24761">
        <w:rPr>
          <w:rStyle w:val="FontStyle22"/>
          <w:rFonts w:ascii="Times New Roman" w:hAnsi="Times New Roman" w:cs="Times New Roman"/>
          <w:sz w:val="28"/>
          <w:szCs w:val="28"/>
          <w:lang w:val="en-US"/>
        </w:rPr>
        <w:t>AT</w:t>
      </w:r>
      <w:r w:rsidRPr="00F24761">
        <w:rPr>
          <w:rStyle w:val="FontStyle22"/>
          <w:rFonts w:ascii="Times New Roman" w:hAnsi="Times New Roman" w:cs="Times New Roman"/>
          <w:sz w:val="28"/>
          <w:szCs w:val="28"/>
        </w:rPr>
        <w:t>-</w:t>
      </w:r>
      <w:r w:rsidRPr="00F24761">
        <w:rPr>
          <w:rStyle w:val="FontStyle22"/>
          <w:rFonts w:ascii="Times New Roman" w:hAnsi="Times New Roman" w:cs="Times New Roman"/>
          <w:sz w:val="28"/>
          <w:szCs w:val="28"/>
          <w:lang w:val="en-US"/>
        </w:rPr>
        <w:t>III</w:t>
      </w:r>
      <w:r w:rsidRPr="00F24761">
        <w:rPr>
          <w:rStyle w:val="FontStyle22"/>
          <w:rFonts w:ascii="Times New Roman" w:hAnsi="Times New Roman" w:cs="Times New Roman"/>
          <w:sz w:val="28"/>
          <w:szCs w:val="28"/>
        </w:rPr>
        <w:t xml:space="preserve"> в плазме составляет 0,15-0,18 мг/мл, а время полужизни: около 3-х дней. </w:t>
      </w:r>
    </w:p>
    <w:p w:rsidR="007F2024" w:rsidRDefault="00086C92" w:rsidP="007F2024">
      <w:pPr>
        <w:pStyle w:val="Style1"/>
        <w:widowControl/>
        <w:spacing w:before="58" w:line="276" w:lineRule="auto"/>
        <w:ind w:firstLine="702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F24761">
        <w:rPr>
          <w:rStyle w:val="FontStyle22"/>
          <w:rFonts w:ascii="Times New Roman" w:hAnsi="Times New Roman" w:cs="Times New Roman"/>
          <w:sz w:val="28"/>
          <w:szCs w:val="28"/>
        </w:rPr>
        <w:t xml:space="preserve">Уменьшение активности </w:t>
      </w:r>
      <w:proofErr w:type="gramStart"/>
      <w:r w:rsidRPr="00F24761">
        <w:rPr>
          <w:rStyle w:val="FontStyle22"/>
          <w:rFonts w:ascii="Times New Roman" w:hAnsi="Times New Roman" w:cs="Times New Roman"/>
          <w:sz w:val="28"/>
          <w:szCs w:val="28"/>
        </w:rPr>
        <w:t>АТ</w:t>
      </w:r>
      <w:proofErr w:type="gramEnd"/>
      <w:r w:rsidRPr="00F24761">
        <w:rPr>
          <w:rStyle w:val="FontStyle22"/>
          <w:rFonts w:ascii="Times New Roman" w:hAnsi="Times New Roman" w:cs="Times New Roman"/>
          <w:sz w:val="28"/>
          <w:szCs w:val="28"/>
        </w:rPr>
        <w:t>-</w:t>
      </w:r>
      <w:r w:rsidR="00F56894" w:rsidRPr="00F24761">
        <w:rPr>
          <w:rStyle w:val="FontStyle22"/>
          <w:rFonts w:ascii="Times New Roman" w:hAnsi="Times New Roman" w:cs="Times New Roman"/>
          <w:sz w:val="28"/>
          <w:szCs w:val="28"/>
          <w:lang w:val="en-US"/>
        </w:rPr>
        <w:t>III</w:t>
      </w:r>
      <w:r w:rsidRPr="00F24761">
        <w:rPr>
          <w:rStyle w:val="FontStyle22"/>
          <w:rFonts w:ascii="Times New Roman" w:hAnsi="Times New Roman" w:cs="Times New Roman"/>
          <w:sz w:val="28"/>
          <w:szCs w:val="28"/>
        </w:rPr>
        <w:t xml:space="preserve"> отмечается в послеоперационный пери</w:t>
      </w:r>
      <w:r w:rsidRPr="00F24761">
        <w:rPr>
          <w:rStyle w:val="FontStyle22"/>
          <w:rFonts w:ascii="Times New Roman" w:hAnsi="Times New Roman" w:cs="Times New Roman"/>
          <w:sz w:val="28"/>
          <w:szCs w:val="28"/>
        </w:rPr>
        <w:softHyphen/>
        <w:t>од (закономерно), в поздние сроки беременности, при использовании некоторых гор</w:t>
      </w:r>
      <w:r w:rsidRPr="00F24761">
        <w:rPr>
          <w:rStyle w:val="FontStyle22"/>
          <w:rFonts w:ascii="Times New Roman" w:hAnsi="Times New Roman" w:cs="Times New Roman"/>
          <w:sz w:val="28"/>
          <w:szCs w:val="28"/>
        </w:rPr>
        <w:softHyphen/>
        <w:t xml:space="preserve">мональных препаратов, лечении гепарином, шоковых состояниях, диссеминированном внутрисосудистом свертывании крови и массивном </w:t>
      </w:r>
      <w:proofErr w:type="spellStart"/>
      <w:r w:rsidRPr="00F24761">
        <w:rPr>
          <w:rStyle w:val="FontStyle22"/>
          <w:rFonts w:ascii="Times New Roman" w:hAnsi="Times New Roman" w:cs="Times New Roman"/>
          <w:sz w:val="28"/>
          <w:szCs w:val="28"/>
        </w:rPr>
        <w:t>тромбинообразовании</w:t>
      </w:r>
      <w:proofErr w:type="spellEnd"/>
      <w:r w:rsidRPr="00F24761">
        <w:rPr>
          <w:rStyle w:val="FontStyle22"/>
          <w:rFonts w:ascii="Times New Roman" w:hAnsi="Times New Roman" w:cs="Times New Roman"/>
          <w:sz w:val="28"/>
          <w:szCs w:val="28"/>
        </w:rPr>
        <w:t xml:space="preserve">. </w:t>
      </w:r>
    </w:p>
    <w:p w:rsidR="007A44F6" w:rsidRPr="00F24761" w:rsidRDefault="00086C92" w:rsidP="007F2024">
      <w:pPr>
        <w:pStyle w:val="Style1"/>
        <w:widowControl/>
        <w:spacing w:before="58" w:line="276" w:lineRule="auto"/>
        <w:ind w:firstLine="702"/>
        <w:jc w:val="both"/>
        <w:rPr>
          <w:rStyle w:val="FontStyle11"/>
          <w:sz w:val="28"/>
          <w:szCs w:val="28"/>
        </w:rPr>
      </w:pPr>
      <w:r w:rsidRPr="00F56894">
        <w:rPr>
          <w:rStyle w:val="FontStyle22"/>
          <w:rFonts w:ascii="Times New Roman" w:hAnsi="Times New Roman" w:cs="Times New Roman"/>
          <w:sz w:val="28"/>
          <w:szCs w:val="28"/>
        </w:rPr>
        <w:t xml:space="preserve">Снижение синтеза </w:t>
      </w:r>
      <w:proofErr w:type="gramStart"/>
      <w:r w:rsidRPr="00F56894">
        <w:rPr>
          <w:rStyle w:val="FontStyle22"/>
          <w:rFonts w:ascii="Times New Roman" w:hAnsi="Times New Roman" w:cs="Times New Roman"/>
          <w:sz w:val="28"/>
          <w:szCs w:val="28"/>
        </w:rPr>
        <w:t>АТ</w:t>
      </w:r>
      <w:proofErr w:type="gramEnd"/>
      <w:r w:rsidRPr="00F56894">
        <w:rPr>
          <w:rStyle w:val="FontStyle22"/>
          <w:rFonts w:ascii="Times New Roman" w:hAnsi="Times New Roman" w:cs="Times New Roman"/>
          <w:sz w:val="28"/>
          <w:szCs w:val="28"/>
        </w:rPr>
        <w:t>-</w:t>
      </w:r>
      <w:r w:rsidR="007F2024" w:rsidRPr="00F56894">
        <w:rPr>
          <w:rStyle w:val="FontStyle22"/>
          <w:rFonts w:ascii="Times New Roman" w:hAnsi="Times New Roman" w:cs="Times New Roman"/>
          <w:sz w:val="28"/>
          <w:szCs w:val="28"/>
          <w:lang w:val="en-US"/>
        </w:rPr>
        <w:t>III</w:t>
      </w:r>
      <w:r w:rsidRPr="00F24761">
        <w:rPr>
          <w:rStyle w:val="FontStyle22"/>
          <w:rFonts w:ascii="Times New Roman" w:hAnsi="Times New Roman" w:cs="Times New Roman"/>
          <w:sz w:val="28"/>
          <w:szCs w:val="28"/>
        </w:rPr>
        <w:t xml:space="preserve"> наблюдается при лечении </w:t>
      </w:r>
      <w:proofErr w:type="spellStart"/>
      <w:r w:rsidRPr="00F24761">
        <w:rPr>
          <w:rStyle w:val="FontStyle22"/>
          <w:rFonts w:ascii="Times New Roman" w:hAnsi="Times New Roman" w:cs="Times New Roman"/>
          <w:sz w:val="28"/>
          <w:szCs w:val="28"/>
        </w:rPr>
        <w:t>Е-аспарагиназой</w:t>
      </w:r>
      <w:proofErr w:type="spellEnd"/>
      <w:r w:rsidRPr="00F24761">
        <w:rPr>
          <w:rStyle w:val="FontStyle22"/>
          <w:rFonts w:ascii="Times New Roman" w:hAnsi="Times New Roman" w:cs="Times New Roman"/>
          <w:sz w:val="28"/>
          <w:szCs w:val="28"/>
        </w:rPr>
        <w:t>, эстрогенами и синтетиче</w:t>
      </w:r>
      <w:r w:rsidRPr="00F24761">
        <w:rPr>
          <w:rStyle w:val="FontStyle22"/>
          <w:rFonts w:ascii="Times New Roman" w:hAnsi="Times New Roman" w:cs="Times New Roman"/>
          <w:sz w:val="28"/>
          <w:szCs w:val="28"/>
        </w:rPr>
        <w:softHyphen/>
        <w:t xml:space="preserve">скими препаратами, обладающими эстрогенным действием. </w:t>
      </w:r>
      <w:r w:rsidR="00F56894">
        <w:rPr>
          <w:rStyle w:val="FontStyle22"/>
          <w:rFonts w:ascii="Times New Roman" w:hAnsi="Times New Roman" w:cs="Times New Roman"/>
          <w:sz w:val="28"/>
          <w:szCs w:val="28"/>
        </w:rPr>
        <w:t>Г</w:t>
      </w:r>
      <w:r w:rsidRPr="00F24761">
        <w:rPr>
          <w:rStyle w:val="FontStyle22"/>
          <w:rFonts w:ascii="Times New Roman" w:hAnsi="Times New Roman" w:cs="Times New Roman"/>
          <w:sz w:val="28"/>
          <w:szCs w:val="28"/>
        </w:rPr>
        <w:t>ормональные препараты</w:t>
      </w:r>
      <w:r w:rsidR="00F56894">
        <w:rPr>
          <w:rStyle w:val="FontStyle22"/>
          <w:rFonts w:ascii="Times New Roman" w:hAnsi="Times New Roman" w:cs="Times New Roman"/>
          <w:sz w:val="28"/>
          <w:szCs w:val="28"/>
        </w:rPr>
        <w:t xml:space="preserve"> также</w:t>
      </w:r>
      <w:r w:rsidRPr="00F24761">
        <w:rPr>
          <w:rStyle w:val="FontStyle22"/>
          <w:rFonts w:ascii="Times New Roman" w:hAnsi="Times New Roman" w:cs="Times New Roman"/>
          <w:sz w:val="28"/>
          <w:szCs w:val="28"/>
        </w:rPr>
        <w:t xml:space="preserve"> способствуют задержке солей и воды, что приводит к увели</w:t>
      </w:r>
      <w:r w:rsidRPr="00F24761">
        <w:rPr>
          <w:rStyle w:val="FontStyle22"/>
          <w:rFonts w:ascii="Times New Roman" w:hAnsi="Times New Roman" w:cs="Times New Roman"/>
          <w:sz w:val="28"/>
          <w:szCs w:val="28"/>
        </w:rPr>
        <w:softHyphen/>
        <w:t xml:space="preserve">чению объема плазмы и снижению концентрации </w:t>
      </w:r>
      <w:proofErr w:type="gramStart"/>
      <w:r w:rsidRPr="00F24761">
        <w:rPr>
          <w:rStyle w:val="FontStyle22"/>
          <w:rFonts w:ascii="Times New Roman" w:hAnsi="Times New Roman" w:cs="Times New Roman"/>
          <w:sz w:val="28"/>
          <w:szCs w:val="28"/>
        </w:rPr>
        <w:t>АТ</w:t>
      </w:r>
      <w:proofErr w:type="gramEnd"/>
      <w:r w:rsidRPr="00F24761">
        <w:rPr>
          <w:rStyle w:val="FontStyle22"/>
          <w:rFonts w:ascii="Times New Roman" w:hAnsi="Times New Roman" w:cs="Times New Roman"/>
          <w:sz w:val="28"/>
          <w:szCs w:val="28"/>
        </w:rPr>
        <w:t>-</w:t>
      </w:r>
      <w:r w:rsidR="007F2024" w:rsidRPr="00F24761">
        <w:rPr>
          <w:rStyle w:val="FontStyle22"/>
          <w:rFonts w:ascii="Times New Roman" w:hAnsi="Times New Roman" w:cs="Times New Roman"/>
          <w:sz w:val="28"/>
          <w:szCs w:val="28"/>
          <w:lang w:val="en-US"/>
        </w:rPr>
        <w:t>III</w:t>
      </w:r>
      <w:r w:rsidRPr="00F24761">
        <w:rPr>
          <w:rStyle w:val="FontStyle22"/>
          <w:rFonts w:ascii="Times New Roman" w:hAnsi="Times New Roman" w:cs="Times New Roman"/>
          <w:sz w:val="28"/>
          <w:szCs w:val="28"/>
        </w:rPr>
        <w:t>. Снижение уровня АТ-</w:t>
      </w:r>
      <w:r w:rsidR="007F2024" w:rsidRPr="007F2024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7F2024" w:rsidRPr="00F24761">
        <w:rPr>
          <w:rStyle w:val="FontStyle22"/>
          <w:rFonts w:ascii="Times New Roman" w:hAnsi="Times New Roman" w:cs="Times New Roman"/>
          <w:sz w:val="28"/>
          <w:szCs w:val="28"/>
          <w:lang w:val="en-US"/>
        </w:rPr>
        <w:t>III</w:t>
      </w:r>
      <w:r w:rsidR="00F56894">
        <w:rPr>
          <w:rStyle w:val="FontStyle22"/>
          <w:rFonts w:ascii="Times New Roman" w:hAnsi="Times New Roman" w:cs="Times New Roman"/>
          <w:sz w:val="28"/>
          <w:szCs w:val="28"/>
        </w:rPr>
        <w:t xml:space="preserve"> часто</w:t>
      </w:r>
      <w:r w:rsidRPr="00F24761">
        <w:rPr>
          <w:rStyle w:val="FontStyle22"/>
          <w:rFonts w:ascii="Times New Roman" w:hAnsi="Times New Roman" w:cs="Times New Roman"/>
          <w:sz w:val="28"/>
          <w:szCs w:val="28"/>
        </w:rPr>
        <w:t xml:space="preserve"> наблюдается при нефротическом синдроме и желудочно-кишечных заболеваниях, ко</w:t>
      </w:r>
      <w:r w:rsidRPr="00F24761">
        <w:rPr>
          <w:rStyle w:val="FontStyle22"/>
          <w:rFonts w:ascii="Times New Roman" w:hAnsi="Times New Roman" w:cs="Times New Roman"/>
          <w:sz w:val="28"/>
          <w:szCs w:val="28"/>
        </w:rPr>
        <w:softHyphen/>
        <w:t>гда потеря белка превышает скорость его синтеза. В этих случаях наблюдается парал</w:t>
      </w:r>
      <w:r w:rsidRPr="00F24761">
        <w:rPr>
          <w:rStyle w:val="FontStyle22"/>
          <w:rFonts w:ascii="Times New Roman" w:hAnsi="Times New Roman" w:cs="Times New Roman"/>
          <w:sz w:val="28"/>
          <w:szCs w:val="28"/>
        </w:rPr>
        <w:softHyphen/>
        <w:t xml:space="preserve">лельное снижение </w:t>
      </w:r>
      <w:proofErr w:type="gramStart"/>
      <w:r w:rsidRPr="00F24761">
        <w:rPr>
          <w:rStyle w:val="FontStyle22"/>
          <w:rFonts w:ascii="Times New Roman" w:hAnsi="Times New Roman" w:cs="Times New Roman"/>
          <w:sz w:val="28"/>
          <w:szCs w:val="28"/>
        </w:rPr>
        <w:t>АТ</w:t>
      </w:r>
      <w:proofErr w:type="gramEnd"/>
      <w:r w:rsidRPr="00F24761">
        <w:rPr>
          <w:rStyle w:val="FontStyle22"/>
          <w:rFonts w:ascii="Times New Roman" w:hAnsi="Times New Roman" w:cs="Times New Roman"/>
          <w:sz w:val="28"/>
          <w:szCs w:val="28"/>
        </w:rPr>
        <w:t>-</w:t>
      </w:r>
      <w:r w:rsidR="007F2024" w:rsidRPr="00F24761">
        <w:rPr>
          <w:rStyle w:val="FontStyle22"/>
          <w:rFonts w:ascii="Times New Roman" w:hAnsi="Times New Roman" w:cs="Times New Roman"/>
          <w:sz w:val="28"/>
          <w:szCs w:val="28"/>
          <w:lang w:val="en-US"/>
        </w:rPr>
        <w:t>III</w:t>
      </w:r>
      <w:r w:rsidRPr="00F24761">
        <w:rPr>
          <w:rStyle w:val="FontStyle22"/>
          <w:rFonts w:ascii="Times New Roman" w:hAnsi="Times New Roman" w:cs="Times New Roman"/>
          <w:sz w:val="28"/>
          <w:szCs w:val="28"/>
        </w:rPr>
        <w:t xml:space="preserve"> и альбумина. Приобретенный дефицит </w:t>
      </w:r>
      <w:proofErr w:type="gramStart"/>
      <w:r w:rsidRPr="00F24761">
        <w:rPr>
          <w:rStyle w:val="FontStyle22"/>
          <w:rFonts w:ascii="Times New Roman" w:hAnsi="Times New Roman" w:cs="Times New Roman"/>
          <w:sz w:val="28"/>
          <w:szCs w:val="28"/>
        </w:rPr>
        <w:t>АТ</w:t>
      </w:r>
      <w:proofErr w:type="gramEnd"/>
      <w:r w:rsidRPr="00F24761">
        <w:rPr>
          <w:rStyle w:val="FontStyle22"/>
          <w:rFonts w:ascii="Times New Roman" w:hAnsi="Times New Roman" w:cs="Times New Roman"/>
          <w:sz w:val="28"/>
          <w:szCs w:val="28"/>
        </w:rPr>
        <w:t>-</w:t>
      </w:r>
      <w:r w:rsidR="007F2024" w:rsidRPr="00F24761">
        <w:rPr>
          <w:rStyle w:val="FontStyle22"/>
          <w:rFonts w:ascii="Times New Roman" w:hAnsi="Times New Roman" w:cs="Times New Roman"/>
          <w:sz w:val="28"/>
          <w:szCs w:val="28"/>
          <w:lang w:val="en-US"/>
        </w:rPr>
        <w:t>III</w:t>
      </w:r>
      <w:r w:rsidRPr="00F24761">
        <w:rPr>
          <w:rStyle w:val="FontStyle22"/>
          <w:rFonts w:ascii="Times New Roman" w:hAnsi="Times New Roman" w:cs="Times New Roman"/>
          <w:sz w:val="28"/>
          <w:szCs w:val="28"/>
        </w:rPr>
        <w:t xml:space="preserve"> может быть</w:t>
      </w:r>
      <w:r w:rsidR="007A44F6" w:rsidRPr="00F24761">
        <w:rPr>
          <w:rFonts w:ascii="Times New Roman" w:hAnsi="Times New Roman"/>
          <w:sz w:val="28"/>
          <w:szCs w:val="28"/>
        </w:rPr>
        <w:t xml:space="preserve"> </w:t>
      </w:r>
      <w:r w:rsidR="007A44F6" w:rsidRPr="00F24761">
        <w:rPr>
          <w:rStyle w:val="FontStyle11"/>
          <w:sz w:val="28"/>
          <w:szCs w:val="28"/>
        </w:rPr>
        <w:t>обусловлен сниженным синтезом, повышенным потреблением или потерей белка. Во всех этих случаях наблюдается параллельное снижение концентрации и активности АТ-</w:t>
      </w:r>
      <w:r w:rsidR="007F2024" w:rsidRPr="007F2024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7F2024" w:rsidRPr="00F24761">
        <w:rPr>
          <w:rStyle w:val="FontStyle22"/>
          <w:rFonts w:ascii="Times New Roman" w:hAnsi="Times New Roman" w:cs="Times New Roman"/>
          <w:sz w:val="28"/>
          <w:szCs w:val="28"/>
          <w:lang w:val="en-US"/>
        </w:rPr>
        <w:t>III</w:t>
      </w:r>
      <w:r w:rsidR="007A44F6" w:rsidRPr="00F24761">
        <w:rPr>
          <w:rStyle w:val="FontStyle11"/>
          <w:sz w:val="28"/>
          <w:szCs w:val="28"/>
        </w:rPr>
        <w:t>.</w:t>
      </w:r>
    </w:p>
    <w:p w:rsidR="007A44F6" w:rsidRPr="00F24761" w:rsidRDefault="007A44F6" w:rsidP="00F24761">
      <w:pPr>
        <w:pStyle w:val="Style2"/>
        <w:widowControl/>
        <w:spacing w:line="276" w:lineRule="auto"/>
        <w:rPr>
          <w:rStyle w:val="FontStyle11"/>
          <w:sz w:val="28"/>
          <w:szCs w:val="28"/>
        </w:rPr>
      </w:pPr>
      <w:r w:rsidRPr="00F24761">
        <w:rPr>
          <w:rStyle w:val="FontStyle11"/>
          <w:sz w:val="28"/>
          <w:szCs w:val="28"/>
        </w:rPr>
        <w:t>Основным местом синтеза АТ-</w:t>
      </w:r>
      <w:r w:rsidR="007F2024" w:rsidRPr="007F2024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7F2024" w:rsidRPr="00F24761">
        <w:rPr>
          <w:rStyle w:val="FontStyle22"/>
          <w:rFonts w:ascii="Times New Roman" w:hAnsi="Times New Roman" w:cs="Times New Roman"/>
          <w:sz w:val="28"/>
          <w:szCs w:val="28"/>
          <w:lang w:val="en-US"/>
        </w:rPr>
        <w:t>III</w:t>
      </w:r>
      <w:r w:rsidRPr="00F24761">
        <w:rPr>
          <w:rStyle w:val="FontStyle11"/>
          <w:sz w:val="28"/>
          <w:szCs w:val="28"/>
        </w:rPr>
        <w:t xml:space="preserve"> являются клетки паренхимы печени. Поэтому заболевания, сопровождающиеся снижением белково-синтети</w:t>
      </w:r>
      <w:r w:rsidR="00F56894">
        <w:rPr>
          <w:rStyle w:val="FontStyle11"/>
          <w:sz w:val="28"/>
          <w:szCs w:val="28"/>
        </w:rPr>
        <w:t xml:space="preserve">ческой функции печени или </w:t>
      </w:r>
      <w:proofErr w:type="spellStart"/>
      <w:r w:rsidR="00F56894">
        <w:rPr>
          <w:rStyle w:val="FontStyle11"/>
          <w:sz w:val="28"/>
          <w:szCs w:val="28"/>
        </w:rPr>
        <w:t>транс</w:t>
      </w:r>
      <w:r w:rsidRPr="00F24761">
        <w:rPr>
          <w:rStyle w:val="FontStyle11"/>
          <w:sz w:val="28"/>
          <w:szCs w:val="28"/>
        </w:rPr>
        <w:t>капиллярного</w:t>
      </w:r>
      <w:proofErr w:type="spellEnd"/>
      <w:r w:rsidRPr="00F24761">
        <w:rPr>
          <w:rStyle w:val="FontStyle11"/>
          <w:sz w:val="28"/>
          <w:szCs w:val="28"/>
        </w:rPr>
        <w:t xml:space="preserve"> тока, приводят к снижению уровня </w:t>
      </w:r>
      <w:proofErr w:type="gramStart"/>
      <w:r w:rsidRPr="00F24761">
        <w:rPr>
          <w:rStyle w:val="FontStyle11"/>
          <w:sz w:val="28"/>
          <w:szCs w:val="28"/>
        </w:rPr>
        <w:t>АТ</w:t>
      </w:r>
      <w:proofErr w:type="gramEnd"/>
      <w:r w:rsidRPr="00F24761">
        <w:rPr>
          <w:rStyle w:val="FontStyle11"/>
          <w:sz w:val="28"/>
          <w:szCs w:val="28"/>
        </w:rPr>
        <w:t>-</w:t>
      </w:r>
      <w:r w:rsidR="007F2024" w:rsidRPr="00F24761">
        <w:rPr>
          <w:rStyle w:val="FontStyle22"/>
          <w:rFonts w:ascii="Times New Roman" w:hAnsi="Times New Roman" w:cs="Times New Roman"/>
          <w:sz w:val="28"/>
          <w:szCs w:val="28"/>
          <w:lang w:val="en-US"/>
        </w:rPr>
        <w:t>III</w:t>
      </w:r>
      <w:r w:rsidRPr="00F24761">
        <w:rPr>
          <w:rStyle w:val="FontStyle11"/>
          <w:sz w:val="28"/>
          <w:szCs w:val="28"/>
        </w:rPr>
        <w:t xml:space="preserve">. Если параллельно со снижением </w:t>
      </w:r>
      <w:proofErr w:type="gramStart"/>
      <w:r w:rsidRPr="00F24761">
        <w:rPr>
          <w:rStyle w:val="FontStyle11"/>
          <w:sz w:val="28"/>
          <w:szCs w:val="28"/>
        </w:rPr>
        <w:t>АТ</w:t>
      </w:r>
      <w:proofErr w:type="gramEnd"/>
      <w:r w:rsidRPr="00F24761">
        <w:rPr>
          <w:rStyle w:val="FontStyle11"/>
          <w:sz w:val="28"/>
          <w:szCs w:val="28"/>
        </w:rPr>
        <w:t>-</w:t>
      </w:r>
      <w:r w:rsidR="007F2024" w:rsidRPr="00F24761">
        <w:rPr>
          <w:rStyle w:val="FontStyle22"/>
          <w:rFonts w:ascii="Times New Roman" w:hAnsi="Times New Roman" w:cs="Times New Roman"/>
          <w:sz w:val="28"/>
          <w:szCs w:val="28"/>
          <w:lang w:val="en-US"/>
        </w:rPr>
        <w:t>III</w:t>
      </w:r>
      <w:r w:rsidRPr="00F24761">
        <w:rPr>
          <w:rStyle w:val="FontStyle11"/>
          <w:sz w:val="28"/>
          <w:szCs w:val="28"/>
        </w:rPr>
        <w:t xml:space="preserve"> происходит повышение </w:t>
      </w:r>
      <w:proofErr w:type="spellStart"/>
      <w:r w:rsidRPr="00F24761">
        <w:rPr>
          <w:rStyle w:val="FontStyle11"/>
          <w:sz w:val="28"/>
          <w:szCs w:val="28"/>
        </w:rPr>
        <w:t>тромбогенных</w:t>
      </w:r>
      <w:proofErr w:type="spellEnd"/>
      <w:r w:rsidRPr="00F24761">
        <w:rPr>
          <w:rStyle w:val="FontStyle11"/>
          <w:sz w:val="28"/>
          <w:szCs w:val="28"/>
        </w:rPr>
        <w:t xml:space="preserve"> свойств стенки сосудов и ак</w:t>
      </w:r>
      <w:r w:rsidRPr="00F24761">
        <w:rPr>
          <w:rStyle w:val="FontStyle11"/>
          <w:sz w:val="28"/>
          <w:szCs w:val="28"/>
        </w:rPr>
        <w:softHyphen/>
        <w:t>тивация свертывания, то процесс может принять характер автокаталитического, в кото</w:t>
      </w:r>
      <w:r w:rsidRPr="00F24761">
        <w:rPr>
          <w:rStyle w:val="FontStyle11"/>
          <w:sz w:val="28"/>
          <w:szCs w:val="28"/>
        </w:rPr>
        <w:softHyphen/>
        <w:t>ром наблюдается дальнейшее снижение АТ-</w:t>
      </w:r>
      <w:r w:rsidR="007F2024" w:rsidRPr="00F24761">
        <w:rPr>
          <w:rStyle w:val="FontStyle22"/>
          <w:rFonts w:ascii="Times New Roman" w:hAnsi="Times New Roman" w:cs="Times New Roman"/>
          <w:sz w:val="28"/>
          <w:szCs w:val="28"/>
          <w:lang w:val="en-US"/>
        </w:rPr>
        <w:t>III</w:t>
      </w:r>
      <w:r w:rsidRPr="00F24761">
        <w:rPr>
          <w:rStyle w:val="FontStyle11"/>
          <w:sz w:val="28"/>
          <w:szCs w:val="28"/>
        </w:rPr>
        <w:t xml:space="preserve">, обусловленное его потреблением. Такая ситуация может наблюдаться в ходе развития </w:t>
      </w:r>
      <w:proofErr w:type="spellStart"/>
      <w:r w:rsidRPr="00F24761">
        <w:rPr>
          <w:rStyle w:val="FontStyle11"/>
          <w:sz w:val="28"/>
          <w:szCs w:val="28"/>
        </w:rPr>
        <w:t>ДВС-синдрома</w:t>
      </w:r>
      <w:proofErr w:type="spellEnd"/>
      <w:r w:rsidRPr="00F24761">
        <w:rPr>
          <w:rStyle w:val="FontStyle11"/>
          <w:sz w:val="28"/>
          <w:szCs w:val="28"/>
        </w:rPr>
        <w:t xml:space="preserve"> при разнообразных забо</w:t>
      </w:r>
      <w:r w:rsidRPr="00F24761">
        <w:rPr>
          <w:rStyle w:val="FontStyle11"/>
          <w:sz w:val="28"/>
          <w:szCs w:val="28"/>
        </w:rPr>
        <w:softHyphen/>
        <w:t xml:space="preserve">леваниях: массивных травмах, сепсисе, воспалениях </w:t>
      </w:r>
      <w:r w:rsidR="00F56894">
        <w:rPr>
          <w:rStyle w:val="FontStyle11"/>
          <w:sz w:val="28"/>
          <w:szCs w:val="28"/>
        </w:rPr>
        <w:t>ран, змеиных укусах, раке</w:t>
      </w:r>
      <w:r w:rsidRPr="00F24761">
        <w:rPr>
          <w:rStyle w:val="FontStyle11"/>
          <w:sz w:val="28"/>
          <w:szCs w:val="28"/>
        </w:rPr>
        <w:t>.</w:t>
      </w:r>
    </w:p>
    <w:p w:rsidR="00F56894" w:rsidRDefault="00F56894" w:rsidP="00F24761">
      <w:pPr>
        <w:pStyle w:val="Style2"/>
        <w:widowControl/>
        <w:spacing w:before="7" w:line="276" w:lineRule="auto"/>
        <w:rPr>
          <w:rStyle w:val="FontStyle11"/>
          <w:sz w:val="28"/>
          <w:szCs w:val="28"/>
        </w:rPr>
      </w:pPr>
      <w:proofErr w:type="gramStart"/>
      <w:r w:rsidRPr="00F56894">
        <w:rPr>
          <w:rStyle w:val="FontStyle12"/>
          <w:sz w:val="28"/>
          <w:szCs w:val="28"/>
        </w:rPr>
        <w:lastRenderedPageBreak/>
        <w:t>Гепарин,</w:t>
      </w:r>
      <w:r w:rsidRPr="00F24761">
        <w:rPr>
          <w:rStyle w:val="FontStyle12"/>
          <w:b w:val="0"/>
          <w:sz w:val="28"/>
          <w:szCs w:val="28"/>
        </w:rPr>
        <w:t xml:space="preserve"> </w:t>
      </w:r>
      <w:r w:rsidRPr="00F24761">
        <w:rPr>
          <w:rStyle w:val="FontStyle11"/>
          <w:sz w:val="28"/>
          <w:szCs w:val="28"/>
        </w:rPr>
        <w:t>вырабатываемый туч</w:t>
      </w:r>
      <w:r w:rsidRPr="00F24761">
        <w:rPr>
          <w:rStyle w:val="FontStyle11"/>
          <w:sz w:val="28"/>
          <w:szCs w:val="28"/>
        </w:rPr>
        <w:softHyphen/>
        <w:t xml:space="preserve">ными клетками </w:t>
      </w:r>
      <w:r>
        <w:rPr>
          <w:rStyle w:val="FontStyle11"/>
          <w:sz w:val="28"/>
          <w:szCs w:val="28"/>
        </w:rPr>
        <w:t>и оказывает</w:t>
      </w:r>
      <w:proofErr w:type="gramEnd"/>
      <w:r>
        <w:rPr>
          <w:rStyle w:val="FontStyle11"/>
          <w:sz w:val="28"/>
          <w:szCs w:val="28"/>
        </w:rPr>
        <w:t xml:space="preserve"> п</w:t>
      </w:r>
      <w:r w:rsidR="007A44F6" w:rsidRPr="00F24761">
        <w:rPr>
          <w:rStyle w:val="FontStyle11"/>
          <w:sz w:val="28"/>
          <w:szCs w:val="28"/>
        </w:rPr>
        <w:t>отенцирующее действие на АТ-</w:t>
      </w:r>
      <w:r w:rsidR="007F2024" w:rsidRPr="00F56894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7F2024" w:rsidRPr="00F24761">
        <w:rPr>
          <w:rStyle w:val="FontStyle22"/>
          <w:rFonts w:ascii="Times New Roman" w:hAnsi="Times New Roman" w:cs="Times New Roman"/>
          <w:sz w:val="28"/>
          <w:szCs w:val="28"/>
          <w:lang w:val="en-US"/>
        </w:rPr>
        <w:t>III</w:t>
      </w:r>
      <w:r w:rsidR="007A44F6" w:rsidRPr="00F24761">
        <w:rPr>
          <w:rStyle w:val="FontStyle11"/>
          <w:sz w:val="28"/>
          <w:szCs w:val="28"/>
        </w:rPr>
        <w:t xml:space="preserve">. </w:t>
      </w:r>
      <w:proofErr w:type="spellStart"/>
      <w:r w:rsidR="007A44F6" w:rsidRPr="00F24761">
        <w:rPr>
          <w:rStyle w:val="FontStyle11"/>
          <w:sz w:val="28"/>
          <w:szCs w:val="28"/>
        </w:rPr>
        <w:t>Антикоагулянтное</w:t>
      </w:r>
      <w:proofErr w:type="spellEnd"/>
      <w:r w:rsidR="007A44F6" w:rsidRPr="00F24761">
        <w:rPr>
          <w:rStyle w:val="FontStyle11"/>
          <w:sz w:val="28"/>
          <w:szCs w:val="28"/>
        </w:rPr>
        <w:t xml:space="preserve"> действие гепарина связано с его способностью вы</w:t>
      </w:r>
      <w:r w:rsidR="007A44F6" w:rsidRPr="00F24761">
        <w:rPr>
          <w:rStyle w:val="FontStyle11"/>
          <w:sz w:val="28"/>
          <w:szCs w:val="28"/>
        </w:rPr>
        <w:softHyphen/>
        <w:t>зывать конфирмационные изменения АТ-Ш. Гепарин значительно</w:t>
      </w:r>
      <w:r>
        <w:rPr>
          <w:rStyle w:val="FontStyle11"/>
          <w:sz w:val="28"/>
          <w:szCs w:val="28"/>
        </w:rPr>
        <w:t xml:space="preserve"> усиливает активность АТ-Ш, и</w:t>
      </w:r>
      <w:r w:rsidR="007A44F6" w:rsidRPr="00F24761">
        <w:rPr>
          <w:rStyle w:val="FontStyle11"/>
          <w:sz w:val="28"/>
          <w:szCs w:val="28"/>
        </w:rPr>
        <w:t xml:space="preserve"> модулирует его ингибиторную активность. Гепарин, помимо активации АТ-Ш, обладает дополнительными </w:t>
      </w:r>
      <w:proofErr w:type="spellStart"/>
      <w:r w:rsidR="007A44F6" w:rsidRPr="00F24761">
        <w:rPr>
          <w:rStyle w:val="FontStyle11"/>
          <w:sz w:val="28"/>
          <w:szCs w:val="28"/>
        </w:rPr>
        <w:t>антикоагулянтными</w:t>
      </w:r>
      <w:proofErr w:type="spellEnd"/>
      <w:r w:rsidR="007A44F6" w:rsidRPr="00F24761">
        <w:rPr>
          <w:rStyle w:val="FontStyle11"/>
          <w:sz w:val="28"/>
          <w:szCs w:val="28"/>
        </w:rPr>
        <w:t xml:space="preserve"> эффектами</w:t>
      </w:r>
      <w:r>
        <w:rPr>
          <w:rStyle w:val="FontStyle11"/>
          <w:sz w:val="28"/>
          <w:szCs w:val="28"/>
        </w:rPr>
        <w:t>:</w:t>
      </w:r>
    </w:p>
    <w:p w:rsidR="00F56894" w:rsidRDefault="00F56894" w:rsidP="00F24761">
      <w:pPr>
        <w:pStyle w:val="Style2"/>
        <w:widowControl/>
        <w:spacing w:before="7"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нейтрализует</w:t>
      </w:r>
      <w:r w:rsidR="007A44F6" w:rsidRPr="00F24761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тромбоцитарный</w:t>
      </w:r>
      <w:proofErr w:type="spellEnd"/>
      <w:r w:rsidR="00D505D8">
        <w:rPr>
          <w:rStyle w:val="FontStyle11"/>
          <w:sz w:val="28"/>
          <w:szCs w:val="28"/>
        </w:rPr>
        <w:t xml:space="preserve"> фактор</w:t>
      </w:r>
      <w:r w:rsidR="007A44F6" w:rsidRPr="00F24761">
        <w:rPr>
          <w:rStyle w:val="FontStyle11"/>
          <w:sz w:val="28"/>
          <w:szCs w:val="28"/>
        </w:rPr>
        <w:t xml:space="preserve"> 4, который высвобожда</w:t>
      </w:r>
      <w:r w:rsidR="007A44F6" w:rsidRPr="00F24761">
        <w:rPr>
          <w:rStyle w:val="FontStyle11"/>
          <w:sz w:val="28"/>
          <w:szCs w:val="28"/>
        </w:rPr>
        <w:softHyphen/>
        <w:t xml:space="preserve">ется из </w:t>
      </w:r>
      <w:proofErr w:type="gramStart"/>
      <w:r>
        <w:rPr>
          <w:rStyle w:val="FontStyle11"/>
          <w:sz w:val="28"/>
          <w:szCs w:val="28"/>
        </w:rPr>
        <w:t>α</w:t>
      </w:r>
      <w:r w:rsidR="007A44F6" w:rsidRPr="00F24761">
        <w:rPr>
          <w:rStyle w:val="FontStyle11"/>
          <w:sz w:val="28"/>
          <w:szCs w:val="28"/>
        </w:rPr>
        <w:t>-</w:t>
      </w:r>
      <w:proofErr w:type="gramEnd"/>
      <w:r w:rsidR="007A44F6" w:rsidRPr="00F24761">
        <w:rPr>
          <w:rStyle w:val="FontStyle11"/>
          <w:sz w:val="28"/>
          <w:szCs w:val="28"/>
        </w:rPr>
        <w:t xml:space="preserve">гранул для нейтрализации </w:t>
      </w:r>
      <w:r>
        <w:rPr>
          <w:rStyle w:val="FontStyle11"/>
          <w:sz w:val="28"/>
          <w:szCs w:val="28"/>
        </w:rPr>
        <w:t>гепарина;</w:t>
      </w:r>
    </w:p>
    <w:p w:rsidR="007A44F6" w:rsidRDefault="00F56894" w:rsidP="00F24761">
      <w:pPr>
        <w:pStyle w:val="Style2"/>
        <w:widowControl/>
        <w:spacing w:before="7"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стимулирует</w:t>
      </w:r>
      <w:r w:rsidR="007A44F6" w:rsidRPr="00F24761">
        <w:rPr>
          <w:rStyle w:val="FontStyle11"/>
          <w:sz w:val="28"/>
          <w:szCs w:val="28"/>
        </w:rPr>
        <w:t xml:space="preserve"> высвобо</w:t>
      </w:r>
      <w:r w:rsidR="007A44F6" w:rsidRPr="00F24761">
        <w:rPr>
          <w:rStyle w:val="FontStyle11"/>
          <w:sz w:val="28"/>
          <w:szCs w:val="28"/>
        </w:rPr>
        <w:softHyphen/>
        <w:t>ждени</w:t>
      </w:r>
      <w:r>
        <w:rPr>
          <w:rStyle w:val="FontStyle11"/>
          <w:sz w:val="28"/>
          <w:szCs w:val="28"/>
        </w:rPr>
        <w:t>е</w:t>
      </w:r>
      <w:r w:rsidR="007A44F6" w:rsidRPr="00F24761">
        <w:rPr>
          <w:rStyle w:val="FontStyle11"/>
          <w:sz w:val="28"/>
          <w:szCs w:val="28"/>
        </w:rPr>
        <w:t xml:space="preserve"> из сосудистой стенки ингибитора тканевого фактора и </w:t>
      </w:r>
      <w:proofErr w:type="spellStart"/>
      <w:r w:rsidR="007A44F6" w:rsidRPr="00F24761">
        <w:rPr>
          <w:rStyle w:val="FontStyle11"/>
          <w:sz w:val="28"/>
          <w:szCs w:val="28"/>
        </w:rPr>
        <w:t>кофактора</w:t>
      </w:r>
      <w:proofErr w:type="spellEnd"/>
      <w:r w:rsidR="007A44F6" w:rsidRPr="00F24761">
        <w:rPr>
          <w:rStyle w:val="FontStyle11"/>
          <w:sz w:val="28"/>
          <w:szCs w:val="28"/>
        </w:rPr>
        <w:t xml:space="preserve"> гепарина II.</w:t>
      </w:r>
    </w:p>
    <w:p w:rsidR="00F56894" w:rsidRPr="00F24761" w:rsidRDefault="00F56894" w:rsidP="00F24761">
      <w:pPr>
        <w:pStyle w:val="Style2"/>
        <w:widowControl/>
        <w:spacing w:before="7"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Гепарин (</w:t>
      </w:r>
      <w:proofErr w:type="spellStart"/>
      <w:r>
        <w:rPr>
          <w:rStyle w:val="FontStyle11"/>
          <w:sz w:val="28"/>
          <w:szCs w:val="28"/>
        </w:rPr>
        <w:t>нефрак</w:t>
      </w:r>
      <w:r w:rsidRPr="00F24761">
        <w:rPr>
          <w:rStyle w:val="FontStyle11"/>
          <w:sz w:val="28"/>
          <w:szCs w:val="28"/>
        </w:rPr>
        <w:t>циоиированный</w:t>
      </w:r>
      <w:proofErr w:type="spellEnd"/>
      <w:r w:rsidRPr="00F24761">
        <w:rPr>
          <w:rStyle w:val="FontStyle11"/>
          <w:sz w:val="28"/>
          <w:szCs w:val="28"/>
        </w:rPr>
        <w:t xml:space="preserve"> и низкомолекулярный) широко используется для профилактики и ле</w:t>
      </w:r>
      <w:r w:rsidRPr="00F24761">
        <w:rPr>
          <w:rStyle w:val="FontStyle11"/>
          <w:sz w:val="28"/>
          <w:szCs w:val="28"/>
        </w:rPr>
        <w:softHyphen/>
        <w:t xml:space="preserve">чения тромбозов. </w:t>
      </w:r>
      <w:proofErr w:type="spellStart"/>
      <w:r w:rsidRPr="00F24761">
        <w:rPr>
          <w:rStyle w:val="FontStyle11"/>
          <w:sz w:val="28"/>
          <w:szCs w:val="28"/>
        </w:rPr>
        <w:t>Антикоагулянтное</w:t>
      </w:r>
      <w:proofErr w:type="spellEnd"/>
      <w:r w:rsidRPr="00F24761">
        <w:rPr>
          <w:rStyle w:val="FontStyle11"/>
          <w:sz w:val="28"/>
          <w:szCs w:val="28"/>
        </w:rPr>
        <w:t xml:space="preserve"> действие гепарина можно быстро и обратимо снять внутривенным введением </w:t>
      </w:r>
      <w:proofErr w:type="spellStart"/>
      <w:r w:rsidRPr="00F24761">
        <w:rPr>
          <w:rStyle w:val="FontStyle11"/>
          <w:sz w:val="28"/>
          <w:szCs w:val="28"/>
        </w:rPr>
        <w:t>протаминсульфата</w:t>
      </w:r>
      <w:proofErr w:type="spellEnd"/>
      <w:r w:rsidRPr="00F24761">
        <w:rPr>
          <w:rStyle w:val="FontStyle11"/>
          <w:sz w:val="28"/>
          <w:szCs w:val="28"/>
        </w:rPr>
        <w:t>.</w:t>
      </w:r>
    </w:p>
    <w:p w:rsidR="00DB1D17" w:rsidRDefault="00DB1D17" w:rsidP="00F24761">
      <w:pPr>
        <w:pStyle w:val="Style2"/>
        <w:widowControl/>
        <w:spacing w:line="276" w:lineRule="auto"/>
        <w:rPr>
          <w:rStyle w:val="FontStyle11"/>
          <w:b/>
          <w:sz w:val="28"/>
          <w:szCs w:val="28"/>
        </w:rPr>
      </w:pPr>
    </w:p>
    <w:p w:rsidR="007A44F6" w:rsidRPr="00F24761" w:rsidRDefault="007A44F6" w:rsidP="00F24761">
      <w:pPr>
        <w:pStyle w:val="Style2"/>
        <w:widowControl/>
        <w:spacing w:line="276" w:lineRule="auto"/>
        <w:rPr>
          <w:rStyle w:val="FontStyle12"/>
          <w:b w:val="0"/>
          <w:sz w:val="28"/>
          <w:szCs w:val="28"/>
        </w:rPr>
      </w:pPr>
      <w:r w:rsidRPr="00F56894">
        <w:rPr>
          <w:rStyle w:val="FontStyle11"/>
          <w:b/>
          <w:sz w:val="28"/>
          <w:szCs w:val="28"/>
        </w:rPr>
        <w:t xml:space="preserve">Система </w:t>
      </w:r>
      <w:r w:rsidRPr="00F56894">
        <w:rPr>
          <w:rStyle w:val="FontStyle12"/>
          <w:sz w:val="28"/>
          <w:szCs w:val="28"/>
        </w:rPr>
        <w:t>протеина С</w:t>
      </w:r>
      <w:r w:rsidRPr="00F24761">
        <w:rPr>
          <w:rStyle w:val="FontStyle12"/>
          <w:b w:val="0"/>
          <w:sz w:val="28"/>
          <w:szCs w:val="28"/>
        </w:rPr>
        <w:t xml:space="preserve"> </w:t>
      </w:r>
      <w:r w:rsidRPr="00F24761">
        <w:rPr>
          <w:rStyle w:val="FontStyle11"/>
          <w:sz w:val="28"/>
          <w:szCs w:val="28"/>
        </w:rPr>
        <w:t xml:space="preserve">включает непосредственно сам протеин С и его </w:t>
      </w:r>
      <w:proofErr w:type="spellStart"/>
      <w:r w:rsidRPr="00F24761">
        <w:rPr>
          <w:rStyle w:val="FontStyle11"/>
          <w:sz w:val="28"/>
          <w:szCs w:val="28"/>
        </w:rPr>
        <w:t>кофактор</w:t>
      </w:r>
      <w:proofErr w:type="spellEnd"/>
      <w:r w:rsidRPr="00F24761">
        <w:rPr>
          <w:rStyle w:val="FontStyle11"/>
          <w:sz w:val="28"/>
          <w:szCs w:val="28"/>
        </w:rPr>
        <w:t xml:space="preserve"> </w:t>
      </w:r>
      <w:r w:rsidRPr="00F24761">
        <w:rPr>
          <w:rStyle w:val="FontStyle12"/>
          <w:b w:val="0"/>
          <w:sz w:val="28"/>
          <w:szCs w:val="28"/>
        </w:rPr>
        <w:t xml:space="preserve">протеин </w:t>
      </w:r>
      <w:r w:rsidRPr="00F24761">
        <w:rPr>
          <w:rStyle w:val="FontStyle11"/>
          <w:sz w:val="28"/>
          <w:szCs w:val="28"/>
          <w:lang w:val="en-US"/>
        </w:rPr>
        <w:t>S</w:t>
      </w:r>
      <w:r w:rsidRPr="00F24761">
        <w:rPr>
          <w:rStyle w:val="FontStyle11"/>
          <w:sz w:val="28"/>
          <w:szCs w:val="28"/>
        </w:rPr>
        <w:t>. Другими компонентами системы являются мембр</w:t>
      </w:r>
      <w:r w:rsidR="00F56894">
        <w:rPr>
          <w:rStyle w:val="FontStyle11"/>
          <w:sz w:val="28"/>
          <w:szCs w:val="28"/>
        </w:rPr>
        <w:t>анный белок тромбомодули</w:t>
      </w:r>
      <w:r w:rsidRPr="00F24761">
        <w:rPr>
          <w:rStyle w:val="FontStyle11"/>
          <w:sz w:val="28"/>
          <w:szCs w:val="28"/>
        </w:rPr>
        <w:t>н, рецептор протеина</w:t>
      </w:r>
      <w:proofErr w:type="gramStart"/>
      <w:r w:rsidRPr="00F24761">
        <w:rPr>
          <w:rStyle w:val="FontStyle11"/>
          <w:sz w:val="28"/>
          <w:szCs w:val="28"/>
        </w:rPr>
        <w:t xml:space="preserve"> С</w:t>
      </w:r>
      <w:proofErr w:type="gramEnd"/>
      <w:r w:rsidRPr="00F24761">
        <w:rPr>
          <w:rStyle w:val="FontStyle11"/>
          <w:sz w:val="28"/>
          <w:szCs w:val="28"/>
        </w:rPr>
        <w:t xml:space="preserve"> на эндотелиальных клетках и С4-связывающий протеин. Ос</w:t>
      </w:r>
      <w:r w:rsidRPr="00F24761">
        <w:rPr>
          <w:rStyle w:val="FontStyle11"/>
          <w:sz w:val="28"/>
          <w:szCs w:val="28"/>
        </w:rPr>
        <w:softHyphen/>
        <w:t xml:space="preserve">новной функцией </w:t>
      </w:r>
      <w:proofErr w:type="spellStart"/>
      <w:r w:rsidRPr="00F24761">
        <w:rPr>
          <w:rStyle w:val="FontStyle11"/>
          <w:sz w:val="28"/>
          <w:szCs w:val="28"/>
        </w:rPr>
        <w:t>тромбомодулина</w:t>
      </w:r>
      <w:proofErr w:type="spellEnd"/>
      <w:r w:rsidRPr="00F24761">
        <w:rPr>
          <w:rStyle w:val="FontStyle11"/>
          <w:sz w:val="28"/>
          <w:szCs w:val="28"/>
        </w:rPr>
        <w:t xml:space="preserve"> является </w:t>
      </w:r>
      <w:proofErr w:type="spellStart"/>
      <w:r w:rsidR="00A57582">
        <w:rPr>
          <w:rStyle w:val="FontStyle11"/>
          <w:sz w:val="28"/>
          <w:szCs w:val="28"/>
        </w:rPr>
        <w:t>инактивация</w:t>
      </w:r>
      <w:proofErr w:type="spellEnd"/>
      <w:r w:rsidRPr="00F24761">
        <w:rPr>
          <w:rStyle w:val="FontStyle11"/>
          <w:sz w:val="28"/>
          <w:szCs w:val="28"/>
        </w:rPr>
        <w:t xml:space="preserve"> тромбина за счет создания комплекса </w:t>
      </w:r>
      <w:proofErr w:type="spellStart"/>
      <w:r w:rsidRPr="00F24761">
        <w:rPr>
          <w:rStyle w:val="FontStyle11"/>
          <w:sz w:val="28"/>
          <w:szCs w:val="28"/>
        </w:rPr>
        <w:t>тромбин-тромбомодулин</w:t>
      </w:r>
      <w:proofErr w:type="spellEnd"/>
      <w:r w:rsidRPr="00F24761">
        <w:rPr>
          <w:rStyle w:val="FontStyle11"/>
          <w:sz w:val="28"/>
          <w:szCs w:val="28"/>
        </w:rPr>
        <w:t xml:space="preserve">, который активирует </w:t>
      </w:r>
      <w:r w:rsidRPr="00F24761">
        <w:rPr>
          <w:rStyle w:val="FontStyle12"/>
          <w:b w:val="0"/>
          <w:sz w:val="28"/>
          <w:szCs w:val="28"/>
        </w:rPr>
        <w:t>протеин С.</w:t>
      </w:r>
    </w:p>
    <w:p w:rsidR="007A44F6" w:rsidRPr="00F24761" w:rsidRDefault="007A44F6" w:rsidP="00F24761">
      <w:pPr>
        <w:pStyle w:val="Style2"/>
        <w:widowControl/>
        <w:spacing w:line="276" w:lineRule="auto"/>
        <w:ind w:firstLine="738"/>
        <w:rPr>
          <w:rStyle w:val="FontStyle11"/>
          <w:sz w:val="28"/>
          <w:szCs w:val="28"/>
        </w:rPr>
      </w:pPr>
      <w:r w:rsidRPr="00A57582">
        <w:rPr>
          <w:rStyle w:val="FontStyle11"/>
          <w:b/>
          <w:sz w:val="28"/>
          <w:szCs w:val="28"/>
        </w:rPr>
        <w:t>Протеин</w:t>
      </w:r>
      <w:proofErr w:type="gramStart"/>
      <w:r w:rsidRPr="00A57582">
        <w:rPr>
          <w:rStyle w:val="FontStyle11"/>
          <w:b/>
          <w:sz w:val="28"/>
          <w:szCs w:val="28"/>
        </w:rPr>
        <w:t xml:space="preserve"> С</w:t>
      </w:r>
      <w:proofErr w:type="gramEnd"/>
      <w:r w:rsidRPr="00F24761">
        <w:rPr>
          <w:rStyle w:val="FontStyle11"/>
          <w:sz w:val="28"/>
          <w:szCs w:val="28"/>
        </w:rPr>
        <w:t xml:space="preserve"> - витамин </w:t>
      </w:r>
      <w:proofErr w:type="spellStart"/>
      <w:r w:rsidRPr="00F24761">
        <w:rPr>
          <w:rStyle w:val="FontStyle11"/>
          <w:sz w:val="28"/>
          <w:szCs w:val="28"/>
        </w:rPr>
        <w:t>К-зависимый</w:t>
      </w:r>
      <w:proofErr w:type="spellEnd"/>
      <w:r w:rsidRPr="00F24761">
        <w:rPr>
          <w:rStyle w:val="FontStyle11"/>
          <w:sz w:val="28"/>
          <w:szCs w:val="28"/>
        </w:rPr>
        <w:t xml:space="preserve"> белок плазмы, синтезируется в печени. Ос</w:t>
      </w:r>
      <w:r w:rsidRPr="00F24761">
        <w:rPr>
          <w:rStyle w:val="FontStyle11"/>
          <w:sz w:val="28"/>
          <w:szCs w:val="28"/>
        </w:rPr>
        <w:softHyphen/>
        <w:t xml:space="preserve">новная функция его в гемостазе — </w:t>
      </w:r>
      <w:proofErr w:type="spellStart"/>
      <w:r w:rsidRPr="00F24761">
        <w:rPr>
          <w:rStyle w:val="FontStyle11"/>
          <w:sz w:val="28"/>
          <w:szCs w:val="28"/>
        </w:rPr>
        <w:t>инактивация</w:t>
      </w:r>
      <w:proofErr w:type="spellEnd"/>
      <w:r w:rsidRPr="00F24761">
        <w:rPr>
          <w:rStyle w:val="FontStyle11"/>
          <w:sz w:val="28"/>
          <w:szCs w:val="28"/>
        </w:rPr>
        <w:t xml:space="preserve"> факторов </w:t>
      </w:r>
      <w:proofErr w:type="spellStart"/>
      <w:r w:rsidRPr="00F24761">
        <w:rPr>
          <w:rStyle w:val="FontStyle11"/>
          <w:sz w:val="28"/>
          <w:szCs w:val="28"/>
          <w:lang w:val="en-US"/>
        </w:rPr>
        <w:t>Va</w:t>
      </w:r>
      <w:proofErr w:type="spellEnd"/>
      <w:r w:rsidRPr="00F24761">
        <w:rPr>
          <w:rStyle w:val="FontStyle11"/>
          <w:sz w:val="28"/>
          <w:szCs w:val="28"/>
        </w:rPr>
        <w:t xml:space="preserve"> и </w:t>
      </w:r>
      <w:proofErr w:type="spellStart"/>
      <w:r w:rsidR="00A57582">
        <w:rPr>
          <w:rStyle w:val="FontStyle11"/>
          <w:sz w:val="28"/>
          <w:szCs w:val="28"/>
          <w:lang w:val="en-US"/>
        </w:rPr>
        <w:t>VIII</w:t>
      </w:r>
      <w:r w:rsidRPr="00F24761">
        <w:rPr>
          <w:rStyle w:val="FontStyle11"/>
          <w:sz w:val="28"/>
          <w:szCs w:val="28"/>
          <w:lang w:val="en-US"/>
        </w:rPr>
        <w:t>a</w:t>
      </w:r>
      <w:proofErr w:type="spellEnd"/>
      <w:r w:rsidRPr="00F24761">
        <w:rPr>
          <w:rStyle w:val="FontStyle11"/>
          <w:sz w:val="28"/>
          <w:szCs w:val="28"/>
        </w:rPr>
        <w:t xml:space="preserve">. Помимо этого, он ингибирует </w:t>
      </w:r>
      <w:r w:rsidRPr="00F24761">
        <w:rPr>
          <w:rStyle w:val="FontStyle11"/>
          <w:sz w:val="28"/>
          <w:szCs w:val="28"/>
          <w:lang w:val="en-US"/>
        </w:rPr>
        <w:t>PAI</w:t>
      </w:r>
      <w:r w:rsidRPr="00F24761">
        <w:rPr>
          <w:rStyle w:val="FontStyle11"/>
          <w:sz w:val="28"/>
          <w:szCs w:val="28"/>
        </w:rPr>
        <w:t xml:space="preserve"> (</w:t>
      </w:r>
      <w:proofErr w:type="spellStart"/>
      <w:r w:rsidRPr="00F24761">
        <w:rPr>
          <w:rStyle w:val="FontStyle11"/>
          <w:sz w:val="28"/>
          <w:szCs w:val="28"/>
          <w:lang w:val="en-US"/>
        </w:rPr>
        <w:t>Plasminogen</w:t>
      </w:r>
      <w:proofErr w:type="spellEnd"/>
      <w:r w:rsidRPr="00F24761">
        <w:rPr>
          <w:rStyle w:val="FontStyle11"/>
          <w:sz w:val="28"/>
          <w:szCs w:val="28"/>
        </w:rPr>
        <w:t xml:space="preserve"> </w:t>
      </w:r>
      <w:r w:rsidRPr="00F24761">
        <w:rPr>
          <w:rStyle w:val="FontStyle11"/>
          <w:sz w:val="28"/>
          <w:szCs w:val="28"/>
          <w:lang w:val="en-US"/>
        </w:rPr>
        <w:t>Activator</w:t>
      </w:r>
      <w:r w:rsidRPr="00F24761">
        <w:rPr>
          <w:rStyle w:val="FontStyle11"/>
          <w:sz w:val="28"/>
          <w:szCs w:val="28"/>
        </w:rPr>
        <w:t xml:space="preserve"> </w:t>
      </w:r>
      <w:r w:rsidRPr="00F24761">
        <w:rPr>
          <w:rStyle w:val="FontStyle11"/>
          <w:sz w:val="28"/>
          <w:szCs w:val="28"/>
          <w:lang w:val="en-US"/>
        </w:rPr>
        <w:t>Inhibitor</w:t>
      </w:r>
      <w:r w:rsidRPr="00F24761">
        <w:rPr>
          <w:rStyle w:val="FontStyle11"/>
          <w:sz w:val="28"/>
          <w:szCs w:val="28"/>
        </w:rPr>
        <w:t xml:space="preserve"> - ингибитор активатора плазминогена), что приводит к усилению фибринолиза. Активиров</w:t>
      </w:r>
      <w:r w:rsidR="00A57582">
        <w:rPr>
          <w:rStyle w:val="FontStyle11"/>
          <w:sz w:val="28"/>
          <w:szCs w:val="28"/>
        </w:rPr>
        <w:t>анный протеин</w:t>
      </w:r>
      <w:proofErr w:type="gramStart"/>
      <w:r w:rsidR="00A57582">
        <w:rPr>
          <w:rStyle w:val="FontStyle11"/>
          <w:sz w:val="28"/>
          <w:szCs w:val="28"/>
        </w:rPr>
        <w:t xml:space="preserve"> С</w:t>
      </w:r>
      <w:proofErr w:type="gramEnd"/>
      <w:r w:rsidR="00A57582">
        <w:rPr>
          <w:rStyle w:val="FontStyle11"/>
          <w:sz w:val="28"/>
          <w:szCs w:val="28"/>
        </w:rPr>
        <w:t xml:space="preserve"> способен инакти</w:t>
      </w:r>
      <w:r w:rsidRPr="00F24761">
        <w:rPr>
          <w:rStyle w:val="FontStyle11"/>
          <w:sz w:val="28"/>
          <w:szCs w:val="28"/>
        </w:rPr>
        <w:t xml:space="preserve">вировать факторы </w:t>
      </w:r>
      <w:proofErr w:type="spellStart"/>
      <w:r w:rsidRPr="00F24761">
        <w:rPr>
          <w:rStyle w:val="FontStyle11"/>
          <w:sz w:val="28"/>
          <w:szCs w:val="28"/>
          <w:lang w:val="en-US"/>
        </w:rPr>
        <w:t>Va</w:t>
      </w:r>
      <w:proofErr w:type="spellEnd"/>
      <w:r w:rsidRPr="00F24761">
        <w:rPr>
          <w:rStyle w:val="FontStyle11"/>
          <w:sz w:val="28"/>
          <w:szCs w:val="28"/>
        </w:rPr>
        <w:t xml:space="preserve"> и </w:t>
      </w:r>
      <w:proofErr w:type="spellStart"/>
      <w:r w:rsidR="00A57582">
        <w:rPr>
          <w:rStyle w:val="FontStyle11"/>
          <w:sz w:val="28"/>
          <w:szCs w:val="28"/>
          <w:lang w:val="en-US"/>
        </w:rPr>
        <w:t>VIII</w:t>
      </w:r>
      <w:r w:rsidR="00A57582" w:rsidRPr="00F24761">
        <w:rPr>
          <w:rStyle w:val="FontStyle11"/>
          <w:sz w:val="28"/>
          <w:szCs w:val="28"/>
          <w:lang w:val="en-US"/>
        </w:rPr>
        <w:t>a</w:t>
      </w:r>
      <w:proofErr w:type="spellEnd"/>
      <w:r w:rsidRPr="00F24761">
        <w:rPr>
          <w:rStyle w:val="FontStyle11"/>
          <w:sz w:val="28"/>
          <w:szCs w:val="28"/>
        </w:rPr>
        <w:t>, расположенные на мембране активированных тромбоци</w:t>
      </w:r>
      <w:r w:rsidRPr="00F24761">
        <w:rPr>
          <w:rStyle w:val="FontStyle11"/>
          <w:sz w:val="28"/>
          <w:szCs w:val="28"/>
        </w:rPr>
        <w:softHyphen/>
        <w:t xml:space="preserve">тов или других клеток, в присутствии ионов кальция. Протеин </w:t>
      </w:r>
      <w:r w:rsidRPr="00F24761">
        <w:rPr>
          <w:rStyle w:val="FontStyle11"/>
          <w:sz w:val="28"/>
          <w:szCs w:val="28"/>
          <w:lang w:val="en-US"/>
        </w:rPr>
        <w:t>S</w:t>
      </w:r>
      <w:r w:rsidRPr="00F24761">
        <w:rPr>
          <w:rStyle w:val="FontStyle11"/>
          <w:sz w:val="28"/>
          <w:szCs w:val="28"/>
        </w:rPr>
        <w:t xml:space="preserve"> является </w:t>
      </w:r>
      <w:proofErr w:type="spellStart"/>
      <w:r w:rsidRPr="00F24761">
        <w:rPr>
          <w:rStyle w:val="FontStyle11"/>
          <w:sz w:val="28"/>
          <w:szCs w:val="28"/>
        </w:rPr>
        <w:t>кофактором</w:t>
      </w:r>
      <w:proofErr w:type="spellEnd"/>
      <w:r w:rsidRPr="00F24761">
        <w:rPr>
          <w:rStyle w:val="FontStyle11"/>
          <w:sz w:val="28"/>
          <w:szCs w:val="28"/>
        </w:rPr>
        <w:t xml:space="preserve"> этой реакции. Фактор Виллебра</w:t>
      </w:r>
      <w:r w:rsidR="00A57582">
        <w:rPr>
          <w:rStyle w:val="FontStyle11"/>
          <w:sz w:val="28"/>
          <w:szCs w:val="28"/>
        </w:rPr>
        <w:t>нда защищает ф. VIII от протеолитичес</w:t>
      </w:r>
      <w:r w:rsidRPr="00F24761">
        <w:rPr>
          <w:rStyle w:val="FontStyle11"/>
          <w:sz w:val="28"/>
          <w:szCs w:val="28"/>
        </w:rPr>
        <w:t>кого воздействия протеина С.</w:t>
      </w:r>
    </w:p>
    <w:p w:rsidR="00690915" w:rsidRDefault="007A44F6" w:rsidP="00F24761">
      <w:pPr>
        <w:pStyle w:val="Style2"/>
        <w:widowControl/>
        <w:spacing w:line="276" w:lineRule="auto"/>
        <w:ind w:firstLine="738"/>
        <w:rPr>
          <w:rStyle w:val="FontStyle11"/>
          <w:sz w:val="28"/>
          <w:szCs w:val="28"/>
        </w:rPr>
      </w:pPr>
      <w:r w:rsidRPr="00F24761">
        <w:rPr>
          <w:rStyle w:val="FontStyle11"/>
          <w:sz w:val="28"/>
          <w:szCs w:val="28"/>
        </w:rPr>
        <w:t>Основными ингибиторами активированного протеина</w:t>
      </w:r>
      <w:proofErr w:type="gramStart"/>
      <w:r w:rsidRPr="00F24761">
        <w:rPr>
          <w:rStyle w:val="FontStyle11"/>
          <w:sz w:val="28"/>
          <w:szCs w:val="28"/>
        </w:rPr>
        <w:t xml:space="preserve"> С</w:t>
      </w:r>
      <w:proofErr w:type="gramEnd"/>
      <w:r w:rsidRPr="00F24761">
        <w:rPr>
          <w:rStyle w:val="FontStyle11"/>
          <w:sz w:val="28"/>
          <w:szCs w:val="28"/>
        </w:rPr>
        <w:t xml:space="preserve"> являются протеин С-ингибит</w:t>
      </w:r>
      <w:r w:rsidR="00A57582">
        <w:rPr>
          <w:rStyle w:val="FontStyle11"/>
          <w:sz w:val="28"/>
          <w:szCs w:val="28"/>
        </w:rPr>
        <w:t>ор и α</w:t>
      </w:r>
      <w:r w:rsidRPr="00F24761">
        <w:rPr>
          <w:rStyle w:val="FontStyle11"/>
          <w:sz w:val="28"/>
          <w:szCs w:val="28"/>
        </w:rPr>
        <w:t>2-макроглобулин. Значение протеина</w:t>
      </w:r>
      <w:proofErr w:type="gramStart"/>
      <w:r w:rsidRPr="00F24761">
        <w:rPr>
          <w:rStyle w:val="FontStyle11"/>
          <w:sz w:val="28"/>
          <w:szCs w:val="28"/>
        </w:rPr>
        <w:t xml:space="preserve"> С</w:t>
      </w:r>
      <w:proofErr w:type="gramEnd"/>
      <w:r w:rsidRPr="00F24761">
        <w:rPr>
          <w:rStyle w:val="FontStyle11"/>
          <w:sz w:val="28"/>
          <w:szCs w:val="28"/>
        </w:rPr>
        <w:t xml:space="preserve"> в системе гемостаза чрезвычайно велико.</w:t>
      </w:r>
    </w:p>
    <w:p w:rsidR="007A44F6" w:rsidRPr="00F24761" w:rsidRDefault="007A44F6" w:rsidP="00F24761">
      <w:pPr>
        <w:pStyle w:val="Style2"/>
        <w:widowControl/>
        <w:spacing w:line="276" w:lineRule="auto"/>
        <w:ind w:firstLine="738"/>
        <w:rPr>
          <w:rStyle w:val="FontStyle11"/>
          <w:sz w:val="28"/>
          <w:szCs w:val="28"/>
        </w:rPr>
      </w:pPr>
      <w:r w:rsidRPr="00F24761">
        <w:rPr>
          <w:rStyle w:val="FontStyle11"/>
          <w:sz w:val="28"/>
          <w:szCs w:val="28"/>
        </w:rPr>
        <w:t xml:space="preserve"> Пациенты с дефицитом протеина</w:t>
      </w:r>
      <w:proofErr w:type="gramStart"/>
      <w:r w:rsidRPr="00F24761">
        <w:rPr>
          <w:rStyle w:val="FontStyle11"/>
          <w:sz w:val="28"/>
          <w:szCs w:val="28"/>
        </w:rPr>
        <w:t xml:space="preserve"> С</w:t>
      </w:r>
      <w:proofErr w:type="gramEnd"/>
      <w:r w:rsidRPr="00F24761">
        <w:rPr>
          <w:rStyle w:val="FontStyle11"/>
          <w:sz w:val="28"/>
          <w:szCs w:val="28"/>
        </w:rPr>
        <w:t xml:space="preserve"> страдают венозными и артериальными тромбозами. Пониженный уровень протеина</w:t>
      </w:r>
      <w:proofErr w:type="gramStart"/>
      <w:r w:rsidRPr="00F24761">
        <w:rPr>
          <w:rStyle w:val="FontStyle11"/>
          <w:sz w:val="28"/>
          <w:szCs w:val="28"/>
        </w:rPr>
        <w:t xml:space="preserve"> С</w:t>
      </w:r>
      <w:proofErr w:type="gramEnd"/>
      <w:r w:rsidRPr="00F24761">
        <w:rPr>
          <w:rStyle w:val="FontStyle11"/>
          <w:sz w:val="28"/>
          <w:szCs w:val="28"/>
        </w:rPr>
        <w:t xml:space="preserve"> вплоть до низких значений наблюдается при ДВС синдроме.</w:t>
      </w:r>
    </w:p>
    <w:p w:rsidR="007A44F6" w:rsidRPr="00F24761" w:rsidRDefault="007A44F6" w:rsidP="00F24761">
      <w:pPr>
        <w:pStyle w:val="Style2"/>
        <w:widowControl/>
        <w:spacing w:line="276" w:lineRule="auto"/>
        <w:ind w:right="29" w:firstLine="753"/>
        <w:rPr>
          <w:rStyle w:val="FontStyle11"/>
          <w:sz w:val="28"/>
          <w:szCs w:val="28"/>
        </w:rPr>
      </w:pPr>
      <w:r w:rsidRPr="00F24761">
        <w:rPr>
          <w:rStyle w:val="FontStyle11"/>
          <w:sz w:val="28"/>
          <w:szCs w:val="28"/>
        </w:rPr>
        <w:t>Одним из видов нарушения в системе протеина</w:t>
      </w:r>
      <w:proofErr w:type="gramStart"/>
      <w:r w:rsidRPr="00F24761">
        <w:rPr>
          <w:rStyle w:val="FontStyle11"/>
          <w:sz w:val="28"/>
          <w:szCs w:val="28"/>
        </w:rPr>
        <w:t xml:space="preserve"> С</w:t>
      </w:r>
      <w:proofErr w:type="gramEnd"/>
      <w:r w:rsidRPr="00F24761">
        <w:rPr>
          <w:rStyle w:val="FontStyle11"/>
          <w:sz w:val="28"/>
          <w:szCs w:val="28"/>
        </w:rPr>
        <w:t xml:space="preserve"> является резистентность фак</w:t>
      </w:r>
      <w:r w:rsidRPr="00F24761">
        <w:rPr>
          <w:rStyle w:val="FontStyle11"/>
          <w:sz w:val="28"/>
          <w:szCs w:val="28"/>
        </w:rPr>
        <w:softHyphen/>
        <w:t xml:space="preserve">тора </w:t>
      </w:r>
      <w:proofErr w:type="spellStart"/>
      <w:r w:rsidRPr="00F24761">
        <w:rPr>
          <w:rStyle w:val="FontStyle11"/>
          <w:sz w:val="28"/>
          <w:szCs w:val="28"/>
          <w:lang w:val="en-US"/>
        </w:rPr>
        <w:t>Va</w:t>
      </w:r>
      <w:proofErr w:type="spellEnd"/>
      <w:r w:rsidRPr="00F24761">
        <w:rPr>
          <w:rStyle w:val="FontStyle11"/>
          <w:sz w:val="28"/>
          <w:szCs w:val="28"/>
        </w:rPr>
        <w:t xml:space="preserve"> к активированному протеину С, значительно увеличивающая риск патологиче</w:t>
      </w:r>
      <w:r w:rsidRPr="00F24761">
        <w:rPr>
          <w:rStyle w:val="FontStyle11"/>
          <w:sz w:val="28"/>
          <w:szCs w:val="28"/>
        </w:rPr>
        <w:softHyphen/>
        <w:t xml:space="preserve">ского </w:t>
      </w:r>
      <w:proofErr w:type="spellStart"/>
      <w:r w:rsidRPr="00F24761">
        <w:rPr>
          <w:rStyle w:val="FontStyle11"/>
          <w:sz w:val="28"/>
          <w:szCs w:val="28"/>
        </w:rPr>
        <w:t>тромбообразования</w:t>
      </w:r>
      <w:proofErr w:type="spellEnd"/>
      <w:r w:rsidRPr="00F24761">
        <w:rPr>
          <w:rStyle w:val="FontStyle11"/>
          <w:sz w:val="28"/>
          <w:szCs w:val="28"/>
        </w:rPr>
        <w:t xml:space="preserve"> — </w:t>
      </w:r>
      <w:proofErr w:type="spellStart"/>
      <w:r w:rsidRPr="00F24761">
        <w:rPr>
          <w:rStyle w:val="FontStyle11"/>
          <w:sz w:val="28"/>
          <w:szCs w:val="28"/>
        </w:rPr>
        <w:t>тромбофилии</w:t>
      </w:r>
      <w:proofErr w:type="spellEnd"/>
      <w:r w:rsidRPr="00F24761">
        <w:rPr>
          <w:rStyle w:val="FontStyle11"/>
          <w:sz w:val="28"/>
          <w:szCs w:val="28"/>
        </w:rPr>
        <w:t>.</w:t>
      </w:r>
    </w:p>
    <w:p w:rsidR="007A44F6" w:rsidRPr="00A57582" w:rsidRDefault="007A44F6" w:rsidP="00A57582">
      <w:pPr>
        <w:pStyle w:val="Style3"/>
        <w:widowControl/>
        <w:spacing w:line="276" w:lineRule="auto"/>
        <w:ind w:firstLine="720"/>
        <w:rPr>
          <w:rStyle w:val="FontStyle11"/>
          <w:sz w:val="28"/>
          <w:szCs w:val="28"/>
        </w:rPr>
      </w:pPr>
      <w:r w:rsidRPr="00A57582">
        <w:rPr>
          <w:rStyle w:val="FontStyle12"/>
          <w:sz w:val="28"/>
          <w:szCs w:val="28"/>
        </w:rPr>
        <w:lastRenderedPageBreak/>
        <w:t>Система протеина</w:t>
      </w:r>
      <w:proofErr w:type="gramStart"/>
      <w:r w:rsidRPr="00A57582">
        <w:rPr>
          <w:rStyle w:val="FontStyle12"/>
          <w:sz w:val="28"/>
          <w:szCs w:val="28"/>
        </w:rPr>
        <w:t xml:space="preserve"> С</w:t>
      </w:r>
      <w:proofErr w:type="gramEnd"/>
      <w:r w:rsidRPr="00A57582">
        <w:rPr>
          <w:rStyle w:val="FontStyle12"/>
          <w:sz w:val="28"/>
          <w:szCs w:val="28"/>
        </w:rPr>
        <w:t xml:space="preserve"> вместе с </w:t>
      </w:r>
      <w:proofErr w:type="spellStart"/>
      <w:r w:rsidRPr="00A57582">
        <w:rPr>
          <w:rStyle w:val="FontStyle12"/>
          <w:sz w:val="28"/>
          <w:szCs w:val="28"/>
        </w:rPr>
        <w:t>ангитромбнном</w:t>
      </w:r>
      <w:proofErr w:type="spellEnd"/>
      <w:r w:rsidRPr="00A57582">
        <w:rPr>
          <w:rStyle w:val="FontStyle12"/>
          <w:sz w:val="28"/>
          <w:szCs w:val="28"/>
        </w:rPr>
        <w:t xml:space="preserve"> III и ингибитором внешнего пути - наиболее важные эффективные компоненты, очищающие п</w:t>
      </w:r>
      <w:r w:rsidR="00A57582" w:rsidRPr="00A57582">
        <w:rPr>
          <w:rStyle w:val="FontStyle12"/>
          <w:sz w:val="28"/>
          <w:szCs w:val="28"/>
        </w:rPr>
        <w:t>лазму от акти</w:t>
      </w:r>
      <w:r w:rsidR="00A57582" w:rsidRPr="00A57582">
        <w:rPr>
          <w:rStyle w:val="FontStyle12"/>
          <w:sz w:val="28"/>
          <w:szCs w:val="28"/>
        </w:rPr>
        <w:softHyphen/>
        <w:t>вированных кофакто</w:t>
      </w:r>
      <w:r w:rsidRPr="00A57582">
        <w:rPr>
          <w:rStyle w:val="FontStyle12"/>
          <w:sz w:val="28"/>
          <w:szCs w:val="28"/>
        </w:rPr>
        <w:t>ров плазменного гемостаза и ограничивающие процесс свер</w:t>
      </w:r>
      <w:r w:rsidRPr="00A57582">
        <w:rPr>
          <w:rStyle w:val="FontStyle12"/>
          <w:sz w:val="28"/>
          <w:szCs w:val="28"/>
        </w:rPr>
        <w:softHyphen/>
        <w:t>тывания крови</w:t>
      </w:r>
      <w:r w:rsidRPr="00A57582">
        <w:rPr>
          <w:rStyle w:val="FontStyle11"/>
          <w:sz w:val="28"/>
          <w:szCs w:val="28"/>
        </w:rPr>
        <w:t>.</w:t>
      </w:r>
    </w:p>
    <w:p w:rsidR="00DB1D17" w:rsidRDefault="00DB1D17" w:rsidP="00A57582">
      <w:pPr>
        <w:pStyle w:val="Style1"/>
        <w:widowControl/>
        <w:spacing w:before="58" w:line="276" w:lineRule="auto"/>
        <w:ind w:firstLine="687"/>
        <w:jc w:val="both"/>
        <w:rPr>
          <w:rStyle w:val="FontStyle11"/>
          <w:b/>
          <w:sz w:val="28"/>
          <w:szCs w:val="28"/>
        </w:rPr>
      </w:pPr>
    </w:p>
    <w:p w:rsidR="007A44F6" w:rsidRPr="00F24761" w:rsidRDefault="007A44F6" w:rsidP="00A57582">
      <w:pPr>
        <w:pStyle w:val="Style1"/>
        <w:widowControl/>
        <w:spacing w:before="58" w:line="276" w:lineRule="auto"/>
        <w:ind w:firstLine="68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A57582">
        <w:rPr>
          <w:rStyle w:val="FontStyle11"/>
          <w:b/>
          <w:sz w:val="28"/>
          <w:szCs w:val="28"/>
        </w:rPr>
        <w:t>Ингибитор тканевого фактора</w:t>
      </w:r>
      <w:r w:rsidRPr="00F24761">
        <w:rPr>
          <w:rStyle w:val="FontStyle11"/>
          <w:sz w:val="28"/>
          <w:szCs w:val="28"/>
        </w:rPr>
        <w:t xml:space="preserve"> (ингибитор внешнего пути, </w:t>
      </w:r>
      <w:r w:rsidRPr="00F24761">
        <w:rPr>
          <w:rStyle w:val="FontStyle11"/>
          <w:sz w:val="28"/>
          <w:szCs w:val="28"/>
          <w:lang w:val="en-US"/>
        </w:rPr>
        <w:t>TFPI</w:t>
      </w:r>
      <w:r w:rsidRPr="00F24761">
        <w:rPr>
          <w:rStyle w:val="FontStyle11"/>
          <w:sz w:val="28"/>
          <w:szCs w:val="28"/>
        </w:rPr>
        <w:t xml:space="preserve"> </w:t>
      </w:r>
      <w:r w:rsidRPr="00F24761">
        <w:rPr>
          <w:rStyle w:val="FontStyle13"/>
          <w:rFonts w:ascii="Times New Roman" w:hAnsi="Times New Roman" w:cs="Times New Roman"/>
          <w:b w:val="0"/>
          <w:sz w:val="28"/>
          <w:szCs w:val="28"/>
        </w:rPr>
        <w:t>-</w:t>
      </w:r>
      <w:r w:rsidRPr="00F24761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Tissue</w:t>
      </w:r>
      <w:r w:rsidRPr="00F24761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4761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Factor</w:t>
      </w:r>
      <w:r w:rsidRPr="00F24761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4761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Pathway</w:t>
      </w:r>
      <w:r w:rsidRPr="00F24761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4761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Inhibitor</w:t>
      </w:r>
      <w:r w:rsidRPr="00F24761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) ограничивает синтез тромбина комплексом тканевой фактор </w:t>
      </w:r>
      <w:proofErr w:type="gramStart"/>
      <w:r w:rsidRPr="00F24761">
        <w:rPr>
          <w:rStyle w:val="FontStyle13"/>
          <w:rFonts w:ascii="Times New Roman" w:hAnsi="Times New Roman" w:cs="Times New Roman"/>
          <w:b w:val="0"/>
          <w:sz w:val="28"/>
          <w:szCs w:val="28"/>
        </w:rPr>
        <w:t>-ф</w:t>
      </w:r>
      <w:proofErr w:type="gramEnd"/>
      <w:r w:rsidRPr="00F24761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. VII - ф. Ха, блокируя его вскоре после его образования. Помимо ингибирования, </w:t>
      </w:r>
      <w:r w:rsidRPr="00F24761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>TFPI</w:t>
      </w:r>
      <w:r w:rsidRPr="00F24761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способствует поглощению и деградации этого комплекса. Таким образом, во внешнем каскаде плазменного гемостаза формируется отрицательная обратная связь.</w:t>
      </w:r>
    </w:p>
    <w:p w:rsidR="00DB1D17" w:rsidRDefault="00DB1D17" w:rsidP="00A57582">
      <w:pPr>
        <w:pStyle w:val="Style1"/>
        <w:widowControl/>
        <w:spacing w:line="276" w:lineRule="auto"/>
        <w:ind w:firstLine="687"/>
        <w:jc w:val="both"/>
        <w:rPr>
          <w:rStyle w:val="FontStyle11"/>
          <w:b/>
          <w:sz w:val="28"/>
          <w:szCs w:val="28"/>
        </w:rPr>
      </w:pPr>
    </w:p>
    <w:p w:rsidR="007A44F6" w:rsidRPr="00F24761" w:rsidRDefault="007A44F6" w:rsidP="00A57582">
      <w:pPr>
        <w:pStyle w:val="Style1"/>
        <w:widowControl/>
        <w:spacing w:line="276" w:lineRule="auto"/>
        <w:ind w:firstLine="68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A57582">
        <w:rPr>
          <w:rStyle w:val="FontStyle11"/>
          <w:b/>
          <w:sz w:val="28"/>
          <w:szCs w:val="28"/>
        </w:rPr>
        <w:t xml:space="preserve">Альфа </w:t>
      </w:r>
      <w:r w:rsidRPr="00A57582">
        <w:rPr>
          <w:rStyle w:val="FontStyle13"/>
          <w:rFonts w:ascii="Times New Roman" w:hAnsi="Times New Roman" w:cs="Times New Roman"/>
          <w:b w:val="0"/>
          <w:sz w:val="28"/>
          <w:szCs w:val="28"/>
        </w:rPr>
        <w:t>2</w:t>
      </w:r>
      <w:r w:rsidRPr="00A57582">
        <w:rPr>
          <w:rStyle w:val="FontStyle11"/>
          <w:b/>
          <w:sz w:val="28"/>
          <w:szCs w:val="28"/>
        </w:rPr>
        <w:t>-макроглоб</w:t>
      </w:r>
      <w:r w:rsidRPr="00C25E24">
        <w:rPr>
          <w:rStyle w:val="FontStyle11"/>
          <w:sz w:val="28"/>
          <w:szCs w:val="28"/>
        </w:rPr>
        <w:t>у</w:t>
      </w:r>
      <w:r w:rsidR="00A57582" w:rsidRPr="00C25E24">
        <w:rPr>
          <w:rStyle w:val="FontStyle12"/>
          <w:sz w:val="28"/>
          <w:szCs w:val="28"/>
        </w:rPr>
        <w:t>л</w:t>
      </w:r>
      <w:r w:rsidRPr="00C25E24">
        <w:rPr>
          <w:rStyle w:val="FontStyle12"/>
          <w:sz w:val="28"/>
          <w:szCs w:val="28"/>
        </w:rPr>
        <w:t xml:space="preserve">ин </w:t>
      </w:r>
      <w:r w:rsidRPr="00F24761">
        <w:rPr>
          <w:rStyle w:val="FontStyle13"/>
          <w:rFonts w:ascii="Times New Roman" w:hAnsi="Times New Roman" w:cs="Times New Roman"/>
          <w:b w:val="0"/>
          <w:sz w:val="28"/>
          <w:szCs w:val="28"/>
        </w:rPr>
        <w:t>ингибируе</w:t>
      </w:r>
      <w:r w:rsidR="00A57582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т тромбин, </w:t>
      </w:r>
      <w:proofErr w:type="spellStart"/>
      <w:r w:rsidR="00A57582">
        <w:rPr>
          <w:rStyle w:val="FontStyle13"/>
          <w:rFonts w:ascii="Times New Roman" w:hAnsi="Times New Roman" w:cs="Times New Roman"/>
          <w:b w:val="0"/>
          <w:sz w:val="28"/>
          <w:szCs w:val="28"/>
        </w:rPr>
        <w:t>калликреин</w:t>
      </w:r>
      <w:proofErr w:type="spellEnd"/>
      <w:r w:rsidR="00A57582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, плазмин, </w:t>
      </w:r>
      <w:r w:rsidRPr="00F24761">
        <w:rPr>
          <w:rStyle w:val="FontStyle13"/>
          <w:rFonts w:ascii="Times New Roman" w:hAnsi="Times New Roman" w:cs="Times New Roman"/>
          <w:b w:val="0"/>
          <w:sz w:val="28"/>
          <w:szCs w:val="28"/>
        </w:rPr>
        <w:t>трипсин.</w:t>
      </w:r>
    </w:p>
    <w:p w:rsidR="007A44F6" w:rsidRDefault="007A44F6" w:rsidP="00F24761">
      <w:pPr>
        <w:pStyle w:val="Style1"/>
        <w:widowControl/>
        <w:spacing w:line="276" w:lineRule="auto"/>
        <w:ind w:firstLine="68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F24761">
        <w:rPr>
          <w:rStyle w:val="FontStyle13"/>
          <w:rFonts w:ascii="Times New Roman" w:hAnsi="Times New Roman" w:cs="Times New Roman"/>
          <w:b w:val="0"/>
          <w:sz w:val="28"/>
          <w:szCs w:val="28"/>
        </w:rPr>
        <w:t>Кроме физиологических антикоагулянтов, определенным ингибирующим дейст</w:t>
      </w:r>
      <w:r w:rsidRPr="00F24761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 xml:space="preserve">вием на процесс свертывания крови обладают патологические антикоагулянты, в роли которых могут выступать антитела к отдельным </w:t>
      </w:r>
      <w:proofErr w:type="spellStart"/>
      <w:r w:rsidRPr="00F24761">
        <w:rPr>
          <w:rStyle w:val="FontStyle13"/>
          <w:rFonts w:ascii="Times New Roman" w:hAnsi="Times New Roman" w:cs="Times New Roman"/>
          <w:b w:val="0"/>
          <w:sz w:val="28"/>
          <w:szCs w:val="28"/>
        </w:rPr>
        <w:t>п</w:t>
      </w:r>
      <w:r w:rsidR="00A57582">
        <w:rPr>
          <w:rStyle w:val="FontStyle13"/>
          <w:rFonts w:ascii="Times New Roman" w:hAnsi="Times New Roman" w:cs="Times New Roman"/>
          <w:b w:val="0"/>
          <w:sz w:val="28"/>
          <w:szCs w:val="28"/>
        </w:rPr>
        <w:t>рокоагулянтным</w:t>
      </w:r>
      <w:proofErr w:type="spellEnd"/>
      <w:r w:rsidR="00A57582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факторам, </w:t>
      </w:r>
      <w:proofErr w:type="spellStart"/>
      <w:r w:rsidR="00A57582">
        <w:rPr>
          <w:rStyle w:val="FontStyle13"/>
          <w:rFonts w:ascii="Times New Roman" w:hAnsi="Times New Roman" w:cs="Times New Roman"/>
          <w:b w:val="0"/>
          <w:sz w:val="28"/>
          <w:szCs w:val="28"/>
        </w:rPr>
        <w:t>протеи</w:t>
      </w:r>
      <w:r w:rsidRPr="00F24761">
        <w:rPr>
          <w:rStyle w:val="FontStyle13"/>
          <w:rFonts w:ascii="Times New Roman" w:hAnsi="Times New Roman" w:cs="Times New Roman"/>
          <w:b w:val="0"/>
          <w:sz w:val="28"/>
          <w:szCs w:val="28"/>
        </w:rPr>
        <w:t>немические</w:t>
      </w:r>
      <w:proofErr w:type="spellEnd"/>
      <w:r w:rsidRPr="00F24761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белки.</w:t>
      </w:r>
    </w:p>
    <w:p w:rsidR="00DB1D17" w:rsidRDefault="00DB1D17" w:rsidP="00DB1D17">
      <w:pPr>
        <w:pStyle w:val="Style4"/>
        <w:widowControl/>
        <w:spacing w:line="276" w:lineRule="auto"/>
        <w:ind w:right="7" w:firstLine="0"/>
        <w:rPr>
          <w:rStyle w:val="FontStyle22"/>
          <w:rFonts w:ascii="Times New Roman" w:hAnsi="Times New Roman" w:cs="Times New Roman"/>
          <w:b/>
          <w:sz w:val="28"/>
          <w:szCs w:val="28"/>
        </w:rPr>
      </w:pPr>
    </w:p>
    <w:p w:rsidR="00DB1D17" w:rsidRPr="005463E5" w:rsidRDefault="00DB1D17" w:rsidP="00DB1D17">
      <w:pPr>
        <w:pStyle w:val="Style4"/>
        <w:widowControl/>
        <w:spacing w:line="276" w:lineRule="auto"/>
        <w:ind w:right="7" w:firstLine="0"/>
        <w:rPr>
          <w:rStyle w:val="FontStyle22"/>
          <w:rFonts w:ascii="Times New Roman" w:hAnsi="Times New Roman" w:cs="Times New Roman"/>
          <w:b/>
          <w:sz w:val="28"/>
          <w:szCs w:val="28"/>
        </w:rPr>
      </w:pPr>
      <w:r w:rsidRPr="005463E5">
        <w:rPr>
          <w:rStyle w:val="FontStyle22"/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DB1D17" w:rsidRPr="00C25E24" w:rsidRDefault="00DB1D17" w:rsidP="00DB1D17">
      <w:pPr>
        <w:pStyle w:val="Style1"/>
        <w:widowControl/>
        <w:numPr>
          <w:ilvl w:val="0"/>
          <w:numId w:val="4"/>
        </w:numPr>
        <w:spacing w:before="58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Общая характеристика </w:t>
      </w:r>
      <w:proofErr w:type="spellStart"/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противосвертывающей</w:t>
      </w:r>
      <w:proofErr w:type="spellEnd"/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системы</w:t>
      </w:r>
      <w:r w:rsidRPr="00C25E24"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</w:p>
    <w:p w:rsidR="00DB1D17" w:rsidRDefault="00DB1D17" w:rsidP="00DB1D17">
      <w:pPr>
        <w:pStyle w:val="Style1"/>
        <w:widowControl/>
        <w:numPr>
          <w:ilvl w:val="0"/>
          <w:numId w:val="4"/>
        </w:numPr>
        <w:spacing w:before="58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Характеритстика</w:t>
      </w:r>
      <w:proofErr w:type="spellEnd"/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антикоагуляционной</w:t>
      </w:r>
      <w:proofErr w:type="spellEnd"/>
      <w:r w:rsidRPr="00C25E24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систем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ы</w:t>
      </w:r>
      <w:r w:rsidRPr="00C25E24"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</w:p>
    <w:p w:rsidR="00DB1D17" w:rsidRPr="00C25E24" w:rsidRDefault="00DB1D17" w:rsidP="00DB1D17">
      <w:pPr>
        <w:pStyle w:val="Style1"/>
        <w:widowControl/>
        <w:numPr>
          <w:ilvl w:val="0"/>
          <w:numId w:val="4"/>
        </w:numPr>
        <w:spacing w:before="58"/>
        <w:jc w:val="both"/>
        <w:rPr>
          <w:rStyle w:val="FontStyle22"/>
          <w:rFonts w:ascii="Times New Roman" w:hAnsi="Times New Roman" w:cs="Times New Roman"/>
          <w:bCs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>
        <w:rPr>
          <w:rStyle w:val="FontStyle22"/>
          <w:rFonts w:ascii="Times New Roman" w:hAnsi="Times New Roman" w:cs="Times New Roman"/>
          <w:sz w:val="28"/>
          <w:szCs w:val="28"/>
        </w:rPr>
        <w:t>а</w:t>
      </w:r>
      <w:r w:rsidRPr="00C25E24">
        <w:rPr>
          <w:rStyle w:val="FontStyle22"/>
          <w:rFonts w:ascii="Times New Roman" w:hAnsi="Times New Roman" w:cs="Times New Roman"/>
          <w:sz w:val="28"/>
          <w:szCs w:val="28"/>
        </w:rPr>
        <w:t>нтитромбин</w:t>
      </w:r>
      <w:r>
        <w:rPr>
          <w:rStyle w:val="FontStyle22"/>
          <w:rFonts w:ascii="Times New Roman" w:hAnsi="Times New Roman" w:cs="Times New Roman"/>
          <w:sz w:val="28"/>
          <w:szCs w:val="28"/>
        </w:rPr>
        <w:t>а</w:t>
      </w:r>
      <w:proofErr w:type="spellEnd"/>
      <w:r w:rsidRPr="00C25E24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2"/>
          <w:rFonts w:ascii="Times New Roman" w:hAnsi="Times New Roman" w:cs="Times New Roman"/>
          <w:sz w:val="28"/>
          <w:szCs w:val="28"/>
        </w:rPr>
        <w:t>(</w:t>
      </w:r>
      <w:r w:rsidRPr="00C25E24">
        <w:rPr>
          <w:rStyle w:val="FontStyle22"/>
          <w:rFonts w:ascii="Times New Roman" w:hAnsi="Times New Roman" w:cs="Times New Roman"/>
          <w:sz w:val="28"/>
          <w:szCs w:val="28"/>
          <w:lang w:val="en-US"/>
        </w:rPr>
        <w:t>AT</w:t>
      </w:r>
      <w:r w:rsidRPr="00C25E24">
        <w:rPr>
          <w:rStyle w:val="FontStyle22"/>
          <w:rFonts w:ascii="Times New Roman" w:hAnsi="Times New Roman" w:cs="Times New Roman"/>
          <w:sz w:val="28"/>
          <w:szCs w:val="28"/>
        </w:rPr>
        <w:t>-</w:t>
      </w:r>
      <w:r w:rsidRPr="00C25E24">
        <w:rPr>
          <w:rStyle w:val="FontStyle22"/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Style w:val="FontStyle22"/>
          <w:rFonts w:ascii="Times New Roman" w:hAnsi="Times New Roman" w:cs="Times New Roman"/>
          <w:sz w:val="28"/>
          <w:szCs w:val="28"/>
        </w:rPr>
        <w:t>)</w:t>
      </w:r>
      <w:r w:rsidRPr="00C25E24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</w:p>
    <w:p w:rsidR="00DB1D17" w:rsidRPr="00C25E24" w:rsidRDefault="00DB1D17" w:rsidP="00DB1D17">
      <w:pPr>
        <w:pStyle w:val="Style1"/>
        <w:widowControl/>
        <w:numPr>
          <w:ilvl w:val="0"/>
          <w:numId w:val="4"/>
        </w:numPr>
        <w:spacing w:before="58"/>
        <w:jc w:val="both"/>
        <w:rPr>
          <w:rStyle w:val="FontStyle12"/>
          <w:b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Роль</w:t>
      </w:r>
      <w:r w:rsidRPr="00C25E24">
        <w:rPr>
          <w:rStyle w:val="FontStyle12"/>
          <w:b w:val="0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>г</w:t>
      </w:r>
      <w:r w:rsidRPr="00C25E24">
        <w:rPr>
          <w:rStyle w:val="FontStyle12"/>
          <w:b w:val="0"/>
          <w:sz w:val="28"/>
          <w:szCs w:val="28"/>
        </w:rPr>
        <w:t>епарин</w:t>
      </w:r>
      <w:r>
        <w:rPr>
          <w:rStyle w:val="FontStyle12"/>
          <w:b w:val="0"/>
          <w:sz w:val="28"/>
          <w:szCs w:val="28"/>
        </w:rPr>
        <w:t>а</w:t>
      </w:r>
    </w:p>
    <w:p w:rsidR="00DB1D17" w:rsidRPr="00C25E24" w:rsidRDefault="00DB1D17" w:rsidP="00DB1D17">
      <w:pPr>
        <w:pStyle w:val="Style1"/>
        <w:widowControl/>
        <w:numPr>
          <w:ilvl w:val="0"/>
          <w:numId w:val="4"/>
        </w:numPr>
        <w:spacing w:before="58"/>
        <w:jc w:val="both"/>
        <w:rPr>
          <w:rStyle w:val="FontStyle12"/>
          <w:b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Роль</w:t>
      </w:r>
      <w:r w:rsidRPr="00C25E2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системы</w:t>
      </w:r>
      <w:r w:rsidRPr="00C25E24">
        <w:rPr>
          <w:rStyle w:val="FontStyle11"/>
          <w:sz w:val="28"/>
          <w:szCs w:val="28"/>
        </w:rPr>
        <w:t xml:space="preserve"> </w:t>
      </w:r>
      <w:r w:rsidRPr="00C25E24">
        <w:rPr>
          <w:rStyle w:val="FontStyle12"/>
          <w:b w:val="0"/>
          <w:sz w:val="28"/>
          <w:szCs w:val="28"/>
        </w:rPr>
        <w:t>протеина</w:t>
      </w:r>
      <w:proofErr w:type="gramStart"/>
      <w:r w:rsidRPr="00C25E24">
        <w:rPr>
          <w:rStyle w:val="FontStyle12"/>
          <w:b w:val="0"/>
          <w:sz w:val="28"/>
          <w:szCs w:val="28"/>
        </w:rPr>
        <w:t xml:space="preserve"> С</w:t>
      </w:r>
      <w:proofErr w:type="gramEnd"/>
    </w:p>
    <w:p w:rsidR="00DB1D17" w:rsidRPr="00C25E24" w:rsidRDefault="00DB1D17" w:rsidP="00DB1D17">
      <w:pPr>
        <w:pStyle w:val="Style1"/>
        <w:widowControl/>
        <w:numPr>
          <w:ilvl w:val="0"/>
          <w:numId w:val="4"/>
        </w:numPr>
        <w:spacing w:before="58"/>
        <w:jc w:val="both"/>
        <w:rPr>
          <w:rStyle w:val="FontStyle22"/>
          <w:rFonts w:ascii="Times New Roman" w:hAnsi="Times New Roman" w:cs="Times New Roman"/>
          <w:bCs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Роль</w:t>
      </w:r>
      <w:r w:rsidRPr="00C25E2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и</w:t>
      </w:r>
      <w:r w:rsidRPr="00C25E24">
        <w:rPr>
          <w:rStyle w:val="FontStyle11"/>
          <w:sz w:val="28"/>
          <w:szCs w:val="28"/>
        </w:rPr>
        <w:t>нгибитор</w:t>
      </w:r>
      <w:r>
        <w:rPr>
          <w:rStyle w:val="FontStyle11"/>
          <w:sz w:val="28"/>
          <w:szCs w:val="28"/>
        </w:rPr>
        <w:t>а</w:t>
      </w:r>
      <w:r w:rsidRPr="00C25E24">
        <w:rPr>
          <w:rStyle w:val="FontStyle11"/>
          <w:sz w:val="28"/>
          <w:szCs w:val="28"/>
        </w:rPr>
        <w:t xml:space="preserve"> тканевого фактора</w:t>
      </w:r>
    </w:p>
    <w:p w:rsidR="00DB1D17" w:rsidRDefault="00DB1D17" w:rsidP="00DB1D17">
      <w:pPr>
        <w:pStyle w:val="Style1"/>
        <w:widowControl/>
        <w:numPr>
          <w:ilvl w:val="0"/>
          <w:numId w:val="4"/>
        </w:numPr>
        <w:spacing w:before="58"/>
        <w:jc w:val="both"/>
        <w:rPr>
          <w:rStyle w:val="FontStyle12"/>
          <w:sz w:val="28"/>
          <w:szCs w:val="28"/>
        </w:rPr>
      </w:pPr>
      <w:r w:rsidRPr="00DB1D17">
        <w:rPr>
          <w:rStyle w:val="FontStyle22"/>
          <w:rFonts w:ascii="Times New Roman" w:hAnsi="Times New Roman" w:cs="Times New Roman"/>
          <w:sz w:val="28"/>
          <w:szCs w:val="28"/>
        </w:rPr>
        <w:t>Роль</w:t>
      </w:r>
      <w:r w:rsidRPr="00DB1D17">
        <w:rPr>
          <w:rStyle w:val="FontStyle11"/>
          <w:sz w:val="28"/>
          <w:szCs w:val="28"/>
        </w:rPr>
        <w:t xml:space="preserve"> Альфа </w:t>
      </w:r>
      <w:r w:rsidRPr="00DB1D17">
        <w:rPr>
          <w:rStyle w:val="FontStyle13"/>
          <w:rFonts w:ascii="Times New Roman" w:hAnsi="Times New Roman" w:cs="Times New Roman"/>
          <w:b w:val="0"/>
          <w:sz w:val="28"/>
          <w:szCs w:val="28"/>
        </w:rPr>
        <w:t>2</w:t>
      </w:r>
      <w:r w:rsidRPr="00DB1D17">
        <w:rPr>
          <w:rStyle w:val="FontStyle11"/>
          <w:sz w:val="28"/>
          <w:szCs w:val="28"/>
        </w:rPr>
        <w:t>-макроглобу</w:t>
      </w:r>
      <w:r w:rsidRPr="00DB1D17">
        <w:rPr>
          <w:rStyle w:val="FontStyle12"/>
          <w:b w:val="0"/>
          <w:sz w:val="28"/>
          <w:szCs w:val="28"/>
        </w:rPr>
        <w:t xml:space="preserve">лина </w:t>
      </w:r>
    </w:p>
    <w:sectPr w:rsidR="00DB1D17" w:rsidSect="00C054BD">
      <w:type w:val="continuous"/>
      <w:pgSz w:w="11905" w:h="16837"/>
      <w:pgMar w:top="1229" w:right="968" w:bottom="893" w:left="168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1EB" w:rsidRDefault="00F731EB">
      <w:r>
        <w:separator/>
      </w:r>
    </w:p>
  </w:endnote>
  <w:endnote w:type="continuationSeparator" w:id="0">
    <w:p w:rsidR="00F731EB" w:rsidRDefault="00F73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1EB" w:rsidRDefault="00F731EB">
      <w:r>
        <w:separator/>
      </w:r>
    </w:p>
  </w:footnote>
  <w:footnote w:type="continuationSeparator" w:id="0">
    <w:p w:rsidR="00F731EB" w:rsidRDefault="00F73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F847DA"/>
    <w:lvl w:ilvl="0">
      <w:numFmt w:val="bullet"/>
      <w:lvlText w:val="*"/>
      <w:lvlJc w:val="left"/>
    </w:lvl>
  </w:abstractNum>
  <w:abstractNum w:abstractNumId="1">
    <w:nsid w:val="09535651"/>
    <w:multiLevelType w:val="hybridMultilevel"/>
    <w:tmpl w:val="BA48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23A64"/>
    <w:multiLevelType w:val="hybridMultilevel"/>
    <w:tmpl w:val="BA48E6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9435D05"/>
    <w:multiLevelType w:val="singleLevel"/>
    <w:tmpl w:val="C61EFC62"/>
    <w:lvl w:ilvl="0">
      <w:start w:val="1"/>
      <w:numFmt w:val="decimal"/>
      <w:lvlText w:val="%1."/>
      <w:legacy w:legacy="1" w:legacySpace="0" w:legacyIndent="2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86C92"/>
    <w:rsid w:val="00086C92"/>
    <w:rsid w:val="000B2474"/>
    <w:rsid w:val="00203CA4"/>
    <w:rsid w:val="00260407"/>
    <w:rsid w:val="003D38F3"/>
    <w:rsid w:val="004C16D7"/>
    <w:rsid w:val="004C51A6"/>
    <w:rsid w:val="005463E5"/>
    <w:rsid w:val="00623E70"/>
    <w:rsid w:val="00690915"/>
    <w:rsid w:val="00764989"/>
    <w:rsid w:val="007A44F6"/>
    <w:rsid w:val="007F2024"/>
    <w:rsid w:val="008632B4"/>
    <w:rsid w:val="00882BA6"/>
    <w:rsid w:val="00980E9F"/>
    <w:rsid w:val="00A57582"/>
    <w:rsid w:val="00C054BD"/>
    <w:rsid w:val="00C25E24"/>
    <w:rsid w:val="00D300FA"/>
    <w:rsid w:val="00D505D8"/>
    <w:rsid w:val="00DB1D17"/>
    <w:rsid w:val="00F12157"/>
    <w:rsid w:val="00F24761"/>
    <w:rsid w:val="00F56894"/>
    <w:rsid w:val="00F731EB"/>
    <w:rsid w:val="00FB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BD"/>
    <w:pPr>
      <w:widowControl w:val="0"/>
      <w:autoSpaceDE w:val="0"/>
      <w:autoSpaceDN w:val="0"/>
      <w:adjustRightInd w:val="0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054BD"/>
  </w:style>
  <w:style w:type="paragraph" w:customStyle="1" w:styleId="Style2">
    <w:name w:val="Style2"/>
    <w:basedOn w:val="a"/>
    <w:uiPriority w:val="99"/>
    <w:rsid w:val="00C054BD"/>
    <w:pPr>
      <w:spacing w:line="249" w:lineRule="exact"/>
      <w:ind w:firstLine="702"/>
      <w:jc w:val="both"/>
    </w:pPr>
  </w:style>
  <w:style w:type="paragraph" w:customStyle="1" w:styleId="Style3">
    <w:name w:val="Style3"/>
    <w:basedOn w:val="a"/>
    <w:uiPriority w:val="99"/>
    <w:rsid w:val="00C054BD"/>
    <w:pPr>
      <w:spacing w:line="261" w:lineRule="exact"/>
      <w:jc w:val="both"/>
    </w:pPr>
  </w:style>
  <w:style w:type="paragraph" w:customStyle="1" w:styleId="Style4">
    <w:name w:val="Style4"/>
    <w:basedOn w:val="a"/>
    <w:uiPriority w:val="99"/>
    <w:rsid w:val="00C054BD"/>
    <w:pPr>
      <w:spacing w:line="297" w:lineRule="exact"/>
      <w:ind w:firstLine="731"/>
      <w:jc w:val="both"/>
    </w:pPr>
  </w:style>
  <w:style w:type="paragraph" w:customStyle="1" w:styleId="Style5">
    <w:name w:val="Style5"/>
    <w:basedOn w:val="a"/>
    <w:uiPriority w:val="99"/>
    <w:rsid w:val="00C054BD"/>
  </w:style>
  <w:style w:type="paragraph" w:customStyle="1" w:styleId="Style6">
    <w:name w:val="Style6"/>
    <w:basedOn w:val="a"/>
    <w:uiPriority w:val="99"/>
    <w:rsid w:val="00C054BD"/>
    <w:pPr>
      <w:spacing w:line="246" w:lineRule="exact"/>
      <w:jc w:val="center"/>
    </w:pPr>
  </w:style>
  <w:style w:type="paragraph" w:customStyle="1" w:styleId="Style7">
    <w:name w:val="Style7"/>
    <w:basedOn w:val="a"/>
    <w:uiPriority w:val="99"/>
    <w:rsid w:val="00C054BD"/>
  </w:style>
  <w:style w:type="paragraph" w:customStyle="1" w:styleId="Style8">
    <w:name w:val="Style8"/>
    <w:basedOn w:val="a"/>
    <w:uiPriority w:val="99"/>
    <w:rsid w:val="00C054BD"/>
  </w:style>
  <w:style w:type="paragraph" w:customStyle="1" w:styleId="Style9">
    <w:name w:val="Style9"/>
    <w:basedOn w:val="a"/>
    <w:uiPriority w:val="99"/>
    <w:rsid w:val="00C054BD"/>
  </w:style>
  <w:style w:type="paragraph" w:customStyle="1" w:styleId="Style10">
    <w:name w:val="Style10"/>
    <w:basedOn w:val="a"/>
    <w:uiPriority w:val="99"/>
    <w:rsid w:val="00C054BD"/>
    <w:pPr>
      <w:spacing w:line="246" w:lineRule="exact"/>
    </w:pPr>
  </w:style>
  <w:style w:type="paragraph" w:customStyle="1" w:styleId="Style11">
    <w:name w:val="Style11"/>
    <w:basedOn w:val="a"/>
    <w:uiPriority w:val="99"/>
    <w:rsid w:val="00C054BD"/>
  </w:style>
  <w:style w:type="character" w:customStyle="1" w:styleId="FontStyle13">
    <w:name w:val="Font Style13"/>
    <w:basedOn w:val="a0"/>
    <w:uiPriority w:val="99"/>
    <w:rsid w:val="00C054BD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C054BD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C054BD"/>
    <w:rPr>
      <w:rFonts w:ascii="Bookman Old Style" w:hAnsi="Bookman Old Style" w:cs="Bookman Old Style"/>
      <w:sz w:val="18"/>
      <w:szCs w:val="18"/>
    </w:rPr>
  </w:style>
  <w:style w:type="character" w:customStyle="1" w:styleId="FontStyle16">
    <w:name w:val="Font Style16"/>
    <w:basedOn w:val="a0"/>
    <w:uiPriority w:val="99"/>
    <w:rsid w:val="00C054BD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C054BD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C054BD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C054BD"/>
    <w:rPr>
      <w:rFonts w:ascii="Bookman Old Style" w:hAnsi="Bookman Old Style" w:cs="Bookman Old Style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C054BD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C054BD"/>
    <w:rPr>
      <w:rFonts w:ascii="Sylfaen" w:hAnsi="Sylfaen" w:cs="Sylfae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C054BD"/>
    <w:rPr>
      <w:rFonts w:ascii="Bookman Old Style" w:hAnsi="Bookman Old Style" w:cs="Bookman Old Style"/>
      <w:sz w:val="20"/>
      <w:szCs w:val="20"/>
    </w:rPr>
  </w:style>
  <w:style w:type="character" w:styleId="a3">
    <w:name w:val="Hyperlink"/>
    <w:basedOn w:val="a0"/>
    <w:uiPriority w:val="99"/>
    <w:rsid w:val="00C054BD"/>
    <w:rPr>
      <w:rFonts w:cs="Times New Roman"/>
      <w:color w:val="000080"/>
      <w:u w:val="single"/>
    </w:rPr>
  </w:style>
  <w:style w:type="character" w:customStyle="1" w:styleId="FontStyle11">
    <w:name w:val="Font Style11"/>
    <w:basedOn w:val="a0"/>
    <w:uiPriority w:val="99"/>
    <w:rsid w:val="007A44F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7A44F6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20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/>
  <cp:keywords/>
  <dc:description/>
  <cp:lastModifiedBy>Домашний</cp:lastModifiedBy>
  <cp:revision>5</cp:revision>
  <dcterms:created xsi:type="dcterms:W3CDTF">2015-11-02T02:50:00Z</dcterms:created>
  <dcterms:modified xsi:type="dcterms:W3CDTF">2015-11-07T06:32:00Z</dcterms:modified>
</cp:coreProperties>
</file>