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CE" w:rsidRPr="004C6CCE" w:rsidRDefault="004C6CCE" w:rsidP="004C6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6C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Шмидт Вероника Андреевна 202-1</w:t>
      </w:r>
    </w:p>
    <w:p w:rsidR="004C6CCE" w:rsidRDefault="004C6CCE" w:rsidP="004C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Тема № 1. (30 часов)</w:t>
      </w:r>
      <w:r w:rsidRPr="006C10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6D99">
        <w:rPr>
          <w:rFonts w:ascii="Times New Roman" w:hAnsi="Times New Roman"/>
          <w:b/>
          <w:bCs/>
          <w:sz w:val="28"/>
          <w:szCs w:val="28"/>
        </w:rPr>
        <w:t>Организация работы по приему лекарственных средств, товаров аптечного ассортимента.  Документы, подтверждающие качество.</w:t>
      </w:r>
    </w:p>
    <w:p w:rsidR="004C6CCE" w:rsidRPr="00F550C6" w:rsidRDefault="004C6CCE" w:rsidP="004C6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CCE" w:rsidRDefault="004C6CCE" w:rsidP="004C6C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6D99">
        <w:rPr>
          <w:rFonts w:ascii="Times New Roman" w:hAnsi="Times New Roman"/>
          <w:sz w:val="28"/>
          <w:szCs w:val="28"/>
        </w:rPr>
        <w:t>Организация работы по приему лекарственных сре</w:t>
      </w:r>
      <w:proofErr w:type="gramStart"/>
      <w:r w:rsidRPr="00256D99">
        <w:rPr>
          <w:rFonts w:ascii="Times New Roman" w:hAnsi="Times New Roman"/>
          <w:sz w:val="28"/>
          <w:szCs w:val="28"/>
        </w:rPr>
        <w:t>дств пр</w:t>
      </w:r>
      <w:proofErr w:type="gramEnd"/>
      <w:r w:rsidRPr="00256D99">
        <w:rPr>
          <w:rFonts w:ascii="Times New Roman" w:hAnsi="Times New Roman"/>
          <w:sz w:val="28"/>
          <w:szCs w:val="28"/>
        </w:rPr>
        <w:t>оизводиться в соответствии с приказом МЗ РФ № 647-н  « Об утверждении Правил надлежащей аптечной практики лекарственных препаратов для медицинского применения».</w:t>
      </w:r>
    </w:p>
    <w:p w:rsidR="004C6CCE" w:rsidRDefault="004C6CCE" w:rsidP="004C6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A83">
        <w:rPr>
          <w:rFonts w:ascii="Times New Roman" w:hAnsi="Times New Roman"/>
          <w:bCs/>
          <w:sz w:val="28"/>
          <w:szCs w:val="28"/>
        </w:rPr>
        <w:t>Приемка товаров аптечного ассортимента осуществляется материально ответственным лицом.</w:t>
      </w:r>
      <w:r w:rsidRPr="009A6A8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9A6A8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количество и качество товаров аптечного ассортимента соответствует указанному в сопроводительных документах, то на сопроводительных документах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4C6CCE" w:rsidRDefault="004C6CCE" w:rsidP="004C6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документам, подтверждающим качество товара, относится:</w:t>
      </w:r>
    </w:p>
    <w:p w:rsidR="004C6CCE" w:rsidRDefault="004C6CCE" w:rsidP="004C6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1.Товарно-транспортная накладная</w:t>
      </w:r>
    </w:p>
    <w:p w:rsidR="004C6CCE" w:rsidRDefault="004C6CCE" w:rsidP="004C6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2.Счет – фактура</w:t>
      </w:r>
    </w:p>
    <w:p w:rsidR="004C6CCE" w:rsidRDefault="004C6CCE" w:rsidP="004C6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3.Товарная накладная</w:t>
      </w:r>
    </w:p>
    <w:p w:rsidR="004C6CCE" w:rsidRDefault="004C6CCE" w:rsidP="004C6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4.Реестр документов по качеству.</w:t>
      </w:r>
    </w:p>
    <w:p w:rsidR="004C6CCE" w:rsidRDefault="004C6CCE" w:rsidP="004C6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5.Другие документы, удостоверяющие количество и качество поступивших товаров.</w:t>
      </w:r>
    </w:p>
    <w:p w:rsidR="004C6CCE" w:rsidRDefault="004C6CCE" w:rsidP="004C6C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6CCE" w:rsidRDefault="004C6CCE" w:rsidP="004C6C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6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4C6CCE" w:rsidRDefault="004C6CCE" w:rsidP="004C6CC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9857F1">
        <w:rPr>
          <w:color w:val="000000" w:themeColor="text1"/>
          <w:sz w:val="28"/>
          <w:szCs w:val="28"/>
        </w:rPr>
        <w:t>Для проведения приемочного контроля приказом руководителя субъекта розничной торговли создается приемная комиссия. Члены комиссии должны быть ознакомлены со всеми законодательными и иными нормативными правовыми актами Российской Федерации.</w:t>
      </w:r>
    </w:p>
    <w:p w:rsidR="004C6CCE" w:rsidRPr="009A6A83" w:rsidRDefault="004C6CCE" w:rsidP="004C6CC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9A6A83">
        <w:rPr>
          <w:color w:val="000000" w:themeColor="text1"/>
          <w:sz w:val="28"/>
          <w:szCs w:val="28"/>
        </w:rPr>
        <w:t>Приемочный контроль заключается в проверке поступающих лекарственных препаратов путем оценки:</w:t>
      </w:r>
    </w:p>
    <w:p w:rsidR="004C6CCE" w:rsidRPr="009A6A83" w:rsidRDefault="004C6CCE" w:rsidP="004C6CC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9A6A83">
        <w:rPr>
          <w:color w:val="000000" w:themeColor="text1"/>
          <w:sz w:val="28"/>
          <w:szCs w:val="28"/>
        </w:rPr>
        <w:t>а) внешнего вида, цвета, запаха;</w:t>
      </w:r>
    </w:p>
    <w:p w:rsidR="004C6CCE" w:rsidRPr="009A6A83" w:rsidRDefault="004C6CCE" w:rsidP="004C6CC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9A6A83">
        <w:rPr>
          <w:color w:val="000000" w:themeColor="text1"/>
          <w:sz w:val="28"/>
          <w:szCs w:val="28"/>
        </w:rPr>
        <w:t>б) целостности упаковки;</w:t>
      </w:r>
    </w:p>
    <w:p w:rsidR="004C6CCE" w:rsidRPr="009A6A83" w:rsidRDefault="004C6CCE" w:rsidP="004C6CC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9A6A83">
        <w:rPr>
          <w:color w:val="000000" w:themeColor="text1"/>
          <w:sz w:val="28"/>
          <w:szCs w:val="28"/>
        </w:rPr>
        <w:t>в)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4C6CCE" w:rsidRPr="009A6A83" w:rsidRDefault="004C6CCE" w:rsidP="004C6CC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9A6A83">
        <w:rPr>
          <w:color w:val="000000" w:themeColor="text1"/>
          <w:sz w:val="28"/>
          <w:szCs w:val="28"/>
        </w:rPr>
        <w:lastRenderedPageBreak/>
        <w:t>г) правильности оформления сопроводительных документов;</w:t>
      </w:r>
    </w:p>
    <w:p w:rsidR="004C6CCE" w:rsidRDefault="004C6CCE" w:rsidP="004C6CC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proofErr w:type="spellStart"/>
      <w:r w:rsidRPr="009A6A83">
        <w:rPr>
          <w:color w:val="000000" w:themeColor="text1"/>
          <w:sz w:val="28"/>
          <w:szCs w:val="28"/>
        </w:rPr>
        <w:t>д</w:t>
      </w:r>
      <w:proofErr w:type="spellEnd"/>
      <w:r w:rsidRPr="009A6A83">
        <w:rPr>
          <w:color w:val="000000" w:themeColor="text1"/>
          <w:sz w:val="28"/>
          <w:szCs w:val="28"/>
        </w:rPr>
        <w:t>) наличия реестра деклараций, подтверждающих качество лекарственных сре</w:t>
      </w:r>
      <w:proofErr w:type="gramStart"/>
      <w:r w:rsidRPr="009A6A83">
        <w:rPr>
          <w:color w:val="000000" w:themeColor="text1"/>
          <w:sz w:val="28"/>
          <w:szCs w:val="28"/>
        </w:rPr>
        <w:t>дств в с</w:t>
      </w:r>
      <w:proofErr w:type="gramEnd"/>
      <w:r w:rsidRPr="009A6A83">
        <w:rPr>
          <w:color w:val="000000" w:themeColor="text1"/>
          <w:sz w:val="28"/>
          <w:szCs w:val="28"/>
        </w:rPr>
        <w:t>оответствии с действующими нормативными документами.</w:t>
      </w:r>
    </w:p>
    <w:p w:rsidR="007D040E" w:rsidRDefault="007D040E" w:rsidP="004C6CC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  <w:r w:rsidRPr="007D040E">
        <w:rPr>
          <w:color w:val="000000" w:themeColor="text1"/>
          <w:sz w:val="28"/>
          <w:szCs w:val="28"/>
          <w:shd w:val="clear" w:color="auto" w:fill="FFFFFF"/>
        </w:rPr>
        <w:t>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D040E" w:rsidRDefault="007D040E" w:rsidP="004C6CC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  <w:r w:rsidRPr="007D040E">
        <w:rPr>
          <w:color w:val="000000" w:themeColor="text1"/>
          <w:sz w:val="28"/>
          <w:szCs w:val="28"/>
          <w:shd w:val="clear" w:color="auto" w:fill="FFFFFF"/>
        </w:rPr>
        <w:t xml:space="preserve"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 w:rsidRPr="007D040E">
        <w:rPr>
          <w:color w:val="000000" w:themeColor="text1"/>
          <w:sz w:val="28"/>
          <w:szCs w:val="28"/>
          <w:shd w:val="clear" w:color="auto" w:fill="FFFFFF"/>
        </w:rPr>
        <w:t>увязочных</w:t>
      </w:r>
      <w:proofErr w:type="spellEnd"/>
      <w:r w:rsidRPr="007D040E">
        <w:rPr>
          <w:color w:val="000000" w:themeColor="text1"/>
          <w:sz w:val="28"/>
          <w:szCs w:val="28"/>
          <w:shd w:val="clear" w:color="auto" w:fill="FFFFFF"/>
        </w:rPr>
        <w:t xml:space="preserve"> материалов, металлических клипс. Субъект розничной торговли должен также произвести прове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рку качества </w:t>
      </w:r>
      <w:r w:rsidRPr="007D040E">
        <w:rPr>
          <w:color w:val="000000" w:themeColor="text1"/>
          <w:sz w:val="28"/>
          <w:szCs w:val="28"/>
          <w:shd w:val="clear" w:color="auto" w:fill="FFFFFF"/>
        </w:rPr>
        <w:t xml:space="preserve"> по внешним признакам, проверить наличие необходимой документации и информации, осуществить отбраковку и сортировку.</w:t>
      </w:r>
    </w:p>
    <w:p w:rsidR="007D040E" w:rsidRDefault="007D040E" w:rsidP="004C6CC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  <w:r w:rsidRPr="007D040E">
        <w:rPr>
          <w:color w:val="000000" w:themeColor="text1"/>
          <w:sz w:val="28"/>
          <w:szCs w:val="28"/>
          <w:shd w:val="clear" w:color="auto" w:fill="FFFFFF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406DF0" w:rsidRPr="00406DF0" w:rsidRDefault="00406DF0" w:rsidP="004C6CC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406DF0">
        <w:rPr>
          <w:color w:val="000000" w:themeColor="text1"/>
          <w:sz w:val="28"/>
          <w:szCs w:val="28"/>
          <w:shd w:val="clear" w:color="auto" w:fill="FFFFFF"/>
        </w:rPr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4C6CCE" w:rsidRPr="009A6A83" w:rsidRDefault="004C6CCE" w:rsidP="004C6CCE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256D99">
        <w:rPr>
          <w:sz w:val="28"/>
          <w:szCs w:val="28"/>
        </w:rPr>
        <w:t>Если товар соответствует всем показателям, то на него наклеивают ценники и размещают по местам хранения</w:t>
      </w:r>
      <w:r>
        <w:rPr>
          <w:sz w:val="28"/>
          <w:szCs w:val="28"/>
        </w:rPr>
        <w:t xml:space="preserve"> (помещают в торговую зону)</w:t>
      </w:r>
      <w:r w:rsidRPr="00256D99">
        <w:rPr>
          <w:sz w:val="28"/>
          <w:szCs w:val="28"/>
        </w:rPr>
        <w:t>. Если товар не соответствует по</w:t>
      </w:r>
      <w:r>
        <w:rPr>
          <w:sz w:val="28"/>
          <w:szCs w:val="28"/>
        </w:rPr>
        <w:t>казателям, то материально ответственное лицо</w:t>
      </w:r>
      <w:r w:rsidRPr="00256D99">
        <w:rPr>
          <w:sz w:val="28"/>
          <w:szCs w:val="28"/>
        </w:rPr>
        <w:t xml:space="preserve"> составляет акт, который является основанием для предъявления опр</w:t>
      </w:r>
      <w:r>
        <w:rPr>
          <w:sz w:val="28"/>
          <w:szCs w:val="28"/>
        </w:rPr>
        <w:t>еделенных претензий к поставщику</w:t>
      </w:r>
      <w:r w:rsidRPr="00256D99">
        <w:rPr>
          <w:sz w:val="28"/>
          <w:szCs w:val="28"/>
        </w:rPr>
        <w:t>, а сам товар помещают в</w:t>
      </w:r>
      <w:r>
        <w:rPr>
          <w:sz w:val="28"/>
          <w:szCs w:val="28"/>
        </w:rPr>
        <w:t xml:space="preserve"> карантинную зону с пометкой  «</w:t>
      </w:r>
      <w:r w:rsidRPr="00256D99">
        <w:rPr>
          <w:sz w:val="28"/>
          <w:szCs w:val="28"/>
        </w:rPr>
        <w:t>Забраковано при приемочном контроле», после чего возвращают поставщику.</w:t>
      </w:r>
    </w:p>
    <w:p w:rsidR="00B2437E" w:rsidRDefault="00B2437E"/>
    <w:sectPr w:rsidR="00B2437E" w:rsidSect="00A2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CCE"/>
    <w:rsid w:val="00406DF0"/>
    <w:rsid w:val="004C6CCE"/>
    <w:rsid w:val="007D040E"/>
    <w:rsid w:val="00A24990"/>
    <w:rsid w:val="00B2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2020-05-14T08:29:00Z</dcterms:created>
  <dcterms:modified xsi:type="dcterms:W3CDTF">2020-05-14T08:58:00Z</dcterms:modified>
</cp:coreProperties>
</file>