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BD" w:rsidRDefault="005803BD" w:rsidP="005803BD">
      <w:pPr>
        <w:rPr>
          <w:rFonts w:ascii="Times New Roman" w:hAnsi="Times New Roman" w:cs="Times New Roman"/>
          <w:b/>
          <w:sz w:val="28"/>
        </w:rPr>
      </w:pPr>
      <w:r w:rsidRPr="00F22433">
        <w:rPr>
          <w:rFonts w:ascii="Times New Roman" w:hAnsi="Times New Roman" w:cs="Times New Roman"/>
          <w:b/>
          <w:sz w:val="28"/>
        </w:rPr>
        <w:t>Тема № 3</w:t>
      </w:r>
      <w:r>
        <w:rPr>
          <w:rFonts w:ascii="Times New Roman" w:hAnsi="Times New Roman" w:cs="Times New Roman"/>
          <w:b/>
          <w:sz w:val="28"/>
        </w:rPr>
        <w:t xml:space="preserve"> Гомеопатические лекарственные препараты. Анализ ассортимента. Хранение. Реализация.</w:t>
      </w:r>
    </w:p>
    <w:p w:rsidR="005803BD" w:rsidRDefault="005803BD" w:rsidP="00580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Гомеопатия-</w:t>
      </w:r>
      <w:r w:rsidRPr="005803BD">
        <w:rPr>
          <w:rFonts w:ascii="Times New Roman" w:hAnsi="Times New Roman" w:cs="Times New Roman"/>
          <w:sz w:val="28"/>
        </w:rPr>
        <w:t>вид альтернативной медицины, предполагающий использование сильно разведённых препаратов, которые, пр</w:t>
      </w:r>
      <w:r>
        <w:rPr>
          <w:rFonts w:ascii="Times New Roman" w:hAnsi="Times New Roman" w:cs="Times New Roman"/>
          <w:sz w:val="28"/>
        </w:rPr>
        <w:t>едположительно</w:t>
      </w:r>
      <w:r w:rsidRPr="005803BD">
        <w:rPr>
          <w:rFonts w:ascii="Times New Roman" w:hAnsi="Times New Roman" w:cs="Times New Roman"/>
          <w:sz w:val="28"/>
        </w:rPr>
        <w:t>, вызывают у здоровых людей симптомы, подобные симптомам болезни пациента.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>Ассортимент гомеопатических лекарственных средств включает две категории препаратов: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>1) моно(одно) компонентные;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>2) комплексные.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 xml:space="preserve">Комплексные препараты представляют собой не просто смесь гомеопатических </w:t>
      </w:r>
      <w:proofErr w:type="spellStart"/>
      <w:r w:rsidRPr="00464E45">
        <w:rPr>
          <w:rFonts w:ascii="Times New Roman" w:hAnsi="Times New Roman" w:cs="Times New Roman"/>
          <w:sz w:val="28"/>
        </w:rPr>
        <w:t>монопрепаратов</w:t>
      </w:r>
      <w:proofErr w:type="spellEnd"/>
      <w:r w:rsidRPr="00464E45">
        <w:rPr>
          <w:rFonts w:ascii="Times New Roman" w:hAnsi="Times New Roman" w:cs="Times New Roman"/>
          <w:sz w:val="28"/>
        </w:rPr>
        <w:t xml:space="preserve">, которые сочетаются между собой и дополняют друг друга, воздействуя на различные органы и системы. Как правило, их составы представляют собой наиболее часто встречающиеся во врачебной практике прописи гомеопатических </w:t>
      </w:r>
      <w:proofErr w:type="spellStart"/>
      <w:r w:rsidRPr="00464E45">
        <w:rPr>
          <w:rFonts w:ascii="Times New Roman" w:hAnsi="Times New Roman" w:cs="Times New Roman"/>
          <w:sz w:val="28"/>
        </w:rPr>
        <w:t>моносредств</w:t>
      </w:r>
      <w:proofErr w:type="spellEnd"/>
      <w:r w:rsidRPr="00464E45">
        <w:rPr>
          <w:rFonts w:ascii="Times New Roman" w:hAnsi="Times New Roman" w:cs="Times New Roman"/>
          <w:sz w:val="28"/>
        </w:rPr>
        <w:t xml:space="preserve"> при типичных проявлениях определенных заболеваний. То есть каждый комплексный препарат имеет </w:t>
      </w:r>
      <w:proofErr w:type="spellStart"/>
      <w:r w:rsidRPr="00464E45">
        <w:rPr>
          <w:rFonts w:ascii="Times New Roman" w:hAnsi="Times New Roman" w:cs="Times New Roman"/>
          <w:sz w:val="28"/>
        </w:rPr>
        <w:t>симптомокомплекс</w:t>
      </w:r>
      <w:proofErr w:type="spellEnd"/>
      <w:r w:rsidRPr="00464E45">
        <w:rPr>
          <w:rFonts w:ascii="Times New Roman" w:hAnsi="Times New Roman" w:cs="Times New Roman"/>
          <w:sz w:val="28"/>
        </w:rPr>
        <w:t xml:space="preserve"> показаний и назначается по клиническому диагнозу. Из аптек эти ЛС отпускаются без рецепта.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>Гомеопатические ЛС практически не дают побочных эффектов, не вызывают привыкания, позволяют снижать на их фоне дозы аллопатических препаратов (даже сильнодействующих), обладают профилактическим действием, стоят дешевле аллопатических средств.</w:t>
      </w:r>
    </w:p>
    <w:p w:rsidR="00464E45" w:rsidRPr="00464E45" w:rsidRDefault="00464E45" w:rsidP="00464E45">
      <w:pPr>
        <w:rPr>
          <w:rFonts w:ascii="Times New Roman" w:hAnsi="Times New Roman" w:cs="Times New Roman"/>
          <w:sz w:val="28"/>
        </w:rPr>
      </w:pPr>
    </w:p>
    <w:p w:rsidR="00464E45" w:rsidRPr="003457FD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>Гомеопатические препараты выпускаются в следующих лекарственных формах:</w:t>
      </w:r>
      <w:r>
        <w:rPr>
          <w:rFonts w:ascii="Times New Roman" w:hAnsi="Times New Roman" w:cs="Times New Roman"/>
          <w:sz w:val="28"/>
        </w:rPr>
        <w:t xml:space="preserve"> </w:t>
      </w:r>
      <w:r w:rsidRPr="00464E45">
        <w:rPr>
          <w:rFonts w:ascii="Times New Roman" w:hAnsi="Times New Roman" w:cs="Times New Roman"/>
          <w:sz w:val="28"/>
        </w:rPr>
        <w:t>гранулы, таблетки сублингвальные, суппозитории, мази, кремы, гели, капли для внутреннего применения, растворы для инъекций, драже для рассасывания, растворы оральные в ампулах, пластыри, настойки, сиропы, масло, карамель, спрей назальный.</w:t>
      </w:r>
    </w:p>
    <w:p w:rsidR="00DB4C49" w:rsidRDefault="00464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Хранение и реализация гомеопатических препаратов осуществляется </w:t>
      </w:r>
      <w:r w:rsidRPr="00464E45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464E45">
        <w:rPr>
          <w:rFonts w:ascii="Times New Roman" w:hAnsi="Times New Roman" w:cs="Times New Roman"/>
          <w:sz w:val="28"/>
        </w:rPr>
        <w:t xml:space="preserve"> МЗ от 23.08.2010 г. № 706н «Об утверждении правил хранения лекарственных средств»</w:t>
      </w:r>
      <w:r>
        <w:rPr>
          <w:rFonts w:ascii="Times New Roman" w:hAnsi="Times New Roman" w:cs="Times New Roman"/>
          <w:sz w:val="28"/>
        </w:rPr>
        <w:t>.</w:t>
      </w:r>
    </w:p>
    <w:p w:rsidR="00464E45" w:rsidRDefault="00464E45" w:rsidP="00464E45">
      <w:pPr>
        <w:rPr>
          <w:rFonts w:ascii="Times New Roman" w:hAnsi="Times New Roman" w:cs="Times New Roman"/>
          <w:sz w:val="28"/>
        </w:rPr>
      </w:pPr>
      <w:r w:rsidRPr="00464E45">
        <w:rPr>
          <w:rFonts w:ascii="Times New Roman" w:hAnsi="Times New Roman" w:cs="Times New Roman"/>
          <w:sz w:val="28"/>
        </w:rPr>
        <w:t xml:space="preserve">Гомеопатические средства могут размещаться в аптеке как в отдельном шкафу, так и в общем, при условии, что каждый раздел будет помечен соответствующей табличкой, разграничивающей препараты гомеопатического ряда и аллопатию. А вот соседство гомеопатии с </w:t>
      </w:r>
      <w:proofErr w:type="spellStart"/>
      <w:r w:rsidRPr="00464E45">
        <w:rPr>
          <w:rFonts w:ascii="Times New Roman" w:hAnsi="Times New Roman" w:cs="Times New Roman"/>
          <w:sz w:val="28"/>
        </w:rPr>
        <w:lastRenderedPageBreak/>
        <w:t>парафармацевтикой</w:t>
      </w:r>
      <w:proofErr w:type="spellEnd"/>
      <w:r w:rsidRPr="00464E4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64E45">
        <w:rPr>
          <w:rFonts w:ascii="Times New Roman" w:hAnsi="Times New Roman" w:cs="Times New Roman"/>
          <w:sz w:val="28"/>
        </w:rPr>
        <w:t>БАДами</w:t>
      </w:r>
      <w:proofErr w:type="spellEnd"/>
      <w:r w:rsidRPr="00464E45">
        <w:rPr>
          <w:rFonts w:ascii="Times New Roman" w:hAnsi="Times New Roman" w:cs="Times New Roman"/>
          <w:sz w:val="28"/>
        </w:rPr>
        <w:t xml:space="preserve"> не приветствуется. Целесообразно сгруппировать гомеопатические средства по нозологии (показаниям). Препараты следует изолировать от детей и хранить при температуре +10-25 град. C в сухом, защищенном от света месте (в описании КГ ЛС этот показатель не приводится, если не указаны особые условия</w:t>
      </w:r>
      <w:r w:rsidR="003024A2">
        <w:rPr>
          <w:rFonts w:ascii="Times New Roman" w:hAnsi="Times New Roman" w:cs="Times New Roman"/>
          <w:sz w:val="28"/>
        </w:rPr>
        <w:t xml:space="preserve"> хранения).</w:t>
      </w:r>
    </w:p>
    <w:p w:rsidR="00EE109B" w:rsidRDefault="00EE109B" w:rsidP="00464E4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10EA" w:rsidTr="00B610EA"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Стодать</w:t>
            </w:r>
            <w:proofErr w:type="spellEnd"/>
          </w:p>
        </w:tc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Оциллококцинум</w:t>
            </w:r>
            <w:proofErr w:type="spellEnd"/>
          </w:p>
        </w:tc>
      </w:tr>
      <w:tr w:rsidR="00B610EA" w:rsidTr="00B610EA"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Фармакологическая группа</w:t>
            </w:r>
          </w:p>
        </w:tc>
        <w:tc>
          <w:tcPr>
            <w:tcW w:w="3115" w:type="dxa"/>
          </w:tcPr>
          <w:p w:rsidR="00B610EA" w:rsidRDefault="00EE109B" w:rsidP="00464E45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Гомеопатическое средство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5" w:type="dxa"/>
          </w:tcPr>
          <w:p w:rsidR="00B610EA" w:rsidRDefault="00EE109B" w:rsidP="00464E45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Гомеопатическое средство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10EA" w:rsidTr="00B610EA"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выпуска</w:t>
            </w:r>
          </w:p>
        </w:tc>
        <w:tc>
          <w:tcPr>
            <w:tcW w:w="3115" w:type="dxa"/>
          </w:tcPr>
          <w:p w:rsidR="00B610EA" w:rsidRDefault="00EE109B" w:rsidP="00464E45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Сироп гомеопатический</w:t>
            </w:r>
          </w:p>
        </w:tc>
        <w:tc>
          <w:tcPr>
            <w:tcW w:w="3115" w:type="dxa"/>
          </w:tcPr>
          <w:p w:rsidR="00B610EA" w:rsidRDefault="00EE109B" w:rsidP="00464E45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Гранулы гомеопатические</w:t>
            </w:r>
          </w:p>
        </w:tc>
      </w:tr>
      <w:tr w:rsidR="00B610EA" w:rsidTr="00B610EA">
        <w:tc>
          <w:tcPr>
            <w:tcW w:w="3115" w:type="dxa"/>
          </w:tcPr>
          <w:p w:rsidR="00B610EA" w:rsidRDefault="00B610EA" w:rsidP="00464E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 к применению</w:t>
            </w:r>
          </w:p>
        </w:tc>
        <w:tc>
          <w:tcPr>
            <w:tcW w:w="3115" w:type="dxa"/>
          </w:tcPr>
          <w:p w:rsidR="00B610EA" w:rsidRDefault="00EE109B" w:rsidP="00464E45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симптоматическое лечение кашля различной этиологии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5" w:type="dxa"/>
          </w:tcPr>
          <w:p w:rsidR="00EE109B" w:rsidRPr="00EE109B" w:rsidRDefault="00EE109B" w:rsidP="00EE109B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грипп легкой и средней степени тяжести;</w:t>
            </w:r>
          </w:p>
          <w:p w:rsidR="00B610EA" w:rsidRDefault="00EE109B" w:rsidP="00EE109B">
            <w:pPr>
              <w:rPr>
                <w:rFonts w:ascii="Times New Roman" w:hAnsi="Times New Roman" w:cs="Times New Roman"/>
                <w:sz w:val="28"/>
              </w:rPr>
            </w:pPr>
            <w:r w:rsidRPr="00EE109B">
              <w:rPr>
                <w:rFonts w:ascii="Times New Roman" w:hAnsi="Times New Roman" w:cs="Times New Roman"/>
                <w:sz w:val="28"/>
              </w:rPr>
              <w:t>острая респираторная вирусная инфекция (ОРВИ).</w:t>
            </w:r>
          </w:p>
        </w:tc>
      </w:tr>
    </w:tbl>
    <w:p w:rsidR="00B610EA" w:rsidRDefault="00B610EA" w:rsidP="00464E45">
      <w:pPr>
        <w:rPr>
          <w:rFonts w:ascii="Times New Roman" w:hAnsi="Times New Roman" w:cs="Times New Roman"/>
          <w:sz w:val="28"/>
        </w:rPr>
      </w:pPr>
    </w:p>
    <w:p w:rsidR="005B23BC" w:rsidRDefault="005B23BC" w:rsidP="00464E45">
      <w:pPr>
        <w:rPr>
          <w:rFonts w:ascii="Times New Roman" w:hAnsi="Times New Roman" w:cs="Times New Roman"/>
          <w:sz w:val="28"/>
        </w:rPr>
      </w:pPr>
    </w:p>
    <w:p w:rsidR="005B23BC" w:rsidRDefault="005B23BC" w:rsidP="00464E45">
      <w:pPr>
        <w:rPr>
          <w:rFonts w:ascii="Times New Roman" w:hAnsi="Times New Roman" w:cs="Times New Roman"/>
          <w:sz w:val="28"/>
        </w:rPr>
      </w:pPr>
    </w:p>
    <w:p w:rsidR="005B23BC" w:rsidRPr="00464E45" w:rsidRDefault="005B23BC" w:rsidP="005B23B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B23BC">
        <w:rPr>
          <w:rFonts w:ascii="Times New Roman" w:hAnsi="Times New Roman" w:cs="Times New Roman"/>
          <w:sz w:val="28"/>
          <w:highlight w:val="yellow"/>
        </w:rPr>
        <w:t>Оценка-4</w:t>
      </w:r>
    </w:p>
    <w:sectPr w:rsidR="005B23BC" w:rsidRPr="004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23"/>
    <w:rsid w:val="003024A2"/>
    <w:rsid w:val="00312523"/>
    <w:rsid w:val="00464E45"/>
    <w:rsid w:val="005803BD"/>
    <w:rsid w:val="005B23BC"/>
    <w:rsid w:val="00B610EA"/>
    <w:rsid w:val="00DB4C49"/>
    <w:rsid w:val="00E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F2CB"/>
  <w15:chartTrackingRefBased/>
  <w15:docId w15:val="{1F674AAA-5B19-40E6-8B5E-4DBAC3C4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2020-05-20T08:40:00Z</dcterms:created>
  <dcterms:modified xsi:type="dcterms:W3CDTF">2020-05-27T08:32:00Z</dcterms:modified>
</cp:coreProperties>
</file>