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и социального развития Российской Федерации</w:t>
      </w: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0"/>
      <w:proofErr w:type="gramEnd"/>
    </w:p>
    <w:p w:rsidR="007033AC" w:rsidRDefault="007033AC" w:rsidP="007033AC">
      <w:pPr>
        <w:pStyle w:val="4"/>
        <w:shd w:val="clear" w:color="auto" w:fill="auto"/>
        <w:spacing w:after="3506" w:line="230" w:lineRule="exact"/>
        <w:ind w:right="340"/>
        <w:jc w:val="right"/>
      </w:pPr>
      <w:r>
        <w:t>Зав</w:t>
      </w:r>
      <w:proofErr w:type="gramStart"/>
      <w:r>
        <w:t>.к</w:t>
      </w:r>
      <w:proofErr w:type="gramEnd"/>
      <w:r>
        <w:t xml:space="preserve">афедры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7033AC" w:rsidRDefault="007033AC" w:rsidP="007033AC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7033AC" w:rsidRDefault="00EE5866" w:rsidP="007033AC">
      <w:pPr>
        <w:pStyle w:val="50"/>
        <w:shd w:val="clear" w:color="auto" w:fill="auto"/>
        <w:spacing w:before="0" w:after="37" w:line="390" w:lineRule="exact"/>
        <w:ind w:left="240"/>
        <w:jc w:val="left"/>
      </w:pPr>
      <w:proofErr w:type="spellStart"/>
      <w:r>
        <w:t>Невролиз</w:t>
      </w:r>
      <w:proofErr w:type="spellEnd"/>
      <w:r>
        <w:t xml:space="preserve"> и декомпрессия периферических нервов.</w:t>
      </w:r>
    </w:p>
    <w:p w:rsidR="00842B6A" w:rsidRDefault="00842B6A" w:rsidP="007033AC">
      <w:pPr>
        <w:pStyle w:val="50"/>
        <w:shd w:val="clear" w:color="auto" w:fill="auto"/>
        <w:spacing w:before="0" w:after="37" w:line="390" w:lineRule="exact"/>
        <w:ind w:left="240"/>
        <w:jc w:val="left"/>
        <w:rPr>
          <w:sz w:val="36"/>
          <w:szCs w:val="36"/>
        </w:rPr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jc w:val="left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842B6A" w:rsidP="00842B6A">
      <w:pPr>
        <w:pStyle w:val="4"/>
        <w:shd w:val="clear" w:color="auto" w:fill="auto"/>
        <w:spacing w:line="418" w:lineRule="exact"/>
        <w:jc w:val="left"/>
      </w:pPr>
      <w:r>
        <w:rPr>
          <w:b/>
          <w:bCs/>
          <w:sz w:val="39"/>
          <w:szCs w:val="39"/>
        </w:rPr>
        <w:t xml:space="preserve">                                                              </w:t>
      </w:r>
      <w:r>
        <w:t>Выпол</w:t>
      </w:r>
      <w:r w:rsidR="007033AC">
        <w:t>нил:</w:t>
      </w:r>
    </w:p>
    <w:p w:rsidR="007033AC" w:rsidRDefault="007033AC" w:rsidP="007033AC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</w:t>
      </w:r>
      <w:r w:rsidR="00842B6A">
        <w:t>1</w:t>
      </w:r>
      <w:r>
        <w:t xml:space="preserve"> года </w:t>
      </w:r>
      <w:bookmarkStart w:id="1" w:name="_GoBack"/>
      <w:bookmarkEnd w:id="1"/>
    </w:p>
    <w:p w:rsidR="003B4E39" w:rsidRDefault="003B4E39" w:rsidP="003B4E39">
      <w:pPr>
        <w:pStyle w:val="4"/>
        <w:shd w:val="clear" w:color="auto" w:fill="auto"/>
        <w:spacing w:line="418" w:lineRule="exact"/>
        <w:ind w:left="5980" w:right="1060"/>
        <w:jc w:val="left"/>
      </w:pPr>
      <w:r>
        <w:t>Евстратов Никита Игоревич</w:t>
      </w:r>
    </w:p>
    <w:p w:rsidR="003B4E39" w:rsidRDefault="003B4E39" w:rsidP="003B4E39"/>
    <w:p w:rsidR="00EE5866" w:rsidRDefault="00EE5866" w:rsidP="003B4E39"/>
    <w:p w:rsidR="00EE5866" w:rsidRDefault="00EE5866" w:rsidP="003B4E39">
      <w:pPr>
        <w:rPr>
          <w:rFonts w:ascii="Tahoma" w:hAnsi="Tahoma" w:cs="Tahoma"/>
          <w:color w:val="2B2B2B"/>
        </w:rPr>
      </w:pPr>
      <w:proofErr w:type="spellStart"/>
      <w:r w:rsidRPr="00EE5866">
        <w:rPr>
          <w:rFonts w:ascii="Tahoma" w:hAnsi="Tahoma" w:cs="Tahoma"/>
          <w:color w:val="2B2B2B"/>
        </w:rPr>
        <w:lastRenderedPageBreak/>
        <w:t>Невролиз</w:t>
      </w:r>
      <w:proofErr w:type="spellEnd"/>
      <w:r w:rsidRPr="00EE5866">
        <w:rPr>
          <w:rFonts w:ascii="Tahoma" w:hAnsi="Tahoma" w:cs="Tahoma"/>
          <w:color w:val="2B2B2B"/>
        </w:rPr>
        <w:t xml:space="preserve"> нерва - это вид хирургического вмешательства, суть которого заключается в освобождении волокна от </w:t>
      </w:r>
      <w:proofErr w:type="spellStart"/>
      <w:r w:rsidRPr="00EE5866">
        <w:rPr>
          <w:rFonts w:ascii="Tahoma" w:hAnsi="Tahoma" w:cs="Tahoma"/>
          <w:color w:val="2B2B2B"/>
        </w:rPr>
        <w:t>сдавлений</w:t>
      </w:r>
      <w:proofErr w:type="spellEnd"/>
      <w:r w:rsidRPr="00EE5866">
        <w:rPr>
          <w:rFonts w:ascii="Tahoma" w:hAnsi="Tahoma" w:cs="Tahoma"/>
          <w:color w:val="2B2B2B"/>
        </w:rPr>
        <w:t>, спаек и прочих элементов, нарушающих проведение по нему импульса. </w:t>
      </w:r>
    </w:p>
    <w:p w:rsidR="00EE5866" w:rsidRDefault="00EE5866" w:rsidP="003B4E39">
      <w:pPr>
        <w:rPr>
          <w:rFonts w:ascii="Tahoma" w:hAnsi="Tahoma" w:cs="Tahoma"/>
          <w:color w:val="2B2B2B"/>
        </w:rPr>
      </w:pPr>
    </w:p>
    <w:p w:rsidR="00EE5866" w:rsidRDefault="00EE5866" w:rsidP="003B4E39">
      <w:pPr>
        <w:rPr>
          <w:rFonts w:ascii="Tahoma" w:hAnsi="Tahoma" w:cs="Tahoma"/>
          <w:color w:val="2B2B2B"/>
        </w:rPr>
      </w:pPr>
    </w:p>
    <w:p w:rsidR="00EE5866" w:rsidRPr="00EE5866" w:rsidRDefault="00EE5866" w:rsidP="00EE5866">
      <w:pPr>
        <w:pStyle w:val="2"/>
        <w:spacing w:before="0"/>
        <w:rPr>
          <w:rFonts w:ascii="Bandera Pro" w:hAnsi="Bandera Pro"/>
          <w:bCs w:val="0"/>
          <w:color w:val="2B2B2B"/>
          <w:sz w:val="32"/>
          <w:szCs w:val="32"/>
        </w:rPr>
      </w:pPr>
      <w:r w:rsidRPr="00EE5866">
        <w:rPr>
          <w:rFonts w:ascii="Bandera Pro" w:hAnsi="Bandera Pro"/>
          <w:bCs w:val="0"/>
          <w:color w:val="2B2B2B"/>
          <w:sz w:val="32"/>
          <w:szCs w:val="32"/>
        </w:rPr>
        <w:t>Классификация</w:t>
      </w:r>
      <w:r>
        <w:rPr>
          <w:rFonts w:ascii="Bandera Pro" w:hAnsi="Bandera Pro"/>
          <w:bCs w:val="0"/>
          <w:color w:val="2B2B2B"/>
          <w:sz w:val="32"/>
          <w:szCs w:val="32"/>
        </w:rPr>
        <w:t>.</w:t>
      </w:r>
    </w:p>
    <w:p w:rsidR="00EE5866" w:rsidRDefault="00EE5866" w:rsidP="00EE5866">
      <w:pPr>
        <w:rPr>
          <w:rFonts w:ascii="Tahoma" w:hAnsi="Tahoma" w:cs="Tahoma"/>
          <w:color w:val="2B2B2B"/>
        </w:rPr>
      </w:pPr>
      <w:proofErr w:type="spellStart"/>
      <w:r w:rsidRPr="00EE5866">
        <w:rPr>
          <w:rFonts w:ascii="Tahoma" w:hAnsi="Tahoma" w:cs="Tahoma"/>
          <w:color w:val="2B2B2B"/>
        </w:rPr>
        <w:t>Невролиз</w:t>
      </w:r>
      <w:proofErr w:type="spellEnd"/>
      <w:r w:rsidRPr="00EE5866">
        <w:rPr>
          <w:rFonts w:ascii="Tahoma" w:hAnsi="Tahoma" w:cs="Tahoma"/>
          <w:color w:val="2B2B2B"/>
        </w:rPr>
        <w:t xml:space="preserve"> нерва делится на 2 вида: </w:t>
      </w:r>
      <w:proofErr w:type="gramStart"/>
      <w:r w:rsidRPr="00EE5866">
        <w:rPr>
          <w:rFonts w:ascii="Tahoma" w:hAnsi="Tahoma" w:cs="Tahoma"/>
          <w:color w:val="2B2B2B"/>
        </w:rPr>
        <w:t>внешний</w:t>
      </w:r>
      <w:proofErr w:type="gramEnd"/>
      <w:r w:rsidRPr="00EE5866">
        <w:rPr>
          <w:rFonts w:ascii="Tahoma" w:hAnsi="Tahoma" w:cs="Tahoma"/>
          <w:color w:val="2B2B2B"/>
        </w:rPr>
        <w:t xml:space="preserve"> (патология находится за пределами волокна) и внутренний (поражается и сама структура). Техника выполнения оперативного вмешательства, соответственно, будет различаться.</w:t>
      </w:r>
    </w:p>
    <w:p w:rsidR="00EE5866" w:rsidRDefault="00EE5866" w:rsidP="00EE5866">
      <w:pPr>
        <w:rPr>
          <w:rFonts w:ascii="Tahoma" w:hAnsi="Tahoma" w:cs="Tahoma"/>
          <w:color w:val="2B2B2B"/>
        </w:rPr>
      </w:pPr>
    </w:p>
    <w:p w:rsidR="00EE5866" w:rsidRDefault="00EE5866" w:rsidP="00EE5866">
      <w:pPr>
        <w:pStyle w:val="2"/>
        <w:spacing w:before="0"/>
        <w:rPr>
          <w:rFonts w:ascii="Bandera Pro" w:hAnsi="Bandera Pro"/>
          <w:bCs w:val="0"/>
          <w:color w:val="2B2B2B"/>
          <w:sz w:val="32"/>
          <w:szCs w:val="32"/>
        </w:rPr>
      </w:pPr>
      <w:r w:rsidRPr="00EE5866">
        <w:rPr>
          <w:rFonts w:ascii="Bandera Pro" w:hAnsi="Bandera Pro"/>
          <w:bCs w:val="0"/>
          <w:color w:val="2B2B2B"/>
          <w:sz w:val="32"/>
          <w:szCs w:val="32"/>
        </w:rPr>
        <w:t>Причины поражения нервов</w:t>
      </w:r>
      <w:r>
        <w:rPr>
          <w:rFonts w:ascii="Bandera Pro" w:hAnsi="Bandera Pro"/>
          <w:bCs w:val="0"/>
          <w:color w:val="2B2B2B"/>
          <w:sz w:val="32"/>
          <w:szCs w:val="32"/>
        </w:rPr>
        <w:t>.</w:t>
      </w:r>
    </w:p>
    <w:p w:rsidR="00EE5866" w:rsidRDefault="00EE5866" w:rsidP="00EE5866"/>
    <w:p w:rsidR="00EE5866" w:rsidRPr="00EE5866" w:rsidRDefault="00EE5866" w:rsidP="00EE5866">
      <w:pPr>
        <w:widowControl/>
        <w:rPr>
          <w:rFonts w:ascii="Times New Roman" w:eastAsia="Times New Roman" w:hAnsi="Times New Roman" w:cs="Times New Roman"/>
          <w:color w:val="auto"/>
        </w:rPr>
      </w:pPr>
      <w:r w:rsidRPr="00EE5866">
        <w:rPr>
          <w:rFonts w:ascii="Tahoma" w:eastAsia="Times New Roman" w:hAnsi="Tahoma" w:cs="Tahoma"/>
          <w:color w:val="2B2B2B"/>
        </w:rPr>
        <w:t>Причин поражения нервных корешков, при появлении которых пациенту может потребоваться хирургическое вмешательство, достаточно много:</w:t>
      </w:r>
    </w:p>
    <w:p w:rsidR="00EE5866" w:rsidRPr="00EE5866" w:rsidRDefault="00EE5866" w:rsidP="00EE5866">
      <w:pPr>
        <w:widowControl/>
        <w:numPr>
          <w:ilvl w:val="0"/>
          <w:numId w:val="3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Травматическое повреждение на уровне нервного ствола или окружающих его тканей;</w:t>
      </w:r>
    </w:p>
    <w:p w:rsidR="00EE5866" w:rsidRPr="00EE5866" w:rsidRDefault="00EE5866" w:rsidP="00EE5866">
      <w:pPr>
        <w:widowControl/>
        <w:numPr>
          <w:ilvl w:val="0"/>
          <w:numId w:val="3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Разрастание костной ткани;</w:t>
      </w:r>
    </w:p>
    <w:p w:rsidR="00EE5866" w:rsidRPr="00EE5866" w:rsidRDefault="00EE5866" w:rsidP="00EE5866">
      <w:pPr>
        <w:widowControl/>
        <w:numPr>
          <w:ilvl w:val="0"/>
          <w:numId w:val="3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Деформации суставов, связок различной этиологии и генеза;</w:t>
      </w:r>
    </w:p>
    <w:p w:rsidR="00EE5866" w:rsidRPr="00EE5866" w:rsidRDefault="00EE5866" w:rsidP="00EE5866">
      <w:pPr>
        <w:widowControl/>
        <w:numPr>
          <w:ilvl w:val="0"/>
          <w:numId w:val="3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Новообразования окружающих тканей.</w:t>
      </w:r>
    </w:p>
    <w:p w:rsidR="00EE5866" w:rsidRPr="00EE5866" w:rsidRDefault="00EE5866" w:rsidP="00EE5866">
      <w:r w:rsidRPr="00EE5866">
        <w:rPr>
          <w:rFonts w:ascii="Tahoma" w:eastAsia="Times New Roman" w:hAnsi="Tahoma" w:cs="Tahoma"/>
          <w:color w:val="2B2B2B"/>
        </w:rPr>
        <w:t>Если компрессия продолжается в течение большого промежутка между, волокна атрофируются, восстановить их функцию будет невозможно.</w:t>
      </w:r>
    </w:p>
    <w:p w:rsidR="00EE5866" w:rsidRDefault="00EE5866" w:rsidP="00EE5866">
      <w:pPr>
        <w:pStyle w:val="1"/>
      </w:pPr>
      <w:r>
        <w:t>Показания к операции.</w:t>
      </w:r>
    </w:p>
    <w:p w:rsidR="00EE5866" w:rsidRPr="00EE5866" w:rsidRDefault="00EE5866" w:rsidP="00EE5866">
      <w:pPr>
        <w:widowControl/>
        <w:rPr>
          <w:rFonts w:ascii="Times New Roman" w:eastAsia="Times New Roman" w:hAnsi="Times New Roman" w:cs="Times New Roman"/>
          <w:color w:val="auto"/>
        </w:rPr>
      </w:pPr>
      <w:r w:rsidRPr="00EE5866">
        <w:rPr>
          <w:rFonts w:ascii="Tahoma" w:eastAsia="Times New Roman" w:hAnsi="Tahoma" w:cs="Tahoma"/>
          <w:color w:val="2B2B2B"/>
        </w:rPr>
        <w:t>Показания к проведению оперативного вмешательства напрямую зависят от области локализации изменений. Вот пример некоторых из них:</w:t>
      </w:r>
    </w:p>
    <w:p w:rsidR="00EE5866" w:rsidRPr="00EE5866" w:rsidRDefault="00EE5866" w:rsidP="00EE5866">
      <w:pPr>
        <w:widowControl/>
        <w:numPr>
          <w:ilvl w:val="0"/>
          <w:numId w:val="4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Нарушение функции лицевых мышц, жевания, асимметрия лица - декомпрессия лицевого нерва;</w:t>
      </w:r>
    </w:p>
    <w:p w:rsidR="00EE5866" w:rsidRPr="00EE5866" w:rsidRDefault="00EE5866" w:rsidP="00EE5866">
      <w:pPr>
        <w:widowControl/>
        <w:numPr>
          <w:ilvl w:val="0"/>
          <w:numId w:val="4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Спазмы лицевых мышц, усиленное выделение слюны, изменение чувствительности кожи лица - декомпрессия тройничного нерва;</w:t>
      </w:r>
    </w:p>
    <w:p w:rsidR="00EE5866" w:rsidRPr="00EE5866" w:rsidRDefault="00EE5866" w:rsidP="00EE5866">
      <w:pPr>
        <w:widowControl/>
        <w:numPr>
          <w:ilvl w:val="0"/>
          <w:numId w:val="4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Снижение мышечного тонуса верхней конечности, нарушение иннервации мизинца и безымянного пальца, выпадение некоторых видов чувствительности, невралгии - </w:t>
      </w:r>
      <w:proofErr w:type="spellStart"/>
      <w:r w:rsidRPr="00EE5866">
        <w:rPr>
          <w:rFonts w:ascii="Tahoma" w:eastAsia="Times New Roman" w:hAnsi="Tahoma" w:cs="Tahoma"/>
          <w:color w:val="2B2B2B"/>
        </w:rPr>
        <w:t>невролиз</w:t>
      </w:r>
      <w:proofErr w:type="spellEnd"/>
      <w:r w:rsidRPr="00EE5866">
        <w:rPr>
          <w:rFonts w:ascii="Tahoma" w:eastAsia="Times New Roman" w:hAnsi="Tahoma" w:cs="Tahoma"/>
          <w:color w:val="2B2B2B"/>
        </w:rPr>
        <w:t xml:space="preserve"> локтевого нерва;</w:t>
      </w:r>
    </w:p>
    <w:p w:rsidR="00EE5866" w:rsidRPr="00EE5866" w:rsidRDefault="00EE5866" w:rsidP="00EE5866">
      <w:pPr>
        <w:widowControl/>
        <w:numPr>
          <w:ilvl w:val="0"/>
          <w:numId w:val="4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 xml:space="preserve">Онемение в конечности, снижение мышечной силы - декомпрессия срединного нерва в </w:t>
      </w:r>
      <w:proofErr w:type="spellStart"/>
      <w:r w:rsidRPr="00EE5866">
        <w:rPr>
          <w:rFonts w:ascii="Tahoma" w:eastAsia="Times New Roman" w:hAnsi="Tahoma" w:cs="Tahoma"/>
          <w:color w:val="2B2B2B"/>
        </w:rPr>
        <w:t>карпальном</w:t>
      </w:r>
      <w:proofErr w:type="spellEnd"/>
      <w:r w:rsidRPr="00EE5866">
        <w:rPr>
          <w:rFonts w:ascii="Tahoma" w:eastAsia="Times New Roman" w:hAnsi="Tahoma" w:cs="Tahoma"/>
          <w:color w:val="2B2B2B"/>
        </w:rPr>
        <w:t xml:space="preserve"> канале кисти (синдром запястного канала)</w:t>
      </w:r>
    </w:p>
    <w:p w:rsidR="00EE5866" w:rsidRPr="00EE5866" w:rsidRDefault="00EE5866" w:rsidP="00EE5866">
      <w:pPr>
        <w:widowControl/>
        <w:numPr>
          <w:ilvl w:val="0"/>
          <w:numId w:val="4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Другие различные виды туннельных синдромов.</w:t>
      </w:r>
    </w:p>
    <w:p w:rsidR="00EE5866" w:rsidRDefault="00EE5866" w:rsidP="00EE5866">
      <w:pPr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Дифференцировать туннельный синдром от других патологий весьма непросто. Диагностировать патологию и назначить </w:t>
      </w:r>
      <w:proofErr w:type="spellStart"/>
      <w:r w:rsidRPr="00EE5866">
        <w:rPr>
          <w:rFonts w:ascii="Tahoma" w:eastAsia="Times New Roman" w:hAnsi="Tahoma" w:cs="Tahoma"/>
          <w:color w:val="2B2B2B"/>
        </w:rPr>
        <w:t>невролиз</w:t>
      </w:r>
      <w:proofErr w:type="spellEnd"/>
      <w:r w:rsidRPr="00EE5866">
        <w:rPr>
          <w:rFonts w:ascii="Tahoma" w:eastAsia="Times New Roman" w:hAnsi="Tahoma" w:cs="Tahoma"/>
          <w:color w:val="2B2B2B"/>
        </w:rPr>
        <w:t xml:space="preserve"> нерва может исключительно лечащий врач.</w:t>
      </w:r>
    </w:p>
    <w:p w:rsidR="00EE5866" w:rsidRDefault="00EE5866" w:rsidP="00EE5866">
      <w:pPr>
        <w:rPr>
          <w:rFonts w:ascii="Tahoma" w:eastAsia="Times New Roman" w:hAnsi="Tahoma" w:cs="Tahoma"/>
          <w:color w:val="2B2B2B"/>
        </w:rPr>
      </w:pPr>
    </w:p>
    <w:p w:rsidR="00EE5866" w:rsidRDefault="00EE5866" w:rsidP="00EE5866">
      <w:pPr>
        <w:pStyle w:val="1"/>
      </w:pPr>
      <w:r>
        <w:t>Противопоказания.</w:t>
      </w:r>
    </w:p>
    <w:p w:rsidR="00EE5866" w:rsidRPr="00EE5866" w:rsidRDefault="00EE5866" w:rsidP="00EE5866">
      <w:pPr>
        <w:widowControl/>
        <w:rPr>
          <w:rFonts w:ascii="Times New Roman" w:eastAsia="Times New Roman" w:hAnsi="Times New Roman" w:cs="Times New Roman"/>
          <w:color w:val="auto"/>
        </w:rPr>
      </w:pPr>
      <w:r w:rsidRPr="00EE5866">
        <w:rPr>
          <w:rFonts w:ascii="Tahoma" w:eastAsia="Times New Roman" w:hAnsi="Tahoma" w:cs="Tahoma"/>
          <w:color w:val="2B2B2B"/>
        </w:rPr>
        <w:t xml:space="preserve">Абсолютных противопоказаний к декомпрессии нерва нет. Однако врач, в некоторых клинических случаях, может </w:t>
      </w:r>
      <w:proofErr w:type="gramStart"/>
      <w:r w:rsidRPr="00EE5866">
        <w:rPr>
          <w:rFonts w:ascii="Tahoma" w:eastAsia="Times New Roman" w:hAnsi="Tahoma" w:cs="Tahoma"/>
          <w:color w:val="2B2B2B"/>
        </w:rPr>
        <w:t>порекомендовать пациенту отложить</w:t>
      </w:r>
      <w:proofErr w:type="gramEnd"/>
      <w:r w:rsidRPr="00EE5866">
        <w:rPr>
          <w:rFonts w:ascii="Tahoma" w:eastAsia="Times New Roman" w:hAnsi="Tahoma" w:cs="Tahoma"/>
          <w:color w:val="2B2B2B"/>
        </w:rPr>
        <w:t xml:space="preserve"> операцию. К таким ограничениям можно отнести:</w:t>
      </w:r>
    </w:p>
    <w:p w:rsidR="00EE5866" w:rsidRPr="00EE5866" w:rsidRDefault="00EE5866" w:rsidP="00EE5866">
      <w:pPr>
        <w:widowControl/>
        <w:numPr>
          <w:ilvl w:val="0"/>
          <w:numId w:val="5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Острые инфекционно-воспалительные патологии;</w:t>
      </w:r>
    </w:p>
    <w:p w:rsidR="00EE5866" w:rsidRPr="00EE5866" w:rsidRDefault="00EE5866" w:rsidP="00EE5866">
      <w:pPr>
        <w:widowControl/>
        <w:numPr>
          <w:ilvl w:val="0"/>
          <w:numId w:val="5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Нарушения свертывающей системы крови;</w:t>
      </w:r>
    </w:p>
    <w:p w:rsidR="00EE5866" w:rsidRPr="00EE5866" w:rsidRDefault="00EE5866" w:rsidP="00EE5866">
      <w:pPr>
        <w:widowControl/>
        <w:numPr>
          <w:ilvl w:val="0"/>
          <w:numId w:val="5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Нарушение целостности кожных покровов, воспалительный процесс в месте предполагаемого разреза;</w:t>
      </w:r>
    </w:p>
    <w:p w:rsidR="00EE5866" w:rsidRPr="00EE5866" w:rsidRDefault="00EE5866" w:rsidP="00EE5866">
      <w:pPr>
        <w:widowControl/>
        <w:numPr>
          <w:ilvl w:val="0"/>
          <w:numId w:val="5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Хронические заболевания в стадии декомпенсации;</w:t>
      </w:r>
    </w:p>
    <w:p w:rsidR="00EE5866" w:rsidRPr="00EE5866" w:rsidRDefault="00EE5866" w:rsidP="00EE5866">
      <w:pPr>
        <w:widowControl/>
        <w:numPr>
          <w:ilvl w:val="0"/>
          <w:numId w:val="5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lastRenderedPageBreak/>
        <w:t>Общее тяжелое состояние пациента.</w:t>
      </w:r>
    </w:p>
    <w:p w:rsidR="00EE5866" w:rsidRDefault="00EE5866" w:rsidP="00EE5866">
      <w:pPr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Ещё одно относительное противопоказание к проведению хирургического вмешательства - это эффективность консервативных методов лечения </w:t>
      </w:r>
      <w:proofErr w:type="gramStart"/>
      <w:r w:rsidRPr="00EE5866">
        <w:rPr>
          <w:rFonts w:ascii="Tahoma" w:eastAsia="Times New Roman" w:hAnsi="Tahoma" w:cs="Tahoma"/>
          <w:color w:val="2B2B2B"/>
        </w:rPr>
        <w:t>периферической</w:t>
      </w:r>
      <w:proofErr w:type="gramEnd"/>
      <w:r w:rsidRPr="00EE5866">
        <w:rPr>
          <w:rFonts w:ascii="Tahoma" w:eastAsia="Times New Roman" w:hAnsi="Tahoma" w:cs="Tahoma"/>
          <w:color w:val="2B2B2B"/>
        </w:rPr>
        <w:t xml:space="preserve"> </w:t>
      </w:r>
      <w:proofErr w:type="spellStart"/>
      <w:r w:rsidRPr="00EE5866">
        <w:rPr>
          <w:rFonts w:ascii="Tahoma" w:eastAsia="Times New Roman" w:hAnsi="Tahoma" w:cs="Tahoma"/>
          <w:color w:val="2B2B2B"/>
        </w:rPr>
        <w:t>нейропатии</w:t>
      </w:r>
      <w:proofErr w:type="spellEnd"/>
      <w:r w:rsidRPr="00EE5866">
        <w:rPr>
          <w:rFonts w:ascii="Tahoma" w:eastAsia="Times New Roman" w:hAnsi="Tahoma" w:cs="Tahoma"/>
          <w:color w:val="2B2B2B"/>
        </w:rPr>
        <w:t>.</w:t>
      </w:r>
    </w:p>
    <w:p w:rsidR="00EE5866" w:rsidRDefault="00EE5866" w:rsidP="00EE5866">
      <w:pPr>
        <w:pStyle w:val="1"/>
      </w:pPr>
      <w:r>
        <w:t>Ход операции.</w:t>
      </w:r>
    </w:p>
    <w:p w:rsidR="00EE5866" w:rsidRPr="00EE5866" w:rsidRDefault="00EE5866" w:rsidP="00EE5866">
      <w:pPr>
        <w:widowControl/>
        <w:rPr>
          <w:rFonts w:ascii="Times New Roman" w:eastAsia="Times New Roman" w:hAnsi="Times New Roman" w:cs="Times New Roman"/>
          <w:color w:val="auto"/>
        </w:rPr>
      </w:pPr>
      <w:r w:rsidRPr="00EE5866">
        <w:rPr>
          <w:rFonts w:ascii="Tahoma" w:eastAsia="Times New Roman" w:hAnsi="Tahoma" w:cs="Tahoma"/>
          <w:color w:val="2B2B2B"/>
        </w:rPr>
        <w:t>Операция по </w:t>
      </w:r>
      <w:proofErr w:type="spellStart"/>
      <w:r w:rsidRPr="00EE5866">
        <w:rPr>
          <w:rFonts w:ascii="Tahoma" w:eastAsia="Times New Roman" w:hAnsi="Tahoma" w:cs="Tahoma"/>
          <w:color w:val="2B2B2B"/>
        </w:rPr>
        <w:t>невролизу</w:t>
      </w:r>
      <w:proofErr w:type="spellEnd"/>
      <w:r w:rsidRPr="00EE5866">
        <w:rPr>
          <w:rFonts w:ascii="Tahoma" w:eastAsia="Times New Roman" w:hAnsi="Tahoma" w:cs="Tahoma"/>
          <w:color w:val="2B2B2B"/>
        </w:rPr>
        <w:t xml:space="preserve"> нерва начинается с повторной беседы с пациентом. Врач расспрашивает человека о новых клинических проявлениях, не обострились ли хронические заболевания. Повторно интересуется, нет ли аллергических реакций на местные анестетики. Если новых противопоказаний не выявлено, хирург приступает к декомпрессии нерва. Этапы операции: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Обработка кожных покровов антисептическими растворами;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Введение местного анестетика;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Разрез кожи в месте предполагаемого воздействия (при проведении декомпрессии лицевого нерва разрез должен быть минимальным)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Рассечение мягких тканей;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Обнажение нерва;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Отделение его от сращений, рубцов, спаек;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Анатомическое расположение нерва;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Проверка функционирования структуры (функция нерва после декомпрессии должна сразу восстановиться);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proofErr w:type="gramStart"/>
      <w:r w:rsidRPr="00EE5866">
        <w:rPr>
          <w:rFonts w:ascii="Tahoma" w:eastAsia="Times New Roman" w:hAnsi="Tahoma" w:cs="Tahoma"/>
          <w:color w:val="2B2B2B"/>
        </w:rPr>
        <w:t>Послойное</w:t>
      </w:r>
      <w:proofErr w:type="gramEnd"/>
      <w:r w:rsidRPr="00EE5866">
        <w:rPr>
          <w:rFonts w:ascii="Tahoma" w:eastAsia="Times New Roman" w:hAnsi="Tahoma" w:cs="Tahoma"/>
          <w:color w:val="2B2B2B"/>
        </w:rPr>
        <w:t xml:space="preserve"> </w:t>
      </w:r>
      <w:proofErr w:type="spellStart"/>
      <w:r w:rsidRPr="00EE5866">
        <w:rPr>
          <w:rFonts w:ascii="Tahoma" w:eastAsia="Times New Roman" w:hAnsi="Tahoma" w:cs="Tahoma"/>
          <w:color w:val="2B2B2B"/>
        </w:rPr>
        <w:t>ушивание</w:t>
      </w:r>
      <w:proofErr w:type="spellEnd"/>
      <w:r w:rsidRPr="00EE5866">
        <w:rPr>
          <w:rFonts w:ascii="Tahoma" w:eastAsia="Times New Roman" w:hAnsi="Tahoma" w:cs="Tahoma"/>
          <w:color w:val="2B2B2B"/>
        </w:rPr>
        <w:t xml:space="preserve"> раны;</w:t>
      </w:r>
    </w:p>
    <w:p w:rsidR="00EE5866" w:rsidRPr="00EE5866" w:rsidRDefault="00EE5866" w:rsidP="00EE5866">
      <w:pPr>
        <w:widowControl/>
        <w:numPr>
          <w:ilvl w:val="0"/>
          <w:numId w:val="6"/>
        </w:numPr>
        <w:spacing w:line="232" w:lineRule="atLeast"/>
        <w:ind w:left="232"/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>Повторная обработка антисептиком, наложение стерильной повязки.</w:t>
      </w:r>
    </w:p>
    <w:p w:rsidR="00EE5866" w:rsidRDefault="00EE5866" w:rsidP="00EE5866">
      <w:pPr>
        <w:rPr>
          <w:rFonts w:ascii="Tahoma" w:eastAsia="Times New Roman" w:hAnsi="Tahoma" w:cs="Tahoma"/>
          <w:color w:val="2B2B2B"/>
        </w:rPr>
      </w:pPr>
      <w:r w:rsidRPr="00EE5866">
        <w:rPr>
          <w:rFonts w:ascii="Tahoma" w:eastAsia="Times New Roman" w:hAnsi="Tahoma" w:cs="Tahoma"/>
          <w:color w:val="2B2B2B"/>
        </w:rPr>
        <w:t xml:space="preserve">На этом операция по </w:t>
      </w:r>
      <w:proofErr w:type="spellStart"/>
      <w:r w:rsidRPr="00EE5866">
        <w:rPr>
          <w:rFonts w:ascii="Tahoma" w:eastAsia="Times New Roman" w:hAnsi="Tahoma" w:cs="Tahoma"/>
          <w:color w:val="2B2B2B"/>
        </w:rPr>
        <w:t>невролизу</w:t>
      </w:r>
      <w:proofErr w:type="spellEnd"/>
      <w:r w:rsidRPr="00EE5866">
        <w:rPr>
          <w:rFonts w:ascii="Tahoma" w:eastAsia="Times New Roman" w:hAnsi="Tahoma" w:cs="Tahoma"/>
          <w:color w:val="2B2B2B"/>
        </w:rPr>
        <w:t xml:space="preserve"> нерва заканчивается. Начинается следующий, не менее важный этап, реабилитация.</w:t>
      </w:r>
    </w:p>
    <w:p w:rsidR="00EE5866" w:rsidRDefault="00EE5866" w:rsidP="00EE5866">
      <w:pPr>
        <w:rPr>
          <w:rFonts w:ascii="Tahoma" w:eastAsia="Times New Roman" w:hAnsi="Tahoma" w:cs="Tahoma"/>
          <w:color w:val="2B2B2B"/>
        </w:rPr>
      </w:pPr>
    </w:p>
    <w:p w:rsidR="00EE5866" w:rsidRDefault="00EE5866" w:rsidP="00EE5866">
      <w:pPr>
        <w:pStyle w:val="1"/>
      </w:pPr>
      <w:r>
        <w:t>Реабилитация.</w:t>
      </w:r>
    </w:p>
    <w:p w:rsidR="00EE5866" w:rsidRPr="00EE5866" w:rsidRDefault="00EE5866" w:rsidP="00EE5866">
      <w:proofErr w:type="gramStart"/>
      <w:r w:rsidRPr="00EE5866">
        <w:rPr>
          <w:rFonts w:ascii="Tahoma" w:hAnsi="Tahoma" w:cs="Tahoma"/>
          <w:color w:val="2B2B2B"/>
        </w:rPr>
        <w:t xml:space="preserve">После операции по декомпрессии срединного нерва, </w:t>
      </w:r>
      <w:proofErr w:type="spellStart"/>
      <w:r w:rsidRPr="00EE5866">
        <w:rPr>
          <w:rFonts w:ascii="Tahoma" w:hAnsi="Tahoma" w:cs="Tahoma"/>
          <w:color w:val="2B2B2B"/>
        </w:rPr>
        <w:t>невролиза</w:t>
      </w:r>
      <w:proofErr w:type="spellEnd"/>
      <w:r w:rsidRPr="00EE5866">
        <w:rPr>
          <w:rFonts w:ascii="Tahoma" w:hAnsi="Tahoma" w:cs="Tahoma"/>
          <w:color w:val="2B2B2B"/>
        </w:rPr>
        <w:t xml:space="preserve"> локтевого нерва на верхнюю конечность на 10-14 дней накладывается гипсовая лонгета.</w:t>
      </w:r>
      <w:proofErr w:type="gramEnd"/>
      <w:r w:rsidRPr="00EE5866">
        <w:rPr>
          <w:rFonts w:ascii="Tahoma" w:hAnsi="Tahoma" w:cs="Tahoma"/>
          <w:color w:val="2B2B2B"/>
        </w:rPr>
        <w:t xml:space="preserve"> Это уменьшит натяжение волокна, предотвратит рецидив заболевания. Реабилитация после декомпрессии лицевого нерва или декомпрессии тройничного нерва заключается в физиотерапевтическом лечении, прохождении курса лечебной физкультуры.</w:t>
      </w:r>
    </w:p>
    <w:sectPr w:rsidR="00EE5866" w:rsidRPr="00EE5866" w:rsidSect="0051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der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230"/>
    <w:multiLevelType w:val="multilevel"/>
    <w:tmpl w:val="DD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81847"/>
    <w:multiLevelType w:val="multilevel"/>
    <w:tmpl w:val="1326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8712C"/>
    <w:multiLevelType w:val="multilevel"/>
    <w:tmpl w:val="013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A26B8"/>
    <w:multiLevelType w:val="hybridMultilevel"/>
    <w:tmpl w:val="131C8A04"/>
    <w:lvl w:ilvl="0" w:tplc="310E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F4BDF"/>
    <w:multiLevelType w:val="multilevel"/>
    <w:tmpl w:val="B90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B3F63"/>
    <w:multiLevelType w:val="hybridMultilevel"/>
    <w:tmpl w:val="F8429EDC"/>
    <w:lvl w:ilvl="0" w:tplc="3BF46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33AC"/>
    <w:rsid w:val="003B4E39"/>
    <w:rsid w:val="00512587"/>
    <w:rsid w:val="007033AC"/>
    <w:rsid w:val="00777C61"/>
    <w:rsid w:val="00842B6A"/>
    <w:rsid w:val="009145D2"/>
    <w:rsid w:val="00B97B7B"/>
    <w:rsid w:val="00C57C41"/>
    <w:rsid w:val="00E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5D2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033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033A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Основной текст (4)_"/>
    <w:basedOn w:val="a0"/>
    <w:link w:val="41"/>
    <w:locked/>
    <w:rsid w:val="00703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33AC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7033AC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3AC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character" w:styleId="a4">
    <w:name w:val="Strong"/>
    <w:basedOn w:val="a0"/>
    <w:uiPriority w:val="22"/>
    <w:qFormat/>
    <w:rsid w:val="00703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3A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45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842B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unhideWhenUsed/>
    <w:rsid w:val="00842B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2024-06-02T12:38:00Z</dcterms:created>
  <dcterms:modified xsi:type="dcterms:W3CDTF">2024-06-02T12:38:00Z</dcterms:modified>
</cp:coreProperties>
</file>