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F2" w:rsidRPr="00307FEA" w:rsidRDefault="00307FEA" w:rsidP="00307FEA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307FEA">
        <w:rPr>
          <w:rFonts w:ascii="Times New Roman" w:hAnsi="Times New Roman" w:cs="Times New Roman"/>
          <w:b/>
          <w:i/>
          <w:sz w:val="44"/>
        </w:rPr>
        <w:t>ЛФК ПРИ ОСТЕОХОНДРОЗЕ</w:t>
      </w:r>
    </w:p>
    <w:p w:rsidR="00307FEA" w:rsidRDefault="00307FEA" w:rsidP="00307FEA">
      <w:pPr>
        <w:rPr>
          <w:rFonts w:ascii="Times New Roman" w:hAnsi="Times New Roman" w:cs="Times New Roman"/>
          <w:b/>
          <w:sz w:val="28"/>
        </w:rPr>
        <w:sectPr w:rsidR="00307FEA" w:rsidSect="00307FE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07FEA" w:rsidRPr="00307FEA" w:rsidRDefault="00307FEA" w:rsidP="00356862">
      <w:pPr>
        <w:jc w:val="center"/>
        <w:rPr>
          <w:rFonts w:ascii="Times New Roman" w:hAnsi="Times New Roman" w:cs="Times New Roman"/>
          <w:b/>
          <w:sz w:val="28"/>
        </w:rPr>
      </w:pPr>
      <w:r w:rsidRPr="00307FEA">
        <w:rPr>
          <w:rFonts w:ascii="Times New Roman" w:hAnsi="Times New Roman" w:cs="Times New Roman"/>
          <w:b/>
          <w:sz w:val="28"/>
        </w:rPr>
        <w:lastRenderedPageBreak/>
        <w:t>В чем польза ЛФК при остеохондрозе:</w:t>
      </w:r>
    </w:p>
    <w:p w:rsidR="00307FEA" w:rsidRPr="00307FEA" w:rsidRDefault="00307FEA" w:rsidP="003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уменьшает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боли; </w:t>
      </w:r>
    </w:p>
    <w:p w:rsidR="00307FEA" w:rsidRPr="00307FEA" w:rsidRDefault="00307FEA" w:rsidP="003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укрепляет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мышцы спины при остеохондрозе;</w:t>
      </w:r>
    </w:p>
    <w:p w:rsidR="00307FEA" w:rsidRPr="00307FEA" w:rsidRDefault="00307FEA" w:rsidP="003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улучшает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крово</w:t>
      </w:r>
      <w:r w:rsidRPr="00307FEA">
        <w:rPr>
          <w:rFonts w:ascii="Times New Roman" w:hAnsi="Times New Roman" w:cs="Times New Roman"/>
          <w:sz w:val="28"/>
        </w:rPr>
        <w:t>обращение в пораженном участке;</w:t>
      </w:r>
    </w:p>
    <w:p w:rsidR="00307FEA" w:rsidRPr="00307FEA" w:rsidRDefault="00307FEA" w:rsidP="003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стимулирует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процессы обмена;</w:t>
      </w:r>
    </w:p>
    <w:p w:rsidR="00307FEA" w:rsidRDefault="00307FEA" w:rsidP="003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сниж</w:t>
      </w:r>
      <w:r w:rsidRPr="00307FEA">
        <w:rPr>
          <w:rFonts w:ascii="Times New Roman" w:hAnsi="Times New Roman" w:cs="Times New Roman"/>
          <w:sz w:val="28"/>
        </w:rPr>
        <w:t>ает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патологическую </w:t>
      </w:r>
      <w:proofErr w:type="spellStart"/>
      <w:r w:rsidRPr="00307FEA">
        <w:rPr>
          <w:rFonts w:ascii="Times New Roman" w:hAnsi="Times New Roman" w:cs="Times New Roman"/>
          <w:sz w:val="28"/>
        </w:rPr>
        <w:t>импульсацию</w:t>
      </w:r>
      <w:proofErr w:type="spellEnd"/>
      <w:r w:rsidRPr="00307FEA">
        <w:rPr>
          <w:rFonts w:ascii="Times New Roman" w:hAnsi="Times New Roman" w:cs="Times New Roman"/>
          <w:sz w:val="28"/>
        </w:rPr>
        <w:t>.</w:t>
      </w:r>
    </w:p>
    <w:p w:rsidR="00307FEA" w:rsidRDefault="00307FEA" w:rsidP="00356862">
      <w:pPr>
        <w:jc w:val="both"/>
        <w:rPr>
          <w:rFonts w:ascii="Times New Roman" w:hAnsi="Times New Roman" w:cs="Times New Roman"/>
          <w:sz w:val="28"/>
        </w:rPr>
      </w:pPr>
      <w:r w:rsidRPr="00307FEA">
        <w:rPr>
          <w:rFonts w:ascii="Times New Roman" w:hAnsi="Times New Roman" w:cs="Times New Roman"/>
          <w:sz w:val="28"/>
        </w:rPr>
        <w:t>На сегодняшний день лечебная физкультура при остеохондрозе является одним из важнейших методов консервативного лечения. Преимущества заключаются в том, что упражнения можно выполнять на дому, не требуются вложения и уже после 2 недель улучшается состояние пациентов.</w:t>
      </w:r>
    </w:p>
    <w:p w:rsidR="00307FEA" w:rsidRDefault="00356862" w:rsidP="00307FEA">
      <w:pPr>
        <w:rPr>
          <w:rFonts w:ascii="Times New Roman" w:hAnsi="Times New Roman" w:cs="Times New Roman"/>
          <w:sz w:val="28"/>
        </w:rPr>
      </w:pPr>
      <w:r w:rsidRPr="00356862">
        <w:rPr>
          <w:rFonts w:ascii="Times New Roman" w:hAnsi="Times New Roman" w:cs="Times New Roman"/>
          <w:sz w:val="28"/>
        </w:rPr>
        <w:drawing>
          <wp:inline distT="0" distB="0" distL="0" distR="0" wp14:anchorId="67781793" wp14:editId="052D4B15">
            <wp:extent cx="2200275" cy="1380121"/>
            <wp:effectExtent l="0" t="0" r="0" b="0"/>
            <wp:docPr id="1" name="Рисунок 1" descr="ЛФК при остеохондрозе позвоночника: примеры и комплексы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ФК при остеохондрозе позвоночника: примеры и комплексы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64" cy="13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EA" w:rsidRPr="00307FEA" w:rsidRDefault="00307FEA" w:rsidP="00356862">
      <w:pPr>
        <w:jc w:val="center"/>
        <w:rPr>
          <w:rFonts w:ascii="Times New Roman" w:hAnsi="Times New Roman" w:cs="Times New Roman"/>
          <w:b/>
          <w:sz w:val="28"/>
        </w:rPr>
      </w:pPr>
      <w:r w:rsidRPr="00307FEA">
        <w:rPr>
          <w:rFonts w:ascii="Times New Roman" w:hAnsi="Times New Roman" w:cs="Times New Roman"/>
          <w:b/>
          <w:sz w:val="28"/>
        </w:rPr>
        <w:lastRenderedPageBreak/>
        <w:t>При остеохондрозе показаны такие виды ЛФК:</w:t>
      </w:r>
    </w:p>
    <w:p w:rsidR="00307FEA" w:rsidRPr="00307FEA" w:rsidRDefault="00307FEA" w:rsidP="00307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гимнастика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шеи при остеохондрозе; </w:t>
      </w:r>
    </w:p>
    <w:p w:rsidR="00307FEA" w:rsidRPr="00307FEA" w:rsidRDefault="00307FEA" w:rsidP="00307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упражнения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для поясничного отдела; </w:t>
      </w:r>
    </w:p>
    <w:p w:rsidR="00307FEA" w:rsidRPr="00307FEA" w:rsidRDefault="00307FEA" w:rsidP="00307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07FEA">
        <w:rPr>
          <w:rFonts w:ascii="Times New Roman" w:hAnsi="Times New Roman" w:cs="Times New Roman"/>
          <w:sz w:val="28"/>
        </w:rPr>
        <w:t xml:space="preserve">ЛФК для грудного отдела; </w:t>
      </w:r>
    </w:p>
    <w:p w:rsidR="00307FEA" w:rsidRPr="00307FEA" w:rsidRDefault="00307FEA" w:rsidP="00307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авторские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методики; </w:t>
      </w:r>
    </w:p>
    <w:p w:rsidR="00307FEA" w:rsidRPr="00307FEA" w:rsidRDefault="00307FEA" w:rsidP="00307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07FEA">
        <w:rPr>
          <w:rFonts w:ascii="Times New Roman" w:hAnsi="Times New Roman" w:cs="Times New Roman"/>
          <w:sz w:val="28"/>
        </w:rPr>
        <w:t>фитбол</w:t>
      </w:r>
      <w:proofErr w:type="spellEnd"/>
      <w:proofErr w:type="gramEnd"/>
      <w:r w:rsidRPr="00307FEA">
        <w:rPr>
          <w:rFonts w:ascii="Times New Roman" w:hAnsi="Times New Roman" w:cs="Times New Roman"/>
          <w:sz w:val="28"/>
        </w:rPr>
        <w:t>-гимн</w:t>
      </w:r>
      <w:r w:rsidRPr="00307FEA">
        <w:rPr>
          <w:rFonts w:ascii="Times New Roman" w:hAnsi="Times New Roman" w:cs="Times New Roman"/>
          <w:sz w:val="28"/>
        </w:rPr>
        <w:t xml:space="preserve">астика; </w:t>
      </w:r>
    </w:p>
    <w:p w:rsidR="00307FEA" w:rsidRDefault="00307FEA" w:rsidP="00307F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307FEA">
        <w:rPr>
          <w:rFonts w:ascii="Times New Roman" w:hAnsi="Times New Roman" w:cs="Times New Roman"/>
          <w:sz w:val="28"/>
        </w:rPr>
        <w:t>дыхательная</w:t>
      </w:r>
      <w:proofErr w:type="gramEnd"/>
      <w:r w:rsidRPr="00307FEA">
        <w:rPr>
          <w:rFonts w:ascii="Times New Roman" w:hAnsi="Times New Roman" w:cs="Times New Roman"/>
          <w:sz w:val="28"/>
        </w:rPr>
        <w:t xml:space="preserve"> гимнастика.</w:t>
      </w:r>
    </w:p>
    <w:p w:rsidR="00307FEA" w:rsidRDefault="00307FEA" w:rsidP="00356862">
      <w:pPr>
        <w:jc w:val="both"/>
        <w:rPr>
          <w:rFonts w:ascii="Times New Roman" w:hAnsi="Times New Roman" w:cs="Times New Roman"/>
          <w:sz w:val="28"/>
        </w:rPr>
      </w:pPr>
      <w:r w:rsidRPr="00307FEA">
        <w:rPr>
          <w:rFonts w:ascii="Times New Roman" w:hAnsi="Times New Roman" w:cs="Times New Roman"/>
          <w:sz w:val="28"/>
        </w:rPr>
        <w:t>Особенности гимнастики для спины при остеохондрозе: запрещено выполнять ЛФК в остром периоде заболевания; при возникновении болей следует прекратить упражнения; перед выполнением комплекса необходимо прогреть пораженную область; достаточно потратить по 20 минут против остеохондроза по 2-3 раза в сутки; курс составляет от 21 до 100 дней.</w:t>
      </w:r>
    </w:p>
    <w:p w:rsidR="00356862" w:rsidRPr="00307FEA" w:rsidRDefault="00356862" w:rsidP="00307FEA">
      <w:pPr>
        <w:rPr>
          <w:rFonts w:ascii="Times New Roman" w:hAnsi="Times New Roman" w:cs="Times New Roman"/>
          <w:sz w:val="28"/>
        </w:rPr>
      </w:pPr>
    </w:p>
    <w:p w:rsidR="00307FEA" w:rsidRDefault="00307FEA" w:rsidP="00307FEA">
      <w:pPr>
        <w:rPr>
          <w:rFonts w:ascii="Times New Roman" w:hAnsi="Times New Roman" w:cs="Times New Roman"/>
          <w:sz w:val="28"/>
        </w:rPr>
      </w:pPr>
    </w:p>
    <w:p w:rsidR="00307FEA" w:rsidRDefault="00307FEA" w:rsidP="00307FEA">
      <w:pPr>
        <w:rPr>
          <w:rFonts w:ascii="Times New Roman" w:hAnsi="Times New Roman" w:cs="Times New Roman"/>
          <w:sz w:val="28"/>
        </w:rPr>
      </w:pPr>
    </w:p>
    <w:p w:rsidR="00307FEA" w:rsidRDefault="00307FEA" w:rsidP="00307FEA">
      <w:pPr>
        <w:rPr>
          <w:rFonts w:ascii="Times New Roman" w:hAnsi="Times New Roman" w:cs="Times New Roman"/>
          <w:sz w:val="28"/>
        </w:rPr>
      </w:pPr>
    </w:p>
    <w:p w:rsidR="00307FEA" w:rsidRPr="00356862" w:rsidRDefault="00307FEA" w:rsidP="00356862">
      <w:pPr>
        <w:jc w:val="center"/>
        <w:rPr>
          <w:rFonts w:ascii="Times New Roman" w:hAnsi="Times New Roman" w:cs="Times New Roman"/>
          <w:b/>
          <w:sz w:val="28"/>
        </w:rPr>
      </w:pPr>
      <w:r w:rsidRPr="00356862">
        <w:rPr>
          <w:rFonts w:ascii="Times New Roman" w:hAnsi="Times New Roman" w:cs="Times New Roman"/>
          <w:b/>
          <w:sz w:val="28"/>
        </w:rPr>
        <w:lastRenderedPageBreak/>
        <w:t>ЛФК при остеохондрозе:</w:t>
      </w:r>
    </w:p>
    <w:p w:rsidR="00307FEA" w:rsidRPr="00307FEA" w:rsidRDefault="00307FEA" w:rsidP="00356862">
      <w:pPr>
        <w:jc w:val="both"/>
        <w:rPr>
          <w:rFonts w:ascii="Times New Roman" w:hAnsi="Times New Roman" w:cs="Times New Roman"/>
          <w:sz w:val="28"/>
        </w:rPr>
      </w:pPr>
      <w:r w:rsidRPr="00307FEA">
        <w:rPr>
          <w:rFonts w:ascii="Times New Roman" w:hAnsi="Times New Roman" w:cs="Times New Roman"/>
          <w:sz w:val="28"/>
        </w:rPr>
        <w:t xml:space="preserve"> Несмотря на обилие различных упражнений, не все из них можно назвать эффективными. Мы рекомендуем выполнять специальные зарядку для позвоночника при остеохондрозе, которая разрабатывалась врачами </w:t>
      </w:r>
      <w:proofErr w:type="spellStart"/>
      <w:r w:rsidRPr="00307FEA">
        <w:rPr>
          <w:rFonts w:ascii="Times New Roman" w:hAnsi="Times New Roman" w:cs="Times New Roman"/>
          <w:sz w:val="28"/>
        </w:rPr>
        <w:t>реабилитологами</w:t>
      </w:r>
      <w:proofErr w:type="spellEnd"/>
      <w:r w:rsidRPr="00307FEA">
        <w:rPr>
          <w:rFonts w:ascii="Times New Roman" w:hAnsi="Times New Roman" w:cs="Times New Roman"/>
          <w:sz w:val="28"/>
        </w:rPr>
        <w:t>, ортопедами, физиотерапевтами.</w:t>
      </w:r>
    </w:p>
    <w:p w:rsidR="00307FEA" w:rsidRPr="00307FEA" w:rsidRDefault="00307FEA" w:rsidP="00307FEA">
      <w:pPr>
        <w:rPr>
          <w:rFonts w:ascii="Times New Roman" w:hAnsi="Times New Roman" w:cs="Times New Roman"/>
          <w:sz w:val="28"/>
        </w:rPr>
      </w:pPr>
    </w:p>
    <w:p w:rsidR="00307FEA" w:rsidRPr="00307FEA" w:rsidRDefault="00356862" w:rsidP="00307FEA">
      <w:pPr>
        <w:rPr>
          <w:rFonts w:ascii="Times New Roman" w:hAnsi="Times New Roman" w:cs="Times New Roman"/>
          <w:sz w:val="28"/>
        </w:rPr>
      </w:pPr>
      <w:bookmarkStart w:id="0" w:name="_GoBack"/>
      <w:r w:rsidRPr="00356862">
        <w:rPr>
          <w:rFonts w:ascii="Times New Roman" w:hAnsi="Times New Roman" w:cs="Times New Roman"/>
          <w:sz w:val="28"/>
        </w:rPr>
        <w:drawing>
          <wp:inline distT="0" distB="0" distL="0" distR="0">
            <wp:extent cx="2797818" cy="2428875"/>
            <wp:effectExtent l="0" t="0" r="2540" b="0"/>
            <wp:docPr id="2" name="Рисунок 2" descr="ЛФК при остеохондрозе позвоночника: примеры и комплексы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ФК при остеохондрозе позвоночника: примеры и комплексы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10" cy="24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FEA" w:rsidRPr="00307FEA" w:rsidSect="00307FEA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C411E"/>
    <w:multiLevelType w:val="hybridMultilevel"/>
    <w:tmpl w:val="A8FA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C1A10"/>
    <w:multiLevelType w:val="hybridMultilevel"/>
    <w:tmpl w:val="39D62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A"/>
    <w:rsid w:val="00257FF2"/>
    <w:rsid w:val="00307FEA"/>
    <w:rsid w:val="003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8FCC-07C5-4915-BCE7-21EB33B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2020-05-27T16:17:00Z</dcterms:created>
  <dcterms:modified xsi:type="dcterms:W3CDTF">2020-05-27T16:34:00Z</dcterms:modified>
</cp:coreProperties>
</file>