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7" w:rsidRPr="008B2C95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8B2C95">
        <w:rPr>
          <w:b/>
          <w:bCs/>
          <w:szCs w:val="24"/>
        </w:rPr>
        <w:t>КОНТРОЛЬНЫЕ ВОПРОСЫ ДЛЯ СОБЕСЕДОВАНИЯ (III ЭТАП</w:t>
      </w:r>
      <w:proofErr w:type="gramEnd"/>
    </w:p>
    <w:p w:rsidR="007649C7" w:rsidRPr="008B2C95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B2C95">
        <w:rPr>
          <w:b/>
          <w:bCs/>
          <w:szCs w:val="24"/>
        </w:rPr>
        <w:t>ЭКЗАМЕНА ПО ДОПУСКУ ЛИЦ, НЕ ЗАВЕРШИВШИХ</w:t>
      </w:r>
    </w:p>
    <w:p w:rsidR="007649C7" w:rsidRPr="008B2C95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B2C95">
        <w:rPr>
          <w:b/>
          <w:bCs/>
          <w:szCs w:val="24"/>
        </w:rPr>
        <w:t xml:space="preserve">ОСВОЕНИЕ ОСНОВНЫХ ОБРАЗОВАТЕЛЬНЫХ ПРОГРАММ </w:t>
      </w:r>
      <w:proofErr w:type="gramStart"/>
      <w:r w:rsidRPr="008B2C95">
        <w:rPr>
          <w:b/>
          <w:bCs/>
          <w:szCs w:val="24"/>
        </w:rPr>
        <w:t>ВЫСШЕГО</w:t>
      </w:r>
      <w:proofErr w:type="gramEnd"/>
    </w:p>
    <w:p w:rsidR="007649C7" w:rsidRPr="008B2C95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B2C95">
        <w:rPr>
          <w:b/>
          <w:bCs/>
          <w:szCs w:val="24"/>
        </w:rPr>
        <w:t xml:space="preserve">МЕДИЦИНСКОГО ОБРАЗОВАНИЯ, А ТАКЖЕ ЛИЦ С </w:t>
      </w:r>
      <w:proofErr w:type="gramStart"/>
      <w:r w:rsidRPr="008B2C95">
        <w:rPr>
          <w:b/>
          <w:bCs/>
          <w:szCs w:val="24"/>
        </w:rPr>
        <w:t>ВЫСШИМ</w:t>
      </w:r>
      <w:proofErr w:type="gramEnd"/>
    </w:p>
    <w:p w:rsidR="007649C7" w:rsidRPr="008B2C95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B2C95">
        <w:rPr>
          <w:b/>
          <w:bCs/>
          <w:szCs w:val="24"/>
        </w:rPr>
        <w:t>МЕДИЦИНСКИМ ОБРАЗОВАНИЕМ</w:t>
      </w:r>
      <w:r>
        <w:rPr>
          <w:b/>
          <w:bCs/>
          <w:szCs w:val="24"/>
        </w:rPr>
        <w:t xml:space="preserve"> </w:t>
      </w:r>
      <w:r w:rsidRPr="008B2C95">
        <w:rPr>
          <w:b/>
          <w:bCs/>
          <w:szCs w:val="24"/>
        </w:rPr>
        <w:t xml:space="preserve">К ОСУЩЕСТВЛЕНИЮ </w:t>
      </w:r>
      <w:proofErr w:type="gramStart"/>
      <w:r w:rsidRPr="008B2C95">
        <w:rPr>
          <w:b/>
          <w:bCs/>
          <w:szCs w:val="24"/>
        </w:rPr>
        <w:t>МЕДИЦИНСКОЙ</w:t>
      </w:r>
      <w:proofErr w:type="gramEnd"/>
    </w:p>
    <w:p w:rsidR="007649C7" w:rsidRPr="008B2C95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B2C95">
        <w:rPr>
          <w:b/>
          <w:bCs/>
          <w:szCs w:val="24"/>
        </w:rPr>
        <w:t>ДЕЯТЕЛЬНОСТИ НА ДОЛЖНОСТЯХ СРЕДНЕГО МЕДИЦИНСКОГО</w:t>
      </w:r>
    </w:p>
    <w:p w:rsidR="007649C7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B2C95">
        <w:rPr>
          <w:b/>
          <w:bCs/>
          <w:szCs w:val="24"/>
        </w:rPr>
        <w:t xml:space="preserve">ПЕРСОНАЛА В МЕДИЦИНСКИХ ОРГАНИЗАЦИЯХ </w:t>
      </w:r>
    </w:p>
    <w:p w:rsidR="007649C7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649C7" w:rsidRDefault="007649C7" w:rsidP="007649C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649C7" w:rsidRPr="001500A0" w:rsidRDefault="007649C7" w:rsidP="007649C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1500A0">
        <w:rPr>
          <w:sz w:val="22"/>
          <w:szCs w:val="22"/>
        </w:rPr>
        <w:t>Факторы риска, клинические проявления, осложнения, профилактика заболеваний внутренних органов, обязанности сестры при выполнении лечебно-диагностических мероприятий в терапевтическом, хирургическом, педиатрическом отделении;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Этапы сестринского процесса: проводить первичную сестринскую оценку, выявлять проблемы пациента, планировать сестринский уход, осуществлять запланированный уход, проводить текущую и итоговую оценку ухода;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Этика и деонтология при осуществлении ухода за больными.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Понятие о системе здравоохранения в Российской Федерации.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Руководство и управление сестринским делом.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Основные вехи в истории сестринского дела.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Основоположники сестринского дела.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Появление в России общин сестер милосердия.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Российское общество Красного креста.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Развитие сестринского дела в первые годы советской власти.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Создание системы среднего специального медицинского образования.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Основные направления реформирования сестринского дела в России на современном этапе.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Фундаментальные понятия философии сестринского дела.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Медицинская сестра как независимый специали</w:t>
      </w:r>
      <w:proofErr w:type="gramStart"/>
      <w:r w:rsidRPr="001500A0">
        <w:rPr>
          <w:sz w:val="22"/>
          <w:szCs w:val="22"/>
        </w:rPr>
        <w:t>ст в сф</w:t>
      </w:r>
      <w:proofErr w:type="gramEnd"/>
      <w:r w:rsidRPr="001500A0">
        <w:rPr>
          <w:sz w:val="22"/>
          <w:szCs w:val="22"/>
        </w:rPr>
        <w:t>ере здравоохранения.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Основные положения этического Кодекса Международного Совета медицинских сестер и Этического Кодекса медицинских сестер России.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Морально-этические нормы, правила и принципы профессионального сестринского поведения.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Функции и уровни общения (</w:t>
      </w:r>
      <w:proofErr w:type="spellStart"/>
      <w:r w:rsidRPr="001500A0">
        <w:rPr>
          <w:sz w:val="22"/>
          <w:szCs w:val="22"/>
        </w:rPr>
        <w:t>внутриличностные</w:t>
      </w:r>
      <w:proofErr w:type="spellEnd"/>
      <w:r w:rsidRPr="001500A0">
        <w:rPr>
          <w:sz w:val="22"/>
          <w:szCs w:val="22"/>
        </w:rPr>
        <w:t>, межличностные, общественные).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Моральная и юридическая ответственность медицинского работника.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Уровни основных человеческих потребностей по А. </w:t>
      </w:r>
      <w:proofErr w:type="spellStart"/>
      <w:r w:rsidRPr="001500A0">
        <w:rPr>
          <w:sz w:val="22"/>
          <w:szCs w:val="22"/>
        </w:rPr>
        <w:t>Маслоу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Потребности повседневной жизни по В. </w:t>
      </w:r>
      <w:proofErr w:type="spellStart"/>
      <w:r w:rsidRPr="001500A0">
        <w:rPr>
          <w:sz w:val="22"/>
          <w:szCs w:val="22"/>
        </w:rPr>
        <w:t>Хендерсон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Санитарно-эпидемиологический режим различных помещений ЛПУ.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Понятие «внутрибольничная инфекция», причины распространения, принципы профилактики.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Лечебно-охранительный режим ЛПУ, его значение для пациента.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приема пациента в стационар.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Виды обработки рук (социальный и гигиенический уровни).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Дезинфекция предметов ухода за больными.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Дезинфекция термометров, кушеток, фонендоскопов.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Современные </w:t>
      </w:r>
      <w:proofErr w:type="spellStart"/>
      <w:r w:rsidRPr="001500A0">
        <w:rPr>
          <w:sz w:val="22"/>
          <w:szCs w:val="22"/>
        </w:rPr>
        <w:t>дезинфектанты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Техника безопасности при работе с </w:t>
      </w:r>
      <w:proofErr w:type="spellStart"/>
      <w:r w:rsidRPr="001500A0">
        <w:rPr>
          <w:sz w:val="22"/>
          <w:szCs w:val="22"/>
        </w:rPr>
        <w:t>дезсредствами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Основные принципы ухода за пациентами.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Уборка помещений по типу текущей дезинфекции.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Уборка помещений по типу заключительной дезинфекции.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Профилактика кишечных инфекций в отделении.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Профилактика воздушно-капельных инфекций в отделении.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Смена нательного и постельного белья (постель, не занятая пациентом; пациент </w:t>
      </w:r>
      <w:proofErr w:type="gramStart"/>
      <w:r w:rsidRPr="001500A0">
        <w:rPr>
          <w:sz w:val="22"/>
          <w:szCs w:val="22"/>
        </w:rPr>
        <w:t>в</w:t>
      </w:r>
      <w:proofErr w:type="gramEnd"/>
      <w:r w:rsidRPr="001500A0">
        <w:rPr>
          <w:sz w:val="22"/>
          <w:szCs w:val="22"/>
        </w:rPr>
        <w:t xml:space="preserve"> по стели).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lastRenderedPageBreak/>
        <w:t>Санитарная обработка пациента при поступлении в лечебно-профилактические учреждения (полная и частичная).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Обработка больного при выявлении педикулеза.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сестринского процесса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потребности в нормальном дыхании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Возможные сестринские вмешательства при нарушении удовлетворения потребности в нормальном дыхании.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потребности в адекватном питании и питье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Возможные сестринские вмешательства при нарушении потребности в адекватном питании и питье.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потребности в физиологических отправлениях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Возможные сестринские вмешательства при нарушении потребности </w:t>
      </w:r>
      <w:proofErr w:type="gramStart"/>
      <w:r w:rsidRPr="001500A0">
        <w:rPr>
          <w:sz w:val="22"/>
          <w:szCs w:val="22"/>
        </w:rPr>
        <w:t>в</w:t>
      </w:r>
      <w:proofErr w:type="gramEnd"/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физиологических </w:t>
      </w:r>
      <w:proofErr w:type="gramStart"/>
      <w:r w:rsidRPr="001500A0">
        <w:rPr>
          <w:sz w:val="22"/>
          <w:szCs w:val="22"/>
        </w:rPr>
        <w:t>отправлениях</w:t>
      </w:r>
      <w:proofErr w:type="gram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потребности в движении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Возможные сестринские вмешательства при нарушении потребности в движении.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потребностей во сне, одежде (надевании раздевании, выборе); осуществлении личной гигиены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Возможные сестринские вмешательства при нарушении потребностей </w:t>
      </w:r>
      <w:proofErr w:type="gramStart"/>
      <w:r w:rsidRPr="001500A0">
        <w:rPr>
          <w:sz w:val="22"/>
          <w:szCs w:val="22"/>
        </w:rPr>
        <w:t>в</w:t>
      </w:r>
      <w:proofErr w:type="gramEnd"/>
      <w:r w:rsidRPr="001500A0">
        <w:rPr>
          <w:sz w:val="22"/>
          <w:szCs w:val="22"/>
        </w:rPr>
        <w:t xml:space="preserve"> сне, одежде (надевании раздевании, выборе); осуществлении личной гигиены.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потребностей в поддержании нормальной температуры тела и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безопасной окружающей среды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Возможные сестринские вмешательства при нарушении потребности в поддержании нормальной температуры тела, безопасной окружающей среды.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потребностей в общении; труде и отдыхе в разных возрастных группах.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Возможные сестринские вмешательства при нарушении потребностей в общении; труде и отдыхе.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Виды и характеристика боли. Эмоциональная и физическая сторона боли.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Определение целей сестринского ухода при боли и возможные сестринские вмешательства при боли.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кожей и естественными складками. Опрелости: причины, места образования, меры профилактики.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волосами (мытье головы, расчесывание).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Техника мытья рук, ног, стрижки ногтей на руках и ногах пациента. Бритье пациента.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Универсальные меры предосторожности при стрижке ногтей, бритье.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слизистыми полости рта, чистка зубов, уход за зубными протезами.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полостью носа. Техника закапывания капель в нос.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ушами. Техника закапывания капель в уши.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глазами (промывание глаз). Техника закапывания капель, закладывания глазных мазей.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наружными половыми органами.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больными с недержанием мочи.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Особенности личной гигиены в различные возрастные периоды.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Показания, противопоказания и техника постановки горчичников.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Показания, противопоказания и техника постановки банок.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Компрессы: согревающие, охлаждающие. Показания, техника постановки.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применения грелки.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Показания и методика использования пузыря со льдом.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Показания, техника проведения и подготовка инструментов к кровопусканию.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Гирудотерапия: показания, противопоказания, техника.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Ванны: классификация, показания, методика проведения.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Души: классификация, показания, методика проведения.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Показания и техника проведения обмываний и обливаний.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Показания и методика влажного обертывания.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Уход за </w:t>
      </w:r>
      <w:proofErr w:type="spellStart"/>
      <w:r w:rsidRPr="001500A0">
        <w:rPr>
          <w:sz w:val="22"/>
          <w:szCs w:val="22"/>
        </w:rPr>
        <w:t>гастр</w:t>
      </w:r>
      <w:proofErr w:type="gramStart"/>
      <w:r w:rsidRPr="001500A0">
        <w:rPr>
          <w:sz w:val="22"/>
          <w:szCs w:val="22"/>
        </w:rPr>
        <w:t>о</w:t>
      </w:r>
      <w:proofErr w:type="spellEnd"/>
      <w:r w:rsidRPr="001500A0">
        <w:rPr>
          <w:sz w:val="22"/>
          <w:szCs w:val="22"/>
        </w:rPr>
        <w:t>-</w:t>
      </w:r>
      <w:proofErr w:type="gramEnd"/>
      <w:r w:rsidRPr="001500A0">
        <w:rPr>
          <w:sz w:val="22"/>
          <w:szCs w:val="22"/>
        </w:rPr>
        <w:t xml:space="preserve"> и </w:t>
      </w:r>
      <w:proofErr w:type="spellStart"/>
      <w:r w:rsidRPr="001500A0">
        <w:rPr>
          <w:sz w:val="22"/>
          <w:szCs w:val="22"/>
        </w:rPr>
        <w:t>колостомой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lastRenderedPageBreak/>
        <w:t>Требования к хранению продуктов в холодильнике, передачам от родственников, состоянию тумбочек.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хранения лекарственных средств.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хранения и учета наркотических, сильнодействующих лекарств.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приема различных лекарственных средств пациентами.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Раздача </w:t>
      </w:r>
      <w:proofErr w:type="spellStart"/>
      <w:r w:rsidRPr="001500A0">
        <w:rPr>
          <w:sz w:val="22"/>
          <w:szCs w:val="22"/>
        </w:rPr>
        <w:t>таблетированных</w:t>
      </w:r>
      <w:proofErr w:type="spellEnd"/>
      <w:r w:rsidRPr="001500A0">
        <w:rPr>
          <w:sz w:val="22"/>
          <w:szCs w:val="22"/>
        </w:rPr>
        <w:t xml:space="preserve"> лекарственных средств.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Ведение документации по учету лекарственных средств.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Виды отходов, правила сбора и утилизации отходов класса</w:t>
      </w:r>
      <w:proofErr w:type="gramStart"/>
      <w:r w:rsidRPr="001500A0">
        <w:rPr>
          <w:sz w:val="22"/>
          <w:szCs w:val="22"/>
        </w:rPr>
        <w:t xml:space="preserve"> А</w:t>
      </w:r>
      <w:proofErr w:type="gramEnd"/>
      <w:r w:rsidRPr="001500A0">
        <w:rPr>
          <w:sz w:val="22"/>
          <w:szCs w:val="22"/>
        </w:rPr>
        <w:t xml:space="preserve"> и Б.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Пролежни. Факторы риска и стадии образования пролежней.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Организация ухода за пациентами при риске развития пролежней.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ухода за лихорадящими больными.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Основные принципы лечебного питания.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Характеристика основных лечебных столов.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Искусственное питание больных.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Клизмы. Виды клизм.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Аптечка </w:t>
      </w:r>
      <w:proofErr w:type="gramStart"/>
      <w:r w:rsidRPr="001500A0">
        <w:rPr>
          <w:sz w:val="22"/>
          <w:szCs w:val="22"/>
        </w:rPr>
        <w:t>Анти-СПИД</w:t>
      </w:r>
      <w:proofErr w:type="gram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Техника подкожных, внутрикожных и внутримышечных инъекций.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Техника внутривенных инъекций и </w:t>
      </w:r>
      <w:proofErr w:type="spellStart"/>
      <w:r w:rsidRPr="001500A0">
        <w:rPr>
          <w:sz w:val="22"/>
          <w:szCs w:val="22"/>
        </w:rPr>
        <w:t>инфузий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Осложнения инъекций.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Дезинфекция и утилизация использованного одноразового медицинского инструментария.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Техника химической дезинфекции шприцев и игл одноразового применения после использования.</w:t>
      </w:r>
    </w:p>
    <w:p w:rsidR="007649C7" w:rsidRPr="001500A0" w:rsidRDefault="007649C7" w:rsidP="007649C7">
      <w:pPr>
        <w:ind w:left="360"/>
        <w:rPr>
          <w:sz w:val="22"/>
          <w:szCs w:val="22"/>
        </w:rPr>
      </w:pPr>
      <w:r w:rsidRPr="001500A0">
        <w:rPr>
          <w:sz w:val="22"/>
          <w:szCs w:val="22"/>
        </w:rPr>
        <w:t>100.Виды одышки. Уход за больными с одышкой.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Уход за больными с кашлем.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proofErr w:type="gramStart"/>
      <w:r w:rsidRPr="001500A0">
        <w:rPr>
          <w:sz w:val="22"/>
          <w:szCs w:val="22"/>
        </w:rPr>
        <w:t>Особенности ухода за больными с болями в грудной клетки.</w:t>
      </w:r>
      <w:proofErr w:type="gramEnd"/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Характеристики артериального пульса.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Методика дуоденального зондирования.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Подготовка больного к эндоскопическим исследованиям (</w:t>
      </w:r>
      <w:proofErr w:type="spellStart"/>
      <w:r w:rsidRPr="001500A0">
        <w:rPr>
          <w:sz w:val="22"/>
          <w:szCs w:val="22"/>
        </w:rPr>
        <w:t>ЭФГДС</w:t>
      </w:r>
      <w:proofErr w:type="gramStart"/>
      <w:r w:rsidRPr="001500A0">
        <w:rPr>
          <w:sz w:val="22"/>
          <w:szCs w:val="22"/>
        </w:rPr>
        <w:t>,р</w:t>
      </w:r>
      <w:proofErr w:type="gramEnd"/>
      <w:r w:rsidRPr="001500A0">
        <w:rPr>
          <w:sz w:val="22"/>
          <w:szCs w:val="22"/>
        </w:rPr>
        <w:t>ектороманоскопия</w:t>
      </w:r>
      <w:proofErr w:type="spellEnd"/>
      <w:r w:rsidRPr="001500A0">
        <w:rPr>
          <w:sz w:val="22"/>
          <w:szCs w:val="22"/>
        </w:rPr>
        <w:t xml:space="preserve">, </w:t>
      </w:r>
      <w:proofErr w:type="spellStart"/>
      <w:r w:rsidRPr="001500A0">
        <w:rPr>
          <w:sz w:val="22"/>
          <w:szCs w:val="22"/>
        </w:rPr>
        <w:t>колоноскопия</w:t>
      </w:r>
      <w:proofErr w:type="spellEnd"/>
      <w:r w:rsidRPr="001500A0">
        <w:rPr>
          <w:sz w:val="22"/>
          <w:szCs w:val="22"/>
        </w:rPr>
        <w:t>, бронхоскопия).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Подготовка больного к УЗИ органов брюшной полости, органов малого таза, сердца.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Подготовка больного к </w:t>
      </w:r>
      <w:proofErr w:type="spellStart"/>
      <w:r w:rsidRPr="001500A0">
        <w:rPr>
          <w:sz w:val="22"/>
          <w:szCs w:val="22"/>
        </w:rPr>
        <w:t>ирригоскопии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Признаки клинической и биологической смерти.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proofErr w:type="gramStart"/>
      <w:r w:rsidRPr="001500A0">
        <w:rPr>
          <w:sz w:val="22"/>
          <w:szCs w:val="22"/>
        </w:rPr>
        <w:t>Сердечно-легочной</w:t>
      </w:r>
      <w:proofErr w:type="gramEnd"/>
      <w:r w:rsidRPr="001500A0">
        <w:rPr>
          <w:sz w:val="22"/>
          <w:szCs w:val="22"/>
        </w:rPr>
        <w:t xml:space="preserve"> реанимация. Критерии эффективности проводимых мероприятий.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Критерии прекращения сердечно-легочной реанимации.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Методика и техника непрямого массажа сердца.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proofErr w:type="spellStart"/>
      <w:r w:rsidRPr="001500A0">
        <w:rPr>
          <w:sz w:val="22"/>
          <w:szCs w:val="22"/>
        </w:rPr>
        <w:t>ехника</w:t>
      </w:r>
      <w:proofErr w:type="spellEnd"/>
      <w:r w:rsidRPr="001500A0">
        <w:rPr>
          <w:sz w:val="22"/>
          <w:szCs w:val="22"/>
        </w:rPr>
        <w:t xml:space="preserve"> проведения оксигенотерапии.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Принципы обслуживания пациентов в условиях хосписа.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Правила измерения температуры тела. Типы температурных кривых.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Первая медицинская помощь при попадании инородного тела в верхние дыхательные пути.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лихорадке (по стадиям).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анафилактическом шоке.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Симптомы и доврачебная помощь при отеке </w:t>
      </w:r>
      <w:proofErr w:type="spellStart"/>
      <w:r w:rsidRPr="001500A0">
        <w:rPr>
          <w:sz w:val="22"/>
          <w:szCs w:val="22"/>
        </w:rPr>
        <w:t>Квинке</w:t>
      </w:r>
      <w:proofErr w:type="spellEnd"/>
      <w:r w:rsidRPr="001500A0">
        <w:rPr>
          <w:sz w:val="22"/>
          <w:szCs w:val="22"/>
        </w:rPr>
        <w:t>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гипогликемическом состоянии.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гипергликемическом состоянии и коме.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приступе бронхиальной астмы.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Симптомы и доврачебная помощь при острой </w:t>
      </w:r>
      <w:proofErr w:type="gramStart"/>
      <w:r w:rsidRPr="001500A0">
        <w:rPr>
          <w:sz w:val="22"/>
          <w:szCs w:val="22"/>
        </w:rPr>
        <w:t>сердечно-сосудистой</w:t>
      </w:r>
      <w:proofErr w:type="gramEnd"/>
      <w:r w:rsidRPr="001500A0">
        <w:rPr>
          <w:sz w:val="22"/>
          <w:szCs w:val="22"/>
        </w:rPr>
        <w:t xml:space="preserve"> недостаточности.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стенокардии.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инфаркте миокарда.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сердечной астме, отеке легких.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желудочно-кишечном кровотечении.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lastRenderedPageBreak/>
        <w:t>Симптомы и доврачебная помощь при гипертензивном кризе.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носовом кровотечении.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легочном кровотечении.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Оказание доврачебной помощи при рвоте.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Симптомы и доврачебная помощь при гипертермии.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Современные приемы и методы ведения </w:t>
      </w:r>
      <w:proofErr w:type="spellStart"/>
      <w:r w:rsidRPr="001500A0">
        <w:rPr>
          <w:sz w:val="22"/>
          <w:szCs w:val="22"/>
        </w:rPr>
        <w:t>санпросветработы</w:t>
      </w:r>
      <w:proofErr w:type="spellEnd"/>
      <w:r w:rsidRPr="001500A0">
        <w:rPr>
          <w:sz w:val="22"/>
          <w:szCs w:val="22"/>
        </w:rPr>
        <w:t xml:space="preserve"> среди пациентов и роль медсестры в ее проведении.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Обязанности медсестры терапевтического стационара.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Обязанности и документация постовой медицинской сестры.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rPr>
          <w:sz w:val="22"/>
          <w:szCs w:val="22"/>
        </w:rPr>
      </w:pPr>
      <w:r w:rsidRPr="001500A0">
        <w:rPr>
          <w:sz w:val="22"/>
          <w:szCs w:val="22"/>
        </w:rPr>
        <w:t>Техника сопровождения пациента, с учетом правил профилактики травматизма.</w:t>
      </w:r>
    </w:p>
    <w:p w:rsidR="007649C7" w:rsidRPr="001500A0" w:rsidRDefault="007649C7" w:rsidP="007649C7">
      <w:pPr>
        <w:pStyle w:val="a5"/>
        <w:numPr>
          <w:ilvl w:val="0"/>
          <w:numId w:val="1"/>
        </w:numPr>
        <w:ind w:left="1212"/>
        <w:rPr>
          <w:sz w:val="22"/>
          <w:szCs w:val="22"/>
        </w:rPr>
      </w:pPr>
      <w:r w:rsidRPr="007649C7">
        <w:rPr>
          <w:sz w:val="22"/>
          <w:szCs w:val="22"/>
        </w:rPr>
        <w:t>Подготовка тела умершего к переводу в патологоанатомическое отделение</w:t>
      </w:r>
    </w:p>
    <w:sectPr w:rsidR="007649C7" w:rsidRPr="0015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3545"/>
    <w:multiLevelType w:val="hybridMultilevel"/>
    <w:tmpl w:val="786AF700"/>
    <w:lvl w:ilvl="0" w:tplc="810C0720">
      <w:start w:val="1"/>
      <w:numFmt w:val="decimal"/>
      <w:lvlText w:val="%1."/>
      <w:lvlJc w:val="left"/>
      <w:pPr>
        <w:ind w:left="756" w:hanging="39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C7"/>
    <w:rsid w:val="00250949"/>
    <w:rsid w:val="007649C7"/>
    <w:rsid w:val="009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49C7"/>
    <w:pPr>
      <w:jc w:val="center"/>
    </w:pPr>
    <w:rPr>
      <w:b/>
      <w:sz w:val="72"/>
    </w:rPr>
  </w:style>
  <w:style w:type="character" w:customStyle="1" w:styleId="a4">
    <w:name w:val="Основной текст Знак"/>
    <w:basedOn w:val="a0"/>
    <w:link w:val="a3"/>
    <w:semiHidden/>
    <w:rsid w:val="007649C7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List Paragraph"/>
    <w:basedOn w:val="a"/>
    <w:uiPriority w:val="34"/>
    <w:qFormat/>
    <w:rsid w:val="0076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49C7"/>
    <w:pPr>
      <w:jc w:val="center"/>
    </w:pPr>
    <w:rPr>
      <w:b/>
      <w:sz w:val="72"/>
    </w:rPr>
  </w:style>
  <w:style w:type="character" w:customStyle="1" w:styleId="a4">
    <w:name w:val="Основной текст Знак"/>
    <w:basedOn w:val="a0"/>
    <w:link w:val="a3"/>
    <w:semiHidden/>
    <w:rsid w:val="007649C7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List Paragraph"/>
    <w:basedOn w:val="a"/>
    <w:uiPriority w:val="34"/>
    <w:qFormat/>
    <w:rsid w:val="0076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1</cp:revision>
  <dcterms:created xsi:type="dcterms:W3CDTF">2013-10-11T10:59:00Z</dcterms:created>
  <dcterms:modified xsi:type="dcterms:W3CDTF">2013-10-11T11:01:00Z</dcterms:modified>
</cp:coreProperties>
</file>