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2DF" w:rsidRPr="002042DF" w:rsidRDefault="00002375" w:rsidP="002042DF">
      <w:pPr>
        <w:pStyle w:val="ac"/>
        <w:jc w:val="center"/>
        <w:rPr>
          <w:spacing w:val="20"/>
          <w:sz w:val="26"/>
          <w:szCs w:val="26"/>
        </w:rPr>
      </w:pPr>
      <w:r>
        <w:rPr>
          <w:spacing w:val="20"/>
          <w:sz w:val="26"/>
          <w:szCs w:val="26"/>
        </w:rPr>
        <w:t>Федеральное г</w:t>
      </w:r>
      <w:r w:rsidR="002042DF" w:rsidRPr="002042DF">
        <w:rPr>
          <w:spacing w:val="20"/>
          <w:sz w:val="26"/>
          <w:szCs w:val="26"/>
        </w:rPr>
        <w:t>осударственное бюджетное образовательное учреждение</w:t>
      </w:r>
    </w:p>
    <w:p w:rsidR="002042DF" w:rsidRPr="002042DF" w:rsidRDefault="00002375" w:rsidP="002042DF">
      <w:pPr>
        <w:pStyle w:val="ac"/>
        <w:jc w:val="center"/>
        <w:rPr>
          <w:spacing w:val="20"/>
          <w:sz w:val="26"/>
          <w:szCs w:val="26"/>
        </w:rPr>
      </w:pPr>
      <w:r>
        <w:rPr>
          <w:spacing w:val="20"/>
          <w:sz w:val="26"/>
          <w:szCs w:val="26"/>
        </w:rPr>
        <w:t xml:space="preserve">Высшего </w:t>
      </w:r>
      <w:r w:rsidR="002042DF" w:rsidRPr="002042DF">
        <w:rPr>
          <w:spacing w:val="20"/>
          <w:sz w:val="26"/>
          <w:szCs w:val="26"/>
        </w:rPr>
        <w:t>образования</w:t>
      </w:r>
    </w:p>
    <w:p w:rsidR="002042DF" w:rsidRPr="002042DF" w:rsidRDefault="002042DF" w:rsidP="002042DF">
      <w:pPr>
        <w:pStyle w:val="ac"/>
        <w:jc w:val="center"/>
        <w:rPr>
          <w:spacing w:val="20"/>
          <w:sz w:val="26"/>
          <w:szCs w:val="26"/>
        </w:rPr>
      </w:pPr>
      <w:r w:rsidRPr="002042DF">
        <w:rPr>
          <w:spacing w:val="20"/>
          <w:sz w:val="26"/>
          <w:szCs w:val="26"/>
        </w:rPr>
        <w:t xml:space="preserve">«Красноярский государственный медицинский университет имени проф. в.ф. </w:t>
      </w:r>
      <w:proofErr w:type="spellStart"/>
      <w:r w:rsidRPr="002042DF">
        <w:rPr>
          <w:spacing w:val="20"/>
          <w:sz w:val="26"/>
          <w:szCs w:val="26"/>
        </w:rPr>
        <w:t>войно-ясенецкого</w:t>
      </w:r>
      <w:proofErr w:type="spellEnd"/>
      <w:r w:rsidRPr="002042DF">
        <w:rPr>
          <w:spacing w:val="20"/>
          <w:sz w:val="26"/>
          <w:szCs w:val="26"/>
        </w:rPr>
        <w:t xml:space="preserve">» </w:t>
      </w:r>
    </w:p>
    <w:p w:rsidR="002042DF" w:rsidRPr="002042DF" w:rsidRDefault="002042DF" w:rsidP="002042DF">
      <w:pPr>
        <w:pStyle w:val="ac"/>
        <w:jc w:val="center"/>
        <w:rPr>
          <w:spacing w:val="20"/>
          <w:sz w:val="26"/>
          <w:szCs w:val="26"/>
        </w:rPr>
      </w:pPr>
      <w:r w:rsidRPr="002042DF">
        <w:rPr>
          <w:spacing w:val="20"/>
          <w:sz w:val="26"/>
          <w:szCs w:val="26"/>
        </w:rPr>
        <w:t>Министерства здравоо</w:t>
      </w:r>
      <w:r w:rsidR="00002375">
        <w:rPr>
          <w:spacing w:val="20"/>
          <w:sz w:val="26"/>
          <w:szCs w:val="26"/>
        </w:rPr>
        <w:t xml:space="preserve">хранения </w:t>
      </w:r>
      <w:r w:rsidRPr="002042DF">
        <w:rPr>
          <w:spacing w:val="20"/>
          <w:sz w:val="26"/>
          <w:szCs w:val="26"/>
        </w:rPr>
        <w:t>России»</w:t>
      </w:r>
    </w:p>
    <w:p w:rsidR="002042DF" w:rsidRPr="002042DF" w:rsidRDefault="002042DF" w:rsidP="002042DF">
      <w:pPr>
        <w:pStyle w:val="ac"/>
        <w:jc w:val="right"/>
        <w:rPr>
          <w:spacing w:val="20"/>
          <w:sz w:val="26"/>
          <w:szCs w:val="26"/>
        </w:rPr>
      </w:pPr>
      <w:r w:rsidRPr="002042DF">
        <w:rPr>
          <w:spacing w:val="20"/>
          <w:sz w:val="26"/>
          <w:szCs w:val="26"/>
        </w:rPr>
        <w:t>.</w:t>
      </w: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002375" w:rsidRDefault="00002375" w:rsidP="002042DF">
      <w:pPr>
        <w:jc w:val="center"/>
        <w:rPr>
          <w:rFonts w:ascii="Times New Roman" w:hAnsi="Times New Roman" w:cs="Times New Roman"/>
          <w:b/>
          <w:sz w:val="52"/>
          <w:szCs w:val="52"/>
        </w:rPr>
      </w:pPr>
    </w:p>
    <w:p w:rsidR="002042DF" w:rsidRPr="002042DF" w:rsidRDefault="002042DF" w:rsidP="002042DF">
      <w:pPr>
        <w:jc w:val="center"/>
        <w:rPr>
          <w:rFonts w:ascii="Times New Roman" w:hAnsi="Times New Roman" w:cs="Times New Roman"/>
          <w:b/>
          <w:sz w:val="52"/>
          <w:szCs w:val="52"/>
        </w:rPr>
      </w:pPr>
      <w:r w:rsidRPr="002042DF">
        <w:rPr>
          <w:rFonts w:ascii="Times New Roman" w:hAnsi="Times New Roman" w:cs="Times New Roman"/>
          <w:b/>
          <w:sz w:val="52"/>
          <w:szCs w:val="52"/>
        </w:rPr>
        <w:t>Реферат</w:t>
      </w:r>
    </w:p>
    <w:p w:rsidR="002042DF" w:rsidRPr="002042DF" w:rsidRDefault="002042DF" w:rsidP="002042DF">
      <w:pPr>
        <w:jc w:val="center"/>
        <w:rPr>
          <w:rFonts w:ascii="Times New Roman" w:hAnsi="Times New Roman" w:cs="Times New Roman"/>
        </w:rPr>
      </w:pPr>
      <w:r w:rsidRPr="00306B8F">
        <w:rPr>
          <w:rFonts w:ascii="Times New Roman" w:hAnsi="Times New Roman" w:cs="Times New Roman"/>
          <w:sz w:val="48"/>
          <w:szCs w:val="48"/>
        </w:rPr>
        <w:t>На тему: «</w:t>
      </w:r>
      <w:r w:rsidR="00306B8F" w:rsidRPr="00306B8F">
        <w:rPr>
          <w:rFonts w:ascii="Times New Roman" w:hAnsi="Times New Roman" w:cs="Times New Roman"/>
          <w:sz w:val="48"/>
          <w:szCs w:val="48"/>
        </w:rPr>
        <w:t>Клиническое значение автоматических гематологических анализаторов</w:t>
      </w:r>
      <w:r w:rsidRPr="002042DF">
        <w:rPr>
          <w:rFonts w:ascii="Times New Roman" w:hAnsi="Times New Roman" w:cs="Times New Roman"/>
          <w:sz w:val="40"/>
          <w:szCs w:val="40"/>
        </w:rPr>
        <w:t>»</w:t>
      </w: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AD35DF" w:rsidRDefault="002042DF" w:rsidP="002042DF">
      <w:pPr>
        <w:jc w:val="right"/>
        <w:rPr>
          <w:rFonts w:ascii="Times New Roman" w:hAnsi="Times New Roman" w:cs="Times New Roman"/>
          <w:sz w:val="28"/>
          <w:szCs w:val="28"/>
        </w:rPr>
      </w:pPr>
      <w:r w:rsidRPr="002042DF">
        <w:rPr>
          <w:rFonts w:ascii="Times New Roman" w:hAnsi="Times New Roman" w:cs="Times New Roman"/>
          <w:sz w:val="28"/>
          <w:szCs w:val="28"/>
        </w:rPr>
        <w:t xml:space="preserve">Выполнила: </w:t>
      </w:r>
      <w:r w:rsidR="00002375">
        <w:rPr>
          <w:rFonts w:ascii="Times New Roman" w:hAnsi="Times New Roman" w:cs="Times New Roman"/>
          <w:sz w:val="28"/>
          <w:szCs w:val="28"/>
        </w:rPr>
        <w:t>Врач-ординатор</w:t>
      </w:r>
    </w:p>
    <w:p w:rsidR="002042DF" w:rsidRPr="002042DF" w:rsidRDefault="00002375" w:rsidP="002042DF">
      <w:pPr>
        <w:jc w:val="right"/>
        <w:rPr>
          <w:rFonts w:ascii="Times New Roman" w:hAnsi="Times New Roman" w:cs="Times New Roman"/>
          <w:sz w:val="28"/>
          <w:szCs w:val="28"/>
        </w:rPr>
      </w:pPr>
      <w:proofErr w:type="spellStart"/>
      <w:r>
        <w:rPr>
          <w:rFonts w:ascii="Times New Roman" w:hAnsi="Times New Roman" w:cs="Times New Roman"/>
          <w:sz w:val="28"/>
          <w:szCs w:val="28"/>
        </w:rPr>
        <w:t>Сайферт</w:t>
      </w:r>
      <w:proofErr w:type="spellEnd"/>
      <w:r>
        <w:rPr>
          <w:rFonts w:ascii="Times New Roman" w:hAnsi="Times New Roman" w:cs="Times New Roman"/>
          <w:sz w:val="28"/>
          <w:szCs w:val="28"/>
        </w:rPr>
        <w:t xml:space="preserve"> А.В.</w:t>
      </w:r>
      <w:bookmarkStart w:id="0" w:name="_GoBack"/>
      <w:bookmarkEnd w:id="0"/>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Default="002042DF" w:rsidP="002042DF">
      <w:pPr>
        <w:jc w:val="center"/>
        <w:rPr>
          <w:rFonts w:ascii="Times New Roman" w:hAnsi="Times New Roman" w:cs="Times New Roman"/>
        </w:rPr>
      </w:pPr>
    </w:p>
    <w:p w:rsidR="002042DF" w:rsidRDefault="002042DF" w:rsidP="00306B8F">
      <w:pPr>
        <w:rPr>
          <w:rFonts w:ascii="Times New Roman" w:hAnsi="Times New Roman" w:cs="Times New Roman"/>
        </w:rPr>
      </w:pPr>
    </w:p>
    <w:p w:rsidR="00306B8F" w:rsidRDefault="00306B8F" w:rsidP="00306B8F">
      <w:pPr>
        <w:rPr>
          <w:rFonts w:ascii="Times New Roman" w:hAnsi="Times New Roman" w:cs="Times New Roman"/>
        </w:rPr>
      </w:pPr>
    </w:p>
    <w:p w:rsidR="002042DF" w:rsidRPr="002042DF" w:rsidRDefault="00002375" w:rsidP="002042DF">
      <w:pPr>
        <w:jc w:val="center"/>
        <w:rPr>
          <w:rFonts w:ascii="Times New Roman" w:hAnsi="Times New Roman" w:cs="Times New Roman"/>
        </w:rPr>
      </w:pPr>
      <w:r>
        <w:rPr>
          <w:rFonts w:ascii="Times New Roman" w:hAnsi="Times New Roman" w:cs="Times New Roman"/>
        </w:rPr>
        <w:t>Красноярск, 2020</w:t>
      </w:r>
      <w:r w:rsidR="002042DF" w:rsidRPr="002042DF">
        <w:rPr>
          <w:rFonts w:ascii="Times New Roman" w:hAnsi="Times New Roman" w:cs="Times New Roman"/>
        </w:rPr>
        <w:t xml:space="preserve"> г</w:t>
      </w:r>
    </w:p>
    <w:p w:rsidR="002042DF" w:rsidRPr="002042DF" w:rsidRDefault="002042DF" w:rsidP="002042DF">
      <w:pPr>
        <w:ind w:left="1211"/>
        <w:jc w:val="center"/>
        <w:rPr>
          <w:rFonts w:ascii="Times New Roman" w:hAnsi="Times New Roman" w:cs="Times New Roman"/>
          <w:b/>
          <w:sz w:val="28"/>
          <w:szCs w:val="28"/>
        </w:rPr>
      </w:pPr>
      <w:r>
        <w:rPr>
          <w:rFonts w:ascii="Times New Roman" w:hAnsi="Times New Roman" w:cs="Times New Roman"/>
          <w:b/>
          <w:sz w:val="28"/>
          <w:szCs w:val="28"/>
        </w:rPr>
        <w:lastRenderedPageBreak/>
        <w:t>План реферата:</w:t>
      </w:r>
    </w:p>
    <w:p w:rsidR="002042DF" w:rsidRDefault="002042DF"/>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sidRPr="002042DF">
        <w:rPr>
          <w:rFonts w:ascii="Times New Roman" w:hAnsi="Times New Roman" w:cs="Times New Roman"/>
          <w:color w:val="000000"/>
          <w:sz w:val="28"/>
          <w:szCs w:val="28"/>
          <w:shd w:val="clear" w:color="auto" w:fill="FFFFFF"/>
        </w:rPr>
        <w:t>Введение.</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sidRPr="002042DF">
        <w:rPr>
          <w:rFonts w:ascii="Times New Roman" w:hAnsi="Times New Roman" w:cs="Times New Roman"/>
          <w:color w:val="000000"/>
          <w:sz w:val="28"/>
          <w:szCs w:val="28"/>
          <w:shd w:val="clear" w:color="auto" w:fill="FFFFFF"/>
        </w:rPr>
        <w:t>Классификация.</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proofErr w:type="spellStart"/>
      <w:r w:rsidRPr="002042DF">
        <w:rPr>
          <w:rFonts w:ascii="Times New Roman" w:hAnsi="Times New Roman" w:cs="Times New Roman"/>
          <w:color w:val="000000"/>
          <w:sz w:val="28"/>
          <w:szCs w:val="28"/>
          <w:shd w:val="clear" w:color="auto" w:fill="FFFFFF"/>
        </w:rPr>
        <w:t>Кондукторометрические</w:t>
      </w:r>
      <w:proofErr w:type="spellEnd"/>
      <w:r w:rsidRPr="002042DF">
        <w:rPr>
          <w:rFonts w:ascii="Times New Roman" w:hAnsi="Times New Roman" w:cs="Times New Roman"/>
          <w:color w:val="000000"/>
          <w:sz w:val="28"/>
          <w:szCs w:val="28"/>
          <w:shd w:val="clear" w:color="auto" w:fill="FFFFFF"/>
        </w:rPr>
        <w:t xml:space="preserve"> гематологические анализаторы.</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sidRPr="002042DF">
        <w:rPr>
          <w:rFonts w:ascii="Times New Roman" w:eastAsia="Times New Roman" w:hAnsi="Times New Roman" w:cs="Times New Roman"/>
          <w:bCs/>
          <w:color w:val="000000"/>
          <w:sz w:val="28"/>
          <w:szCs w:val="28"/>
        </w:rPr>
        <w:t xml:space="preserve">Подсчет эритроцитов и тромбоцитов, расчет величины гематокрита, </w:t>
      </w:r>
      <w:proofErr w:type="spellStart"/>
      <w:r w:rsidRPr="002042DF">
        <w:rPr>
          <w:rFonts w:ascii="Times New Roman" w:eastAsia="Times New Roman" w:hAnsi="Times New Roman" w:cs="Times New Roman"/>
          <w:bCs/>
          <w:color w:val="000000"/>
          <w:sz w:val="28"/>
          <w:szCs w:val="28"/>
        </w:rPr>
        <w:t>эритроцитарных</w:t>
      </w:r>
      <w:proofErr w:type="spellEnd"/>
      <w:r w:rsidRPr="002042DF">
        <w:rPr>
          <w:rFonts w:ascii="Times New Roman" w:eastAsia="Times New Roman" w:hAnsi="Times New Roman" w:cs="Times New Roman"/>
          <w:bCs/>
          <w:color w:val="000000"/>
          <w:sz w:val="28"/>
          <w:szCs w:val="28"/>
        </w:rPr>
        <w:t xml:space="preserve"> и </w:t>
      </w:r>
      <w:proofErr w:type="spellStart"/>
      <w:r w:rsidRPr="002042DF">
        <w:rPr>
          <w:rFonts w:ascii="Times New Roman" w:eastAsia="Times New Roman" w:hAnsi="Times New Roman" w:cs="Times New Roman"/>
          <w:bCs/>
          <w:color w:val="000000"/>
          <w:sz w:val="28"/>
          <w:szCs w:val="28"/>
        </w:rPr>
        <w:t>тромбоцитарных</w:t>
      </w:r>
      <w:proofErr w:type="spellEnd"/>
      <w:r w:rsidRPr="002042DF">
        <w:rPr>
          <w:rFonts w:ascii="Times New Roman" w:eastAsia="Times New Roman" w:hAnsi="Times New Roman" w:cs="Times New Roman"/>
          <w:bCs/>
          <w:color w:val="000000"/>
          <w:sz w:val="28"/>
          <w:szCs w:val="28"/>
        </w:rPr>
        <w:t xml:space="preserve"> индексов.</w:t>
      </w:r>
    </w:p>
    <w:p w:rsidR="002042DF" w:rsidRDefault="002042DF" w:rsidP="002042DF">
      <w:pPr>
        <w:pStyle w:val="a3"/>
        <w:numPr>
          <w:ilvl w:val="0"/>
          <w:numId w:val="6"/>
        </w:numPr>
        <w:ind w:left="426"/>
        <w:outlineLvl w:val="0"/>
        <w:rPr>
          <w:rFonts w:ascii="Times New Roman" w:eastAsia="Times New Roman" w:hAnsi="Times New Roman" w:cs="Times New Roman"/>
          <w:bCs/>
          <w:color w:val="000000"/>
          <w:sz w:val="28"/>
          <w:szCs w:val="28"/>
        </w:rPr>
      </w:pPr>
      <w:r w:rsidRPr="002042DF">
        <w:rPr>
          <w:rFonts w:ascii="Times New Roman" w:eastAsia="Times New Roman" w:hAnsi="Times New Roman" w:cs="Times New Roman"/>
          <w:bCs/>
          <w:color w:val="000000"/>
          <w:sz w:val="28"/>
          <w:szCs w:val="28"/>
        </w:rPr>
        <w:t>Подсчет и дифференцировка лейкоцитов</w:t>
      </w:r>
      <w:r>
        <w:rPr>
          <w:rFonts w:ascii="Times New Roman" w:eastAsia="Times New Roman" w:hAnsi="Times New Roman" w:cs="Times New Roman"/>
          <w:bCs/>
          <w:color w:val="000000"/>
          <w:sz w:val="28"/>
          <w:szCs w:val="28"/>
        </w:rPr>
        <w:t>.</w:t>
      </w:r>
    </w:p>
    <w:p w:rsidR="002042DF" w:rsidRDefault="002042DF" w:rsidP="002042DF">
      <w:pPr>
        <w:pStyle w:val="a3"/>
        <w:numPr>
          <w:ilvl w:val="0"/>
          <w:numId w:val="6"/>
        </w:numPr>
        <w:ind w:left="426"/>
        <w:outlineLvl w:val="0"/>
        <w:rPr>
          <w:rFonts w:ascii="Times New Roman" w:eastAsia="Times New Roman" w:hAnsi="Times New Roman" w:cs="Times New Roman"/>
          <w:bCs/>
          <w:color w:val="000000"/>
          <w:sz w:val="27"/>
        </w:rPr>
      </w:pPr>
      <w:r w:rsidRPr="002042DF">
        <w:rPr>
          <w:rFonts w:ascii="Times New Roman" w:eastAsia="Times New Roman" w:hAnsi="Times New Roman" w:cs="Times New Roman"/>
          <w:bCs/>
          <w:color w:val="000000"/>
          <w:sz w:val="27"/>
        </w:rPr>
        <w:t>Высокотехнологические гематологические анализаторы</w:t>
      </w:r>
      <w:r w:rsidR="00F355A9">
        <w:rPr>
          <w:rFonts w:ascii="Times New Roman" w:eastAsia="Times New Roman" w:hAnsi="Times New Roman" w:cs="Times New Roman"/>
          <w:bCs/>
          <w:color w:val="000000"/>
          <w:sz w:val="27"/>
        </w:rPr>
        <w:t>.</w:t>
      </w:r>
    </w:p>
    <w:p w:rsidR="00F355A9" w:rsidRDefault="00F355A9" w:rsidP="002042DF">
      <w:pPr>
        <w:pStyle w:val="a3"/>
        <w:numPr>
          <w:ilvl w:val="0"/>
          <w:numId w:val="6"/>
        </w:numPr>
        <w:ind w:left="426"/>
        <w:outlineLvl w:val="0"/>
        <w:rPr>
          <w:rFonts w:ascii="Times New Roman" w:eastAsia="Times New Roman" w:hAnsi="Times New Roman" w:cs="Times New Roman"/>
          <w:bCs/>
          <w:color w:val="000000"/>
          <w:sz w:val="27"/>
        </w:rPr>
      </w:pPr>
      <w:r>
        <w:rPr>
          <w:rFonts w:ascii="Times New Roman" w:eastAsia="Times New Roman" w:hAnsi="Times New Roman" w:cs="Times New Roman"/>
          <w:bCs/>
          <w:color w:val="000000"/>
          <w:sz w:val="27"/>
        </w:rPr>
        <w:t>Обозначения.</w:t>
      </w:r>
    </w:p>
    <w:p w:rsidR="00F355A9" w:rsidRDefault="00F355A9" w:rsidP="002042DF">
      <w:pPr>
        <w:pStyle w:val="a3"/>
        <w:numPr>
          <w:ilvl w:val="0"/>
          <w:numId w:val="6"/>
        </w:numPr>
        <w:ind w:left="426"/>
        <w:outlineLvl w:val="0"/>
        <w:rPr>
          <w:rFonts w:ascii="Times New Roman" w:eastAsia="Times New Roman" w:hAnsi="Times New Roman" w:cs="Times New Roman"/>
          <w:bCs/>
          <w:color w:val="000000"/>
          <w:sz w:val="27"/>
        </w:rPr>
      </w:pPr>
      <w:r>
        <w:rPr>
          <w:rFonts w:ascii="Times New Roman" w:eastAsia="Times New Roman" w:hAnsi="Times New Roman" w:cs="Times New Roman"/>
          <w:bCs/>
          <w:color w:val="000000"/>
          <w:sz w:val="27"/>
        </w:rPr>
        <w:t>Достигаемые результаты и их клиническое значение.</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использованной литературы.</w:t>
      </w:r>
    </w:p>
    <w:p w:rsidR="002042DF" w:rsidRPr="002042DF" w:rsidRDefault="002042DF" w:rsidP="002042DF">
      <w:pPr>
        <w:pStyle w:val="a3"/>
        <w:ind w:left="1560"/>
        <w:outlineLvl w:val="0"/>
        <w:rPr>
          <w:rFonts w:ascii="Times New Roman" w:eastAsia="Times New Roman" w:hAnsi="Times New Roman" w:cs="Times New Roman"/>
          <w:b/>
          <w:bCs/>
          <w:color w:val="000000"/>
          <w:sz w:val="28"/>
          <w:szCs w:val="28"/>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F355A9" w:rsidRDefault="00F355A9" w:rsidP="002042DF">
      <w:pPr>
        <w:ind w:firstLine="851"/>
        <w:jc w:val="center"/>
        <w:rPr>
          <w:rFonts w:ascii="Times New Roman" w:hAnsi="Times New Roman" w:cs="Times New Roman"/>
          <w:b/>
          <w:color w:val="000000"/>
          <w:sz w:val="28"/>
          <w:szCs w:val="28"/>
          <w:shd w:val="clear" w:color="auto" w:fill="FFFFFF"/>
        </w:rPr>
      </w:pPr>
    </w:p>
    <w:p w:rsidR="002042DF" w:rsidRPr="002042DF" w:rsidRDefault="002042DF" w:rsidP="002042DF">
      <w:pPr>
        <w:ind w:firstLine="851"/>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Введение</w:t>
      </w:r>
    </w:p>
    <w:p w:rsidR="00E7760B" w:rsidRPr="00E87BF7" w:rsidRDefault="00FB4047" w:rsidP="00E87BF7">
      <w:pPr>
        <w:ind w:firstLine="851"/>
        <w:jc w:val="both"/>
        <w:rPr>
          <w:rFonts w:ascii="Times New Roman" w:hAnsi="Times New Roman" w:cs="Times New Roman"/>
          <w:sz w:val="28"/>
          <w:szCs w:val="28"/>
        </w:rPr>
      </w:pPr>
      <w:r w:rsidRPr="00E87BF7">
        <w:rPr>
          <w:rFonts w:ascii="Times New Roman" w:hAnsi="Times New Roman" w:cs="Times New Roman"/>
          <w:color w:val="000000"/>
          <w:sz w:val="28"/>
          <w:szCs w:val="28"/>
          <w:shd w:val="clear" w:color="auto" w:fill="FFFFFF"/>
        </w:rPr>
        <w:t>Общий анализ крови (ОАК) предоставляет клиницистам важнейшую информацию, так как характеризует физиологическое состояние организма, изменяющееся под воздействием различных внешних и внутренних факторов, и является неотъемлемой частью диагностического процесса и последующего мониторинга на фоне проводимой терапии. </w:t>
      </w:r>
      <w:r w:rsidRPr="00E87BF7">
        <w:rPr>
          <w:rFonts w:ascii="Times New Roman" w:hAnsi="Times New Roman" w:cs="Times New Roman"/>
          <w:color w:val="000000"/>
          <w:sz w:val="28"/>
          <w:szCs w:val="28"/>
        </w:rPr>
        <w:br/>
      </w:r>
      <w:r w:rsidRPr="00E87BF7">
        <w:rPr>
          <w:rFonts w:ascii="Times New Roman" w:hAnsi="Times New Roman" w:cs="Times New Roman"/>
          <w:color w:val="000000"/>
          <w:sz w:val="28"/>
          <w:szCs w:val="28"/>
          <w:shd w:val="clear" w:color="auto" w:fill="FFFFFF"/>
        </w:rPr>
        <w:t xml:space="preserve">С тех пор, как в 1895 году швейцарский врач </w:t>
      </w:r>
      <w:proofErr w:type="spellStart"/>
      <w:r w:rsidRPr="00E87BF7">
        <w:rPr>
          <w:rFonts w:ascii="Times New Roman" w:hAnsi="Times New Roman" w:cs="Times New Roman"/>
          <w:color w:val="000000"/>
          <w:sz w:val="28"/>
          <w:szCs w:val="28"/>
          <w:shd w:val="clear" w:color="auto" w:fill="FFFFFF"/>
        </w:rPr>
        <w:t>Сали</w:t>
      </w:r>
      <w:proofErr w:type="spellEnd"/>
      <w:r w:rsidRPr="00E87BF7">
        <w:rPr>
          <w:rFonts w:ascii="Times New Roman" w:hAnsi="Times New Roman" w:cs="Times New Roman"/>
          <w:color w:val="000000"/>
          <w:sz w:val="28"/>
          <w:szCs w:val="28"/>
          <w:shd w:val="clear" w:color="auto" w:fill="FFFFFF"/>
        </w:rPr>
        <w:t xml:space="preserve"> впервые предложил колориметрический метод определения концентрации гемоглобина в крови, прошло более 100 лет, однако до сих пор общий анализ крови не потерял значимости и актуальности. Развитие прикладных медицинских наук усовершенствовало подход к этому исследованию, но не изменило его сути. По-прежнему врачей интересует концентрация гемоглобина, количество эритроцитов, лейкоцитов и тромбоцитов в единице объема крови, скорость оседания эритроцитов (СОЭ) и лейкоцитарная формула. Однако на смену рутинному подсчету клеток в счетной камере и визуальному определению гемоглобина в гемометре </w:t>
      </w:r>
      <w:proofErr w:type="spellStart"/>
      <w:r w:rsidRPr="00E87BF7">
        <w:rPr>
          <w:rFonts w:ascii="Times New Roman" w:hAnsi="Times New Roman" w:cs="Times New Roman"/>
          <w:color w:val="000000"/>
          <w:sz w:val="28"/>
          <w:szCs w:val="28"/>
          <w:shd w:val="clear" w:color="auto" w:fill="FFFFFF"/>
        </w:rPr>
        <w:t>Сали</w:t>
      </w:r>
      <w:proofErr w:type="spellEnd"/>
      <w:r w:rsidRPr="00E87BF7">
        <w:rPr>
          <w:rFonts w:ascii="Times New Roman" w:hAnsi="Times New Roman" w:cs="Times New Roman"/>
          <w:color w:val="000000"/>
          <w:sz w:val="28"/>
          <w:szCs w:val="28"/>
          <w:shd w:val="clear" w:color="auto" w:fill="FFFFFF"/>
        </w:rPr>
        <w:t xml:space="preserve"> пришли новые технологии, реализованные в гематологических анализаторах. Помимо общеизвестных показателей, использование анализаторов позволило пополнить ОАК новыми </w:t>
      </w:r>
      <w:proofErr w:type="spellStart"/>
      <w:r w:rsidRPr="00E87BF7">
        <w:rPr>
          <w:rFonts w:ascii="Times New Roman" w:hAnsi="Times New Roman" w:cs="Times New Roman"/>
          <w:color w:val="000000"/>
          <w:sz w:val="28"/>
          <w:szCs w:val="28"/>
          <w:shd w:val="clear" w:color="auto" w:fill="FFFFFF"/>
        </w:rPr>
        <w:t>диагностически</w:t>
      </w:r>
      <w:proofErr w:type="spellEnd"/>
      <w:r w:rsidRPr="00E87BF7">
        <w:rPr>
          <w:rFonts w:ascii="Times New Roman" w:hAnsi="Times New Roman" w:cs="Times New Roman"/>
          <w:color w:val="000000"/>
          <w:sz w:val="28"/>
          <w:szCs w:val="28"/>
          <w:shd w:val="clear" w:color="auto" w:fill="FFFFFF"/>
        </w:rPr>
        <w:t xml:space="preserve"> значимыми параметрами, которые расширили понимание процессов, происходящих в крови в норме и при той или иной патологии</w:t>
      </w:r>
      <w:r w:rsidRPr="00E87BF7">
        <w:rPr>
          <w:color w:val="000000"/>
          <w:sz w:val="28"/>
          <w:szCs w:val="28"/>
          <w:shd w:val="clear" w:color="auto" w:fill="FFFFFF"/>
        </w:rPr>
        <w:t xml:space="preserve">. </w:t>
      </w:r>
      <w:r w:rsidRPr="00E87BF7">
        <w:rPr>
          <w:rFonts w:ascii="Times New Roman" w:hAnsi="Times New Roman" w:cs="Times New Roman"/>
          <w:sz w:val="28"/>
          <w:szCs w:val="28"/>
        </w:rPr>
        <w:t>В эру использования современных технологий автоматизированного анализа крови стало реальным предоставлять значительно больше клинической информации о состоянии кроветворной системы и реагировании ее на различные внешние и внутренние факторы. Анализ результатов исследования крови составляет неотъемлемое звено в диагностическом процессе и последующем мониторинге на фоне проводимой терапии.</w:t>
      </w:r>
    </w:p>
    <w:p w:rsidR="00FB4047" w:rsidRPr="00E87BF7" w:rsidRDefault="00FB4047"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Высокотехнологичные гематологические анализаторы способны измерять более 32 параметров крови, осуществлять полный дифференцированный подсчет лейкоцитов по 5 основным популяциям: нейтрофилы, эозинофилы, базофилы, моноциты и лимфоциты, что делает возможным в случае отсутствия их изменений не проводить ручной подсчет лейкоцитарной формулы.</w:t>
      </w:r>
    </w:p>
    <w:p w:rsidR="00FB4047" w:rsidRPr="00E87BF7" w:rsidRDefault="00FB4047"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Аналитические возможности гематологических анализаторов:</w:t>
      </w:r>
    </w:p>
    <w:p w:rsidR="00FB4047" w:rsidRPr="00E87BF7" w:rsidRDefault="00FB4047"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Высока</w:t>
      </w:r>
      <w:r w:rsidR="00B0155E" w:rsidRPr="00E87BF7">
        <w:rPr>
          <w:rFonts w:ascii="Times New Roman" w:hAnsi="Times New Roman" w:cs="Times New Roman"/>
          <w:sz w:val="28"/>
          <w:szCs w:val="28"/>
        </w:rPr>
        <w:t>я производительность (до 100-120 проб в час).</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Небольшой объем крови для анализа (12-150 мкл).</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Анализ большого количества (десятки тысяч) клеток.</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 xml:space="preserve">Высокая точность и </w:t>
      </w:r>
      <w:proofErr w:type="spellStart"/>
      <w:r w:rsidRPr="00E87BF7">
        <w:rPr>
          <w:rFonts w:ascii="Times New Roman" w:hAnsi="Times New Roman" w:cs="Times New Roman"/>
          <w:sz w:val="28"/>
          <w:szCs w:val="28"/>
        </w:rPr>
        <w:t>воспроизводимость</w:t>
      </w:r>
      <w:proofErr w:type="spellEnd"/>
      <w:r w:rsidRPr="00E87BF7">
        <w:rPr>
          <w:rFonts w:ascii="Times New Roman" w:hAnsi="Times New Roman" w:cs="Times New Roman"/>
          <w:sz w:val="28"/>
          <w:szCs w:val="28"/>
        </w:rPr>
        <w:t>.</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lastRenderedPageBreak/>
        <w:t>Оценка 18-30 и более параметров одновременно.</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 xml:space="preserve">Графическое представление результатов исследований в виде гистограмм, </w:t>
      </w:r>
      <w:proofErr w:type="spellStart"/>
      <w:r w:rsidRPr="00E87BF7">
        <w:rPr>
          <w:rFonts w:ascii="Times New Roman" w:hAnsi="Times New Roman" w:cs="Times New Roman"/>
          <w:sz w:val="28"/>
          <w:szCs w:val="28"/>
        </w:rPr>
        <w:t>скатерограмм</w:t>
      </w:r>
      <w:proofErr w:type="spellEnd"/>
      <w:r w:rsidRPr="00E87BF7">
        <w:rPr>
          <w:rFonts w:ascii="Times New Roman" w:hAnsi="Times New Roman" w:cs="Times New Roman"/>
          <w:sz w:val="28"/>
          <w:szCs w:val="28"/>
        </w:rPr>
        <w:t>.</w:t>
      </w:r>
    </w:p>
    <w:p w:rsidR="00B0155E" w:rsidRPr="00E87BF7" w:rsidRDefault="00B0155E"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Гематологические анализаторы имеют систему обозначения – «флаги», или «сигналы тревоги», указывающую на отклонение параметров от установленных границ. Они могут касаться как увеличения или уменьшения количества тех или иных клеток. Во всех этих случаях необходим строгий визуальный контроль окрашенных препаратов с соответствующими комментариями.</w:t>
      </w:r>
    </w:p>
    <w:p w:rsidR="00B0155E" w:rsidRPr="00E87BF7" w:rsidRDefault="00B0155E"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Диагностические возможности гематологических анализаторов:</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 xml:space="preserve">Оценка состояния </w:t>
      </w:r>
      <w:proofErr w:type="spellStart"/>
      <w:r w:rsidRPr="00E87BF7">
        <w:rPr>
          <w:rFonts w:ascii="Times New Roman" w:hAnsi="Times New Roman" w:cs="Times New Roman"/>
          <w:sz w:val="28"/>
          <w:szCs w:val="28"/>
        </w:rPr>
        <w:t>гемопоэза</w:t>
      </w:r>
      <w:proofErr w:type="spellEnd"/>
      <w:r w:rsidRPr="00E87BF7">
        <w:rPr>
          <w:rFonts w:ascii="Times New Roman" w:hAnsi="Times New Roman" w:cs="Times New Roman"/>
          <w:sz w:val="28"/>
          <w:szCs w:val="28"/>
        </w:rPr>
        <w:t>.</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Диагностика и дифференциальная диагностика анемий.</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Диагностика воспалительных заболеваний.</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Оценка реактивных изменений крови.</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Оценка эффективности проводимой терапии.</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Мониторинг за мобилизацией стволовых клеток из костного мозга</w:t>
      </w:r>
      <w:r w:rsidR="00DB62F6" w:rsidRPr="00E87BF7">
        <w:rPr>
          <w:rFonts w:ascii="Times New Roman" w:hAnsi="Times New Roman" w:cs="Times New Roman"/>
          <w:sz w:val="28"/>
          <w:szCs w:val="28"/>
        </w:rPr>
        <w:t>.</w:t>
      </w:r>
    </w:p>
    <w:p w:rsidR="00DB62F6" w:rsidRPr="00E87BF7" w:rsidRDefault="00DB62F6"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Несмотря на все достоинства, даже самые современные гематологические анализаторы обладают некоторыми ограничениями, которые касаются точной морфологической оценки патологических клеток (например, при лейкозах), и не в состоянии полностью заменить световою микроскопию.</w:t>
      </w:r>
    </w:p>
    <w:p w:rsidR="00DB62F6" w:rsidRPr="00E87BF7" w:rsidRDefault="009850F4"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Применение автоматических анализаторов в корне изменило работу гематологических лабораторий. С расширением автоматизации исследований потребность в ручном труде в лабораториях все больше сокращается, благодаря чему характер деятельности лабораторных работников изменяется. Это дает им дополнительные возможности для повышения качества анализов, точности морфологических исследований и для освоения постоянно усложняющейся техники. Оператор и технолог автоматического оборудования должны уметь интерпретировать результаты исследований. Кроме того, от оператора требуется умение точно дифференцировать разные типы клеток крови, поскольку в проверяемых им лейкоцитарных формулах обычно имеются патологические изменения.</w:t>
      </w:r>
    </w:p>
    <w:p w:rsidR="009850F4" w:rsidRPr="00E87BF7" w:rsidRDefault="009850F4"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Современные гематологические анализаторы обладают широкими возможностями благодаря наличию:</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lastRenderedPageBreak/>
        <w:t>Встроенной программы контроля качества.</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Программы проверки различий.</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Системы оповещения о выходе измеряемого параметра за установленные границы.</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Программы подготовки образца, его исследования для расчета лейкоцитарной формулы и представления результатов.</w:t>
      </w:r>
    </w:p>
    <w:p w:rsidR="009850F4"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Автоматической системы технического обслуживания (некоторые модели).</w:t>
      </w:r>
    </w:p>
    <w:p w:rsidR="002042DF" w:rsidRPr="002042DF" w:rsidRDefault="002042DF" w:rsidP="002042DF">
      <w:pPr>
        <w:ind w:left="1211"/>
        <w:jc w:val="center"/>
        <w:rPr>
          <w:rFonts w:ascii="Times New Roman" w:hAnsi="Times New Roman" w:cs="Times New Roman"/>
          <w:b/>
          <w:sz w:val="28"/>
          <w:szCs w:val="28"/>
        </w:rPr>
      </w:pPr>
      <w:r>
        <w:rPr>
          <w:rFonts w:ascii="Times New Roman" w:hAnsi="Times New Roman" w:cs="Times New Roman"/>
          <w:b/>
          <w:sz w:val="28"/>
          <w:szCs w:val="28"/>
        </w:rPr>
        <w:t>Классификация:</w:t>
      </w:r>
    </w:p>
    <w:p w:rsidR="00FF6A4F" w:rsidRPr="00E87BF7" w:rsidRDefault="002122A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Автоматические счетчики крови оценивают размеры, структурные, цитохимические и другие характеристики клеток. Они анализируют около 10000 клеток в одном образце и имеют несколько различных каналов подсчета клеточных популяций и концентрации гемоглобина. На основании количества определяемых параметров и степени сложности их можно условно</w:t>
      </w:r>
      <w:r w:rsidR="00E951AD" w:rsidRPr="00E87BF7">
        <w:rPr>
          <w:rFonts w:ascii="Times New Roman" w:eastAsia="Times New Roman" w:hAnsi="Times New Roman" w:cs="Times New Roman"/>
          <w:color w:val="000000"/>
          <w:sz w:val="28"/>
          <w:szCs w:val="28"/>
          <w:shd w:val="clear" w:color="auto" w:fill="FFFFFF"/>
        </w:rPr>
        <w:t xml:space="preserve"> разделить </w:t>
      </w:r>
      <w:r w:rsidRPr="00E87BF7">
        <w:rPr>
          <w:rFonts w:ascii="Times New Roman" w:eastAsia="Times New Roman" w:hAnsi="Times New Roman" w:cs="Times New Roman"/>
          <w:color w:val="000000"/>
          <w:sz w:val="28"/>
          <w:szCs w:val="28"/>
          <w:shd w:val="clear" w:color="auto" w:fill="FFFFFF"/>
        </w:rPr>
        <w:t>на</w:t>
      </w:r>
      <w:r w:rsidR="00E951AD" w:rsidRPr="00E87BF7">
        <w:rPr>
          <w:rFonts w:ascii="Times New Roman" w:eastAsia="Times New Roman" w:hAnsi="Times New Roman" w:cs="Times New Roman"/>
          <w:color w:val="000000"/>
          <w:sz w:val="28"/>
          <w:szCs w:val="28"/>
          <w:shd w:val="clear" w:color="auto" w:fill="FFFFFF"/>
        </w:rPr>
        <w:t xml:space="preserve"> </w:t>
      </w:r>
      <w:r w:rsidR="00D03471">
        <w:rPr>
          <w:rFonts w:ascii="Times New Roman" w:eastAsia="Times New Roman" w:hAnsi="Times New Roman" w:cs="Times New Roman"/>
          <w:b/>
          <w:color w:val="000000"/>
          <w:sz w:val="28"/>
          <w:szCs w:val="28"/>
          <w:shd w:val="clear" w:color="auto" w:fill="FFFFFF"/>
        </w:rPr>
        <w:t xml:space="preserve">3 </w:t>
      </w:r>
      <w:r w:rsidRPr="00E87BF7">
        <w:rPr>
          <w:rFonts w:ascii="Times New Roman" w:eastAsia="Times New Roman" w:hAnsi="Times New Roman" w:cs="Times New Roman"/>
          <w:b/>
          <w:color w:val="000000"/>
          <w:sz w:val="28"/>
          <w:szCs w:val="28"/>
          <w:shd w:val="clear" w:color="auto" w:fill="FFFFFF"/>
        </w:rPr>
        <w:t>основных</w:t>
      </w:r>
      <w:r w:rsidR="00E951AD" w:rsidRPr="00E87BF7">
        <w:rPr>
          <w:rFonts w:ascii="Times New Roman" w:eastAsia="Times New Roman" w:hAnsi="Times New Roman" w:cs="Times New Roman"/>
          <w:b/>
          <w:color w:val="000000"/>
          <w:sz w:val="28"/>
          <w:szCs w:val="28"/>
          <w:shd w:val="clear" w:color="auto" w:fill="FFFFFF"/>
        </w:rPr>
        <w:t xml:space="preserve"> </w:t>
      </w:r>
      <w:r w:rsidRPr="00E87BF7">
        <w:rPr>
          <w:rFonts w:ascii="Times New Roman" w:eastAsia="Times New Roman" w:hAnsi="Times New Roman" w:cs="Times New Roman"/>
          <w:b/>
          <w:color w:val="000000"/>
          <w:sz w:val="28"/>
          <w:szCs w:val="28"/>
          <w:shd w:val="clear" w:color="auto" w:fill="FFFFFF"/>
        </w:rPr>
        <w:t>класса</w:t>
      </w:r>
      <w:r w:rsidRPr="00E87BF7">
        <w:rPr>
          <w:rFonts w:ascii="Times New Roman" w:eastAsia="Times New Roman" w:hAnsi="Times New Roman" w:cs="Times New Roman"/>
          <w:color w:val="000000"/>
          <w:sz w:val="28"/>
          <w:szCs w:val="28"/>
          <w:shd w:val="clear" w:color="auto" w:fill="FFFFFF"/>
        </w:rPr>
        <w:t>:</w:t>
      </w:r>
    </w:p>
    <w:p w:rsidR="0078003B" w:rsidRPr="00E87BF7" w:rsidRDefault="00DA55B0" w:rsidP="001A4355">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2122AD" w:rsidRPr="00DA55B0">
        <w:rPr>
          <w:rFonts w:ascii="Times New Roman" w:eastAsia="Times New Roman" w:hAnsi="Times New Roman" w:cs="Times New Roman"/>
          <w:b/>
          <w:color w:val="000000"/>
          <w:sz w:val="28"/>
          <w:szCs w:val="28"/>
          <w:shd w:val="clear" w:color="auto" w:fill="FFFFFF"/>
        </w:rPr>
        <w:t>I класс</w:t>
      </w:r>
      <w:r w:rsidR="002122AD"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2122AD" w:rsidRPr="00E87BF7">
        <w:rPr>
          <w:rFonts w:ascii="Times New Roman" w:eastAsia="Times New Roman" w:hAnsi="Times New Roman" w:cs="Times New Roman"/>
          <w:color w:val="000000"/>
          <w:sz w:val="28"/>
          <w:szCs w:val="28"/>
          <w:shd w:val="clear" w:color="auto" w:fill="FFFFFF"/>
        </w:rPr>
        <w:t xml:space="preserve"> автоматические гематологические анализаторы, определяющие до 20 параметров, включая расчетные показатели красной крови и тромбоцитов, гистограммы распределения лейкоцитов, эритроцитов и тромбоцитов по объему, а так же частичную дифференцировку лейкоцитов на три популяции </w:t>
      </w:r>
      <w:r w:rsidR="002042DF">
        <w:rPr>
          <w:rFonts w:ascii="Times New Roman" w:eastAsia="Times New Roman" w:hAnsi="Times New Roman" w:cs="Times New Roman"/>
          <w:color w:val="000000"/>
          <w:sz w:val="28"/>
          <w:szCs w:val="28"/>
          <w:shd w:val="clear" w:color="auto" w:fill="FFFFFF"/>
        </w:rPr>
        <w:t>–</w:t>
      </w:r>
      <w:r w:rsidR="002122AD" w:rsidRPr="00E87BF7">
        <w:rPr>
          <w:rFonts w:ascii="Times New Roman" w:eastAsia="Times New Roman" w:hAnsi="Times New Roman" w:cs="Times New Roman"/>
          <w:color w:val="000000"/>
          <w:sz w:val="28"/>
          <w:szCs w:val="28"/>
          <w:shd w:val="clear" w:color="auto" w:fill="FFFFFF"/>
        </w:rPr>
        <w:t xml:space="preserve"> лимфоциты, моноциты и гранулоциты.</w:t>
      </w:r>
      <w:r w:rsidR="002122AD" w:rsidRPr="00E87BF7">
        <w:rPr>
          <w:rFonts w:ascii="Times New Roman" w:eastAsia="Times New Roman" w:hAnsi="Times New Roman" w:cs="Times New Roman"/>
          <w:color w:val="000000"/>
          <w:sz w:val="28"/>
          <w:szCs w:val="28"/>
        </w:rPr>
        <w:t> </w:t>
      </w:r>
      <w:r w:rsidR="00E951AD" w:rsidRPr="00E87BF7">
        <w:rPr>
          <w:rFonts w:ascii="Times New Roman" w:eastAsia="Times New Roman" w:hAnsi="Times New Roman" w:cs="Times New Roman"/>
          <w:color w:val="000000"/>
          <w:sz w:val="28"/>
          <w:szCs w:val="28"/>
        </w:rPr>
        <w:t xml:space="preserve">К  анализаторам </w:t>
      </w:r>
      <w:r w:rsidR="00E951AD" w:rsidRPr="00E87BF7">
        <w:rPr>
          <w:rFonts w:ascii="Times New Roman" w:eastAsia="Times New Roman" w:hAnsi="Times New Roman" w:cs="Times New Roman"/>
          <w:color w:val="000000"/>
          <w:sz w:val="28"/>
          <w:szCs w:val="28"/>
          <w:lang w:val="en-US"/>
        </w:rPr>
        <w:t>I</w:t>
      </w:r>
      <w:r w:rsidR="00E951AD" w:rsidRPr="00E87BF7">
        <w:rPr>
          <w:rFonts w:ascii="Times New Roman" w:eastAsia="Times New Roman" w:hAnsi="Times New Roman" w:cs="Times New Roman"/>
          <w:color w:val="000000"/>
          <w:sz w:val="28"/>
          <w:szCs w:val="28"/>
        </w:rPr>
        <w:t xml:space="preserve"> класса относятся гематологические анализаторы, поставляемые в кли</w:t>
      </w:r>
      <w:r w:rsidR="0078003B" w:rsidRPr="00E87BF7">
        <w:rPr>
          <w:rFonts w:ascii="Times New Roman" w:eastAsia="Times New Roman" w:hAnsi="Times New Roman" w:cs="Times New Roman"/>
          <w:color w:val="000000"/>
          <w:sz w:val="28"/>
          <w:szCs w:val="28"/>
        </w:rPr>
        <w:t xml:space="preserve">нико-диагностические лабораторий </w:t>
      </w:r>
      <w:r w:rsidR="00E951AD" w:rsidRPr="00E87BF7">
        <w:rPr>
          <w:rFonts w:ascii="Times New Roman" w:eastAsia="Times New Roman" w:hAnsi="Times New Roman" w:cs="Times New Roman"/>
          <w:color w:val="000000"/>
          <w:sz w:val="28"/>
          <w:szCs w:val="28"/>
        </w:rPr>
        <w:t>амбулаторно-поликлинического звена здравоохранения: МЕК-6400</w:t>
      </w:r>
      <w:r w:rsidR="00E951AD" w:rsidRPr="00E87BF7">
        <w:rPr>
          <w:rFonts w:ascii="Times New Roman" w:eastAsia="Times New Roman" w:hAnsi="Times New Roman" w:cs="Times New Roman"/>
          <w:color w:val="000000"/>
          <w:sz w:val="28"/>
          <w:szCs w:val="28"/>
          <w:lang w:val="en-US"/>
        </w:rPr>
        <w:t>J</w:t>
      </w:r>
      <w:r w:rsidR="00E951AD" w:rsidRPr="00E87BF7">
        <w:rPr>
          <w:rFonts w:ascii="Times New Roman" w:eastAsia="Times New Roman" w:hAnsi="Times New Roman" w:cs="Times New Roman"/>
          <w:color w:val="000000"/>
          <w:sz w:val="28"/>
          <w:szCs w:val="28"/>
        </w:rPr>
        <w:t>/</w:t>
      </w:r>
      <w:r w:rsidR="00E951AD" w:rsidRPr="00E87BF7">
        <w:rPr>
          <w:rFonts w:ascii="Times New Roman" w:eastAsia="Times New Roman" w:hAnsi="Times New Roman" w:cs="Times New Roman"/>
          <w:color w:val="000000"/>
          <w:sz w:val="28"/>
          <w:szCs w:val="28"/>
          <w:lang w:val="en-US"/>
        </w:rPr>
        <w:t>K</w:t>
      </w:r>
      <w:r w:rsidR="00E951AD" w:rsidRPr="00E87BF7">
        <w:rPr>
          <w:rFonts w:ascii="Times New Roman" w:eastAsia="Times New Roman" w:hAnsi="Times New Roman" w:cs="Times New Roman"/>
          <w:color w:val="000000"/>
          <w:sz w:val="28"/>
          <w:szCs w:val="28"/>
        </w:rPr>
        <w:t xml:space="preserve"> фирмы </w:t>
      </w:r>
      <w:r w:rsidR="0078003B" w:rsidRPr="00E87BF7">
        <w:rPr>
          <w:rFonts w:ascii="Times New Roman" w:eastAsia="Times New Roman" w:hAnsi="Times New Roman" w:cs="Times New Roman"/>
          <w:color w:val="000000"/>
          <w:sz w:val="28"/>
          <w:szCs w:val="28"/>
          <w:lang w:val="en-US"/>
        </w:rPr>
        <w:t>Nihon</w:t>
      </w:r>
      <w:r w:rsidR="0078003B" w:rsidRPr="00E87BF7">
        <w:rPr>
          <w:rFonts w:ascii="Times New Roman" w:eastAsia="Times New Roman" w:hAnsi="Times New Roman" w:cs="Times New Roman"/>
          <w:color w:val="000000"/>
          <w:sz w:val="28"/>
          <w:szCs w:val="28"/>
        </w:rPr>
        <w:t xml:space="preserve"> </w:t>
      </w:r>
      <w:proofErr w:type="spellStart"/>
      <w:r w:rsidR="0078003B" w:rsidRPr="00E87BF7">
        <w:rPr>
          <w:rFonts w:ascii="Times New Roman" w:eastAsia="Times New Roman" w:hAnsi="Times New Roman" w:cs="Times New Roman"/>
          <w:color w:val="000000"/>
          <w:sz w:val="28"/>
          <w:szCs w:val="28"/>
          <w:lang w:val="en-US"/>
        </w:rPr>
        <w:t>Kohden</w:t>
      </w:r>
      <w:proofErr w:type="spellEnd"/>
      <w:r w:rsidR="0078003B" w:rsidRPr="00E87BF7">
        <w:rPr>
          <w:rFonts w:ascii="Times New Roman" w:eastAsia="Times New Roman" w:hAnsi="Times New Roman" w:cs="Times New Roman"/>
          <w:color w:val="000000"/>
          <w:sz w:val="28"/>
          <w:szCs w:val="28"/>
        </w:rPr>
        <w:t xml:space="preserve"> (Япония), </w:t>
      </w:r>
      <w:proofErr w:type="spellStart"/>
      <w:r w:rsidR="0078003B" w:rsidRPr="00E87BF7">
        <w:rPr>
          <w:rFonts w:ascii="Times New Roman" w:eastAsia="Times New Roman" w:hAnsi="Times New Roman" w:cs="Times New Roman"/>
          <w:color w:val="000000"/>
          <w:sz w:val="28"/>
          <w:szCs w:val="28"/>
          <w:lang w:val="en-US"/>
        </w:rPr>
        <w:t>Advia</w:t>
      </w:r>
      <w:proofErr w:type="spellEnd"/>
      <w:r w:rsidR="0078003B" w:rsidRPr="00E87BF7">
        <w:rPr>
          <w:rFonts w:ascii="Times New Roman" w:eastAsia="Times New Roman" w:hAnsi="Times New Roman" w:cs="Times New Roman"/>
          <w:color w:val="000000"/>
          <w:sz w:val="28"/>
          <w:szCs w:val="28"/>
        </w:rPr>
        <w:t xml:space="preserve"> 60 фирмы </w:t>
      </w:r>
      <w:r w:rsidR="0078003B" w:rsidRPr="00E87BF7">
        <w:rPr>
          <w:rFonts w:ascii="Times New Roman" w:eastAsia="Times New Roman" w:hAnsi="Times New Roman" w:cs="Times New Roman"/>
          <w:color w:val="000000"/>
          <w:sz w:val="28"/>
          <w:szCs w:val="28"/>
          <w:lang w:val="en-US"/>
        </w:rPr>
        <w:t>Bayer</w:t>
      </w:r>
      <w:r w:rsidR="0078003B" w:rsidRPr="00E87BF7">
        <w:rPr>
          <w:rFonts w:ascii="Times New Roman" w:eastAsia="Times New Roman" w:hAnsi="Times New Roman" w:cs="Times New Roman"/>
          <w:color w:val="000000"/>
          <w:sz w:val="28"/>
          <w:szCs w:val="28"/>
        </w:rPr>
        <w:t xml:space="preserve"> (Германия), </w:t>
      </w:r>
      <w:r w:rsidR="0078003B" w:rsidRPr="00E87BF7">
        <w:rPr>
          <w:rFonts w:ascii="Times New Roman" w:eastAsia="Times New Roman" w:hAnsi="Times New Roman" w:cs="Times New Roman"/>
          <w:color w:val="000000"/>
          <w:sz w:val="28"/>
          <w:szCs w:val="28"/>
          <w:lang w:val="en-US"/>
        </w:rPr>
        <w:t>Coulter</w:t>
      </w:r>
      <w:r w:rsidR="0078003B" w:rsidRPr="00E87BF7">
        <w:rPr>
          <w:rFonts w:ascii="Times New Roman" w:eastAsia="Times New Roman" w:hAnsi="Times New Roman" w:cs="Times New Roman"/>
          <w:color w:val="000000"/>
          <w:sz w:val="28"/>
          <w:szCs w:val="28"/>
        </w:rPr>
        <w:t xml:space="preserve"> </w:t>
      </w:r>
      <w:r w:rsidR="0078003B" w:rsidRPr="00E87BF7">
        <w:rPr>
          <w:rFonts w:ascii="Times New Roman" w:eastAsia="Times New Roman" w:hAnsi="Times New Roman" w:cs="Times New Roman"/>
          <w:color w:val="000000"/>
          <w:sz w:val="28"/>
          <w:szCs w:val="28"/>
          <w:lang w:val="en-US"/>
        </w:rPr>
        <w:t>Ac</w:t>
      </w:r>
      <w:r w:rsidR="0078003B" w:rsidRPr="00E87BF7">
        <w:rPr>
          <w:rFonts w:ascii="Times New Roman" w:eastAsia="Times New Roman" w:hAnsi="Times New Roman" w:cs="Times New Roman"/>
          <w:color w:val="000000"/>
          <w:sz w:val="28"/>
          <w:szCs w:val="28"/>
        </w:rPr>
        <w:t>*</w:t>
      </w:r>
      <w:r w:rsidR="0078003B" w:rsidRPr="00E87BF7">
        <w:rPr>
          <w:rFonts w:ascii="Times New Roman" w:eastAsia="Times New Roman" w:hAnsi="Times New Roman" w:cs="Times New Roman"/>
          <w:color w:val="000000"/>
          <w:sz w:val="28"/>
          <w:szCs w:val="28"/>
          <w:lang w:val="en-US"/>
        </w:rPr>
        <w:t>T</w:t>
      </w:r>
      <w:r w:rsidR="0078003B" w:rsidRPr="00E87BF7">
        <w:rPr>
          <w:rFonts w:ascii="Times New Roman" w:eastAsia="Times New Roman" w:hAnsi="Times New Roman" w:cs="Times New Roman"/>
          <w:color w:val="000000"/>
          <w:sz w:val="28"/>
          <w:szCs w:val="28"/>
        </w:rPr>
        <w:t xml:space="preserve"> фирмы </w:t>
      </w:r>
      <w:r w:rsidR="0078003B" w:rsidRPr="00E87BF7">
        <w:rPr>
          <w:rFonts w:ascii="Times New Roman" w:eastAsia="Times New Roman" w:hAnsi="Times New Roman" w:cs="Times New Roman"/>
          <w:color w:val="000000"/>
          <w:sz w:val="28"/>
          <w:szCs w:val="28"/>
          <w:lang w:val="en-US"/>
        </w:rPr>
        <w:t>Beckman</w:t>
      </w:r>
      <w:r w:rsidR="0078003B" w:rsidRPr="00E87BF7">
        <w:rPr>
          <w:rFonts w:ascii="Times New Roman" w:eastAsia="Times New Roman" w:hAnsi="Times New Roman" w:cs="Times New Roman"/>
          <w:color w:val="000000"/>
          <w:sz w:val="28"/>
          <w:szCs w:val="28"/>
        </w:rPr>
        <w:t xml:space="preserve"> </w:t>
      </w:r>
      <w:r w:rsidR="0078003B" w:rsidRPr="00E87BF7">
        <w:rPr>
          <w:rFonts w:ascii="Times New Roman" w:eastAsia="Times New Roman" w:hAnsi="Times New Roman" w:cs="Times New Roman"/>
          <w:color w:val="000000"/>
          <w:sz w:val="28"/>
          <w:szCs w:val="28"/>
          <w:lang w:val="en-US"/>
        </w:rPr>
        <w:t>Coulter</w:t>
      </w:r>
      <w:r w:rsidR="0078003B" w:rsidRPr="00E87BF7">
        <w:rPr>
          <w:rFonts w:ascii="Times New Roman" w:eastAsia="Times New Roman" w:hAnsi="Times New Roman" w:cs="Times New Roman"/>
          <w:color w:val="000000"/>
          <w:sz w:val="28"/>
          <w:szCs w:val="28"/>
        </w:rPr>
        <w:t xml:space="preserve"> (Франция).</w:t>
      </w:r>
      <w:r w:rsidR="002122AD" w:rsidRPr="00E87BF7">
        <w:rPr>
          <w:rFonts w:ascii="Times New Roman" w:eastAsia="Times New Roman" w:hAnsi="Times New Roman" w:cs="Times New Roman"/>
          <w:color w:val="000000"/>
          <w:sz w:val="28"/>
          <w:szCs w:val="28"/>
        </w:rPr>
        <w:br/>
      </w:r>
      <w:r w:rsidR="0078003B" w:rsidRPr="00E87BF7">
        <w:rPr>
          <w:rFonts w:ascii="Times New Roman" w:eastAsia="Times New Roman" w:hAnsi="Times New Roman" w:cs="Times New Roman"/>
          <w:color w:val="000000"/>
          <w:sz w:val="28"/>
          <w:szCs w:val="28"/>
          <w:shd w:val="clear" w:color="auto" w:fill="FFFFFF"/>
        </w:rPr>
        <w:t xml:space="preserve">          </w:t>
      </w:r>
      <w:r w:rsidR="002122AD" w:rsidRPr="00DA55B0">
        <w:rPr>
          <w:rFonts w:ascii="Times New Roman" w:eastAsia="Times New Roman" w:hAnsi="Times New Roman" w:cs="Times New Roman"/>
          <w:b/>
          <w:color w:val="000000"/>
          <w:sz w:val="28"/>
          <w:szCs w:val="28"/>
          <w:shd w:val="clear" w:color="auto" w:fill="FFFFFF"/>
        </w:rPr>
        <w:t>II класс</w:t>
      </w:r>
      <w:r w:rsidR="002122AD"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2122AD" w:rsidRPr="00E87BF7">
        <w:rPr>
          <w:rFonts w:ascii="Times New Roman" w:eastAsia="Times New Roman" w:hAnsi="Times New Roman" w:cs="Times New Roman"/>
          <w:color w:val="000000"/>
          <w:sz w:val="28"/>
          <w:szCs w:val="28"/>
          <w:shd w:val="clear" w:color="auto" w:fill="FFFFFF"/>
        </w:rPr>
        <w:t xml:space="preserve"> высокотехнологичные гематологические анализаторы, позволяющие проводить развернутый анализ крови, в том числе полную дифференцировку лейкоцитов по 5-ти параметрам (нейтрофилы, эозинофилы, базофилы, моноциты и лимфоциты), </w:t>
      </w:r>
      <w:r w:rsidR="0078003B" w:rsidRPr="00E87BF7">
        <w:rPr>
          <w:rFonts w:ascii="Times New Roman" w:eastAsia="Times New Roman" w:hAnsi="Times New Roman" w:cs="Times New Roman"/>
          <w:color w:val="000000"/>
          <w:sz w:val="28"/>
          <w:szCs w:val="28"/>
          <w:shd w:val="clear" w:color="auto" w:fill="FFFFFF"/>
        </w:rPr>
        <w:t xml:space="preserve">создавать </w:t>
      </w:r>
      <w:r w:rsidR="002122AD" w:rsidRPr="00E87BF7">
        <w:rPr>
          <w:rFonts w:ascii="Times New Roman" w:eastAsia="Times New Roman" w:hAnsi="Times New Roman" w:cs="Times New Roman"/>
          <w:color w:val="000000"/>
          <w:sz w:val="28"/>
          <w:szCs w:val="28"/>
          <w:shd w:val="clear" w:color="auto" w:fill="FFFFFF"/>
        </w:rPr>
        <w:t xml:space="preserve">гистограммы распределения лейкоцитов, эритроцитов и тромбоцитов по объему, </w:t>
      </w:r>
      <w:proofErr w:type="spellStart"/>
      <w:r w:rsidR="002122AD" w:rsidRPr="00E87BF7">
        <w:rPr>
          <w:rFonts w:ascii="Times New Roman" w:eastAsia="Times New Roman" w:hAnsi="Times New Roman" w:cs="Times New Roman"/>
          <w:color w:val="000000"/>
          <w:sz w:val="28"/>
          <w:szCs w:val="28"/>
          <w:shd w:val="clear" w:color="auto" w:fill="FFFFFF"/>
        </w:rPr>
        <w:t>скатерограммы</w:t>
      </w:r>
      <w:proofErr w:type="spellEnd"/>
      <w:r w:rsidR="0078003B" w:rsidRPr="00E87BF7">
        <w:rPr>
          <w:rFonts w:ascii="Times New Roman" w:eastAsia="Times New Roman" w:hAnsi="Times New Roman" w:cs="Times New Roman"/>
          <w:color w:val="000000"/>
          <w:sz w:val="28"/>
          <w:szCs w:val="28"/>
          <w:shd w:val="clear" w:color="auto" w:fill="FFFFFF"/>
        </w:rPr>
        <w:t xml:space="preserve"> (</w:t>
      </w:r>
      <w:proofErr w:type="spellStart"/>
      <w:r w:rsidR="0078003B" w:rsidRPr="00E87BF7">
        <w:rPr>
          <w:rFonts w:ascii="Times New Roman" w:eastAsia="Times New Roman" w:hAnsi="Times New Roman" w:cs="Times New Roman"/>
          <w:color w:val="000000"/>
          <w:sz w:val="28"/>
          <w:szCs w:val="28"/>
          <w:shd w:val="clear" w:color="auto" w:fill="FFFFFF"/>
          <w:lang w:val="en-US"/>
        </w:rPr>
        <w:t>Pentra</w:t>
      </w:r>
      <w:proofErr w:type="spellEnd"/>
      <w:r w:rsidR="0078003B" w:rsidRPr="00E87BF7">
        <w:rPr>
          <w:rFonts w:ascii="Times New Roman" w:eastAsia="Times New Roman" w:hAnsi="Times New Roman" w:cs="Times New Roman"/>
          <w:color w:val="000000"/>
          <w:sz w:val="28"/>
          <w:szCs w:val="28"/>
          <w:shd w:val="clear" w:color="auto" w:fill="FFFFFF"/>
        </w:rPr>
        <w:t xml:space="preserve"> 60, </w:t>
      </w:r>
      <w:r w:rsidR="0078003B" w:rsidRPr="00E87BF7">
        <w:rPr>
          <w:rFonts w:ascii="Times New Roman" w:eastAsia="Times New Roman" w:hAnsi="Times New Roman" w:cs="Times New Roman"/>
          <w:color w:val="000000"/>
          <w:sz w:val="28"/>
          <w:szCs w:val="28"/>
          <w:shd w:val="clear" w:color="auto" w:fill="FFFFFF"/>
          <w:lang w:val="en-US"/>
        </w:rPr>
        <w:t>Cell</w:t>
      </w:r>
      <w:r w:rsidR="0078003B" w:rsidRPr="00E87BF7">
        <w:rPr>
          <w:rFonts w:ascii="Times New Roman" w:eastAsia="Times New Roman" w:hAnsi="Times New Roman" w:cs="Times New Roman"/>
          <w:color w:val="000000"/>
          <w:sz w:val="28"/>
          <w:szCs w:val="28"/>
          <w:shd w:val="clear" w:color="auto" w:fill="FFFFFF"/>
        </w:rPr>
        <w:t>-</w:t>
      </w:r>
      <w:proofErr w:type="spellStart"/>
      <w:r w:rsidR="0078003B" w:rsidRPr="00E87BF7">
        <w:rPr>
          <w:rFonts w:ascii="Times New Roman" w:eastAsia="Times New Roman" w:hAnsi="Times New Roman" w:cs="Times New Roman"/>
          <w:color w:val="000000"/>
          <w:sz w:val="28"/>
          <w:szCs w:val="28"/>
          <w:shd w:val="clear" w:color="auto" w:fill="FFFFFF"/>
          <w:lang w:val="en-US"/>
        </w:rPr>
        <w:t>Dyn</w:t>
      </w:r>
      <w:proofErr w:type="spellEnd"/>
      <w:r w:rsidR="0078003B" w:rsidRPr="00E87BF7">
        <w:rPr>
          <w:rFonts w:ascii="Times New Roman" w:eastAsia="Times New Roman" w:hAnsi="Times New Roman" w:cs="Times New Roman"/>
          <w:color w:val="000000"/>
          <w:sz w:val="28"/>
          <w:szCs w:val="28"/>
          <w:shd w:val="clear" w:color="auto" w:fill="FFFFFF"/>
        </w:rPr>
        <w:t xml:space="preserve"> 3700, </w:t>
      </w:r>
      <w:r w:rsidR="0078003B" w:rsidRPr="00E87BF7">
        <w:rPr>
          <w:rFonts w:ascii="Times New Roman" w:eastAsia="Times New Roman" w:hAnsi="Times New Roman" w:cs="Times New Roman"/>
          <w:color w:val="000000"/>
          <w:sz w:val="28"/>
          <w:szCs w:val="28"/>
          <w:shd w:val="clear" w:color="auto" w:fill="FFFFFF"/>
          <w:lang w:val="en-US"/>
        </w:rPr>
        <w:t>MEK</w:t>
      </w:r>
      <w:r w:rsidR="0078003B" w:rsidRPr="00E87BF7">
        <w:rPr>
          <w:rFonts w:ascii="Times New Roman" w:eastAsia="Times New Roman" w:hAnsi="Times New Roman" w:cs="Times New Roman"/>
          <w:color w:val="000000"/>
          <w:sz w:val="28"/>
          <w:szCs w:val="28"/>
          <w:shd w:val="clear" w:color="auto" w:fill="FFFFFF"/>
        </w:rPr>
        <w:t>-8222).</w:t>
      </w:r>
    </w:p>
    <w:p w:rsidR="00FF6A4F" w:rsidRPr="00E87BF7" w:rsidRDefault="002122AD" w:rsidP="00E87BF7">
      <w:pPr>
        <w:ind w:firstLine="851"/>
        <w:jc w:val="both"/>
        <w:rPr>
          <w:rFonts w:ascii="Times New Roman" w:eastAsia="Times New Roman" w:hAnsi="Times New Roman" w:cs="Times New Roman"/>
          <w:color w:val="000000"/>
          <w:sz w:val="28"/>
          <w:szCs w:val="28"/>
          <w:shd w:val="clear" w:color="auto" w:fill="FFFFFF"/>
        </w:rPr>
      </w:pPr>
      <w:r w:rsidRPr="00DA55B0">
        <w:rPr>
          <w:rFonts w:ascii="Times New Roman" w:eastAsia="Times New Roman" w:hAnsi="Times New Roman" w:cs="Times New Roman"/>
          <w:b/>
          <w:color w:val="000000"/>
          <w:sz w:val="28"/>
          <w:szCs w:val="28"/>
          <w:shd w:val="clear" w:color="auto" w:fill="FFFFFF"/>
        </w:rPr>
        <w:t>III класс</w:t>
      </w:r>
      <w:r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сложные аналитические системы, выполняющие не только развернутый анализ крови с дифференцировкой лейкоцитов по 5 параметрам, но и </w:t>
      </w:r>
      <w:proofErr w:type="gramStart"/>
      <w:r w:rsidRPr="00E87BF7">
        <w:rPr>
          <w:rFonts w:ascii="Times New Roman" w:eastAsia="Times New Roman" w:hAnsi="Times New Roman" w:cs="Times New Roman"/>
          <w:color w:val="000000"/>
          <w:sz w:val="28"/>
          <w:szCs w:val="28"/>
          <w:shd w:val="clear" w:color="auto" w:fill="FFFFFF"/>
        </w:rPr>
        <w:t>подсчет</w:t>
      </w:r>
      <w:proofErr w:type="gramEnd"/>
      <w:r w:rsidRPr="00E87BF7">
        <w:rPr>
          <w:rFonts w:ascii="Times New Roman" w:eastAsia="Times New Roman" w:hAnsi="Times New Roman" w:cs="Times New Roman"/>
          <w:color w:val="000000"/>
          <w:sz w:val="28"/>
          <w:szCs w:val="28"/>
          <w:shd w:val="clear" w:color="auto" w:fill="FFFFFF"/>
        </w:rPr>
        <w:t xml:space="preserve"> и анализ </w:t>
      </w:r>
      <w:proofErr w:type="spellStart"/>
      <w:r w:rsidRPr="00E87BF7">
        <w:rPr>
          <w:rFonts w:ascii="Times New Roman" w:eastAsia="Times New Roman" w:hAnsi="Times New Roman" w:cs="Times New Roman"/>
          <w:color w:val="000000"/>
          <w:sz w:val="28"/>
          <w:szCs w:val="28"/>
          <w:shd w:val="clear" w:color="auto" w:fill="FFFFFF"/>
        </w:rPr>
        <w:t>ретикулоцитов</w:t>
      </w:r>
      <w:proofErr w:type="spellEnd"/>
      <w:r w:rsidRPr="00E87BF7">
        <w:rPr>
          <w:rFonts w:ascii="Times New Roman" w:eastAsia="Times New Roman" w:hAnsi="Times New Roman" w:cs="Times New Roman"/>
          <w:color w:val="000000"/>
          <w:sz w:val="28"/>
          <w:szCs w:val="28"/>
          <w:shd w:val="clear" w:color="auto" w:fill="FFFFFF"/>
        </w:rPr>
        <w:t xml:space="preserve">, некоторых </w:t>
      </w:r>
      <w:proofErr w:type="spellStart"/>
      <w:r w:rsidRPr="00E87BF7">
        <w:rPr>
          <w:rFonts w:ascii="Times New Roman" w:eastAsia="Times New Roman" w:hAnsi="Times New Roman" w:cs="Times New Roman"/>
          <w:color w:val="000000"/>
          <w:sz w:val="28"/>
          <w:szCs w:val="28"/>
          <w:shd w:val="clear" w:color="auto" w:fill="FFFFFF"/>
        </w:rPr>
        <w:t>субпопуляций</w:t>
      </w:r>
      <w:proofErr w:type="spellEnd"/>
      <w:r w:rsidRPr="00E87BF7">
        <w:rPr>
          <w:rFonts w:ascii="Times New Roman" w:eastAsia="Times New Roman" w:hAnsi="Times New Roman" w:cs="Times New Roman"/>
          <w:color w:val="000000"/>
          <w:sz w:val="28"/>
          <w:szCs w:val="28"/>
          <w:shd w:val="clear" w:color="auto" w:fill="FFFFFF"/>
        </w:rPr>
        <w:t xml:space="preserve"> лимфоцитов; при необходимости комплектуются блоком для автоматического приготовления и окраски мазков из заданных образцов крови</w:t>
      </w:r>
      <w:r w:rsidR="0078003B" w:rsidRPr="00E87BF7">
        <w:rPr>
          <w:rFonts w:ascii="Times New Roman" w:eastAsia="Times New Roman" w:hAnsi="Times New Roman" w:cs="Times New Roman"/>
          <w:color w:val="000000"/>
          <w:sz w:val="28"/>
          <w:szCs w:val="28"/>
          <w:shd w:val="clear" w:color="auto" w:fill="FFFFFF"/>
        </w:rPr>
        <w:t xml:space="preserve"> (</w:t>
      </w:r>
      <w:proofErr w:type="spellStart"/>
      <w:r w:rsidR="0078003B" w:rsidRPr="00E87BF7">
        <w:rPr>
          <w:rFonts w:ascii="Times New Roman" w:eastAsia="Times New Roman" w:hAnsi="Times New Roman" w:cs="Times New Roman"/>
          <w:color w:val="000000"/>
          <w:sz w:val="28"/>
          <w:szCs w:val="28"/>
          <w:shd w:val="clear" w:color="auto" w:fill="FFFFFF"/>
          <w:lang w:val="en-US"/>
        </w:rPr>
        <w:t>Sysmex</w:t>
      </w:r>
      <w:proofErr w:type="spellEnd"/>
      <w:r w:rsidR="0078003B" w:rsidRPr="00E87BF7">
        <w:rPr>
          <w:rFonts w:ascii="Times New Roman" w:eastAsia="Times New Roman" w:hAnsi="Times New Roman" w:cs="Times New Roman"/>
          <w:color w:val="000000"/>
          <w:sz w:val="28"/>
          <w:szCs w:val="28"/>
          <w:shd w:val="clear" w:color="auto" w:fill="FFFFFF"/>
        </w:rPr>
        <w:t xml:space="preserve"> </w:t>
      </w:r>
      <w:r w:rsidR="0078003B" w:rsidRPr="00E87BF7">
        <w:rPr>
          <w:rFonts w:ascii="Times New Roman" w:eastAsia="Times New Roman" w:hAnsi="Times New Roman" w:cs="Times New Roman"/>
          <w:color w:val="000000"/>
          <w:sz w:val="28"/>
          <w:szCs w:val="28"/>
          <w:shd w:val="clear" w:color="auto" w:fill="FFFFFF"/>
          <w:lang w:val="en-US"/>
        </w:rPr>
        <w:t>XE</w:t>
      </w:r>
      <w:r w:rsidR="0078003B" w:rsidRPr="00E87BF7">
        <w:rPr>
          <w:rFonts w:ascii="Times New Roman" w:eastAsia="Times New Roman" w:hAnsi="Times New Roman" w:cs="Times New Roman"/>
          <w:color w:val="000000"/>
          <w:sz w:val="28"/>
          <w:szCs w:val="28"/>
          <w:shd w:val="clear" w:color="auto" w:fill="FFFFFF"/>
        </w:rPr>
        <w:t xml:space="preserve">-2100, </w:t>
      </w:r>
      <w:r w:rsidR="0078003B" w:rsidRPr="00E87BF7">
        <w:rPr>
          <w:rFonts w:ascii="Times New Roman" w:eastAsia="Times New Roman" w:hAnsi="Times New Roman" w:cs="Times New Roman"/>
          <w:color w:val="000000"/>
          <w:sz w:val="28"/>
          <w:szCs w:val="28"/>
          <w:shd w:val="clear" w:color="auto" w:fill="FFFFFF"/>
          <w:lang w:val="en-US"/>
        </w:rPr>
        <w:t>Coulter</w:t>
      </w:r>
      <w:r w:rsidR="0078003B" w:rsidRPr="00E87BF7">
        <w:rPr>
          <w:rFonts w:ascii="Times New Roman" w:eastAsia="Times New Roman" w:hAnsi="Times New Roman" w:cs="Times New Roman"/>
          <w:color w:val="000000"/>
          <w:sz w:val="28"/>
          <w:szCs w:val="28"/>
          <w:shd w:val="clear" w:color="auto" w:fill="FFFFFF"/>
        </w:rPr>
        <w:t xml:space="preserve"> </w:t>
      </w:r>
      <w:r w:rsidR="0078003B" w:rsidRPr="00E87BF7">
        <w:rPr>
          <w:rFonts w:ascii="Times New Roman" w:eastAsia="Times New Roman" w:hAnsi="Times New Roman" w:cs="Times New Roman"/>
          <w:color w:val="000000"/>
          <w:sz w:val="28"/>
          <w:szCs w:val="28"/>
          <w:shd w:val="clear" w:color="auto" w:fill="FFFFFF"/>
          <w:lang w:val="en-US"/>
        </w:rPr>
        <w:t>LH</w:t>
      </w:r>
      <w:r w:rsidR="0078003B" w:rsidRPr="00E87BF7">
        <w:rPr>
          <w:rFonts w:ascii="Times New Roman" w:eastAsia="Times New Roman" w:hAnsi="Times New Roman" w:cs="Times New Roman"/>
          <w:color w:val="000000"/>
          <w:sz w:val="28"/>
          <w:szCs w:val="28"/>
          <w:shd w:val="clear" w:color="auto" w:fill="FFFFFF"/>
        </w:rPr>
        <w:t xml:space="preserve">750, </w:t>
      </w:r>
      <w:proofErr w:type="spellStart"/>
      <w:r w:rsidR="0078003B" w:rsidRPr="00E87BF7">
        <w:rPr>
          <w:rFonts w:ascii="Times New Roman" w:eastAsia="Times New Roman" w:hAnsi="Times New Roman" w:cs="Times New Roman"/>
          <w:color w:val="000000"/>
          <w:sz w:val="28"/>
          <w:szCs w:val="28"/>
          <w:shd w:val="clear" w:color="auto" w:fill="FFFFFF"/>
          <w:lang w:val="en-US"/>
        </w:rPr>
        <w:t>Advia</w:t>
      </w:r>
      <w:proofErr w:type="spellEnd"/>
      <w:r w:rsidR="0078003B" w:rsidRPr="00E87BF7">
        <w:rPr>
          <w:rFonts w:ascii="Times New Roman" w:eastAsia="Times New Roman" w:hAnsi="Times New Roman" w:cs="Times New Roman"/>
          <w:color w:val="000000"/>
          <w:sz w:val="28"/>
          <w:szCs w:val="28"/>
          <w:shd w:val="clear" w:color="auto" w:fill="FFFFFF"/>
        </w:rPr>
        <w:t xml:space="preserve"> 2120, </w:t>
      </w:r>
      <w:proofErr w:type="spellStart"/>
      <w:r w:rsidR="0078003B" w:rsidRPr="00E87BF7">
        <w:rPr>
          <w:rFonts w:ascii="Times New Roman" w:eastAsia="Times New Roman" w:hAnsi="Times New Roman" w:cs="Times New Roman"/>
          <w:color w:val="000000"/>
          <w:sz w:val="28"/>
          <w:szCs w:val="28"/>
          <w:shd w:val="clear" w:color="auto" w:fill="FFFFFF"/>
          <w:lang w:val="en-US"/>
        </w:rPr>
        <w:t>Pentra</w:t>
      </w:r>
      <w:proofErr w:type="spellEnd"/>
      <w:r w:rsidR="0078003B" w:rsidRPr="00E87BF7">
        <w:rPr>
          <w:rFonts w:ascii="Times New Roman" w:eastAsia="Times New Roman" w:hAnsi="Times New Roman" w:cs="Times New Roman"/>
          <w:color w:val="000000"/>
          <w:sz w:val="28"/>
          <w:szCs w:val="28"/>
          <w:shd w:val="clear" w:color="auto" w:fill="FFFFFF"/>
        </w:rPr>
        <w:t xml:space="preserve"> 120).</w:t>
      </w:r>
    </w:p>
    <w:p w:rsidR="0078003B" w:rsidRPr="00A15B33" w:rsidRDefault="0078003B"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lastRenderedPageBreak/>
        <w:t xml:space="preserve">           </w:t>
      </w:r>
      <w:r w:rsidR="002122AD" w:rsidRPr="00E87BF7">
        <w:rPr>
          <w:rFonts w:ascii="Times New Roman" w:eastAsia="Times New Roman" w:hAnsi="Times New Roman" w:cs="Times New Roman"/>
          <w:color w:val="000000"/>
          <w:sz w:val="28"/>
          <w:szCs w:val="28"/>
          <w:shd w:val="clear" w:color="auto" w:fill="FFFFFF"/>
        </w:rPr>
        <w:t>В основе работы анализаторов I-го класса лежит кондуктометрический метод. Анализаторы II и III-го классов используют в своей работе</w:t>
      </w:r>
      <w:r w:rsidRPr="00E87BF7">
        <w:rPr>
          <w:rFonts w:ascii="Times New Roman" w:eastAsia="Times New Roman" w:hAnsi="Times New Roman" w:cs="Times New Roman"/>
          <w:color w:val="000000"/>
          <w:sz w:val="28"/>
          <w:szCs w:val="28"/>
          <w:shd w:val="clear" w:color="auto" w:fill="FFFFFF"/>
        </w:rPr>
        <w:t xml:space="preserve"> </w:t>
      </w:r>
      <w:r w:rsidR="002122AD" w:rsidRPr="00E87BF7">
        <w:rPr>
          <w:rFonts w:ascii="Times New Roman" w:eastAsia="Times New Roman" w:hAnsi="Times New Roman" w:cs="Times New Roman"/>
          <w:color w:val="000000"/>
          <w:sz w:val="28"/>
          <w:szCs w:val="28"/>
          <w:shd w:val="clear" w:color="auto" w:fill="FFFFFF"/>
        </w:rPr>
        <w:t>комбинации</w:t>
      </w:r>
      <w:r w:rsidRPr="00E87BF7">
        <w:rPr>
          <w:rFonts w:ascii="Times New Roman" w:eastAsia="Times New Roman" w:hAnsi="Times New Roman" w:cs="Times New Roman"/>
          <w:color w:val="000000"/>
          <w:sz w:val="28"/>
          <w:szCs w:val="28"/>
          <w:shd w:val="clear" w:color="auto" w:fill="FFFFFF"/>
        </w:rPr>
        <w:t xml:space="preserve"> </w:t>
      </w:r>
      <w:r w:rsidR="002122AD" w:rsidRPr="00E87BF7">
        <w:rPr>
          <w:rFonts w:ascii="Times New Roman" w:eastAsia="Times New Roman" w:hAnsi="Times New Roman" w:cs="Times New Roman"/>
          <w:color w:val="000000"/>
          <w:sz w:val="28"/>
          <w:szCs w:val="28"/>
          <w:shd w:val="clear" w:color="auto" w:fill="FFFFFF"/>
        </w:rPr>
        <w:t>разных</w:t>
      </w:r>
      <w:r w:rsidRPr="00E87BF7">
        <w:rPr>
          <w:rFonts w:ascii="Times New Roman" w:eastAsia="Times New Roman" w:hAnsi="Times New Roman" w:cs="Times New Roman"/>
          <w:color w:val="000000"/>
          <w:sz w:val="28"/>
          <w:szCs w:val="28"/>
          <w:shd w:val="clear" w:color="auto" w:fill="FFFFFF"/>
        </w:rPr>
        <w:t xml:space="preserve"> </w:t>
      </w:r>
      <w:r w:rsidR="002122AD" w:rsidRPr="00E87BF7">
        <w:rPr>
          <w:rFonts w:ascii="Times New Roman" w:eastAsia="Times New Roman" w:hAnsi="Times New Roman" w:cs="Times New Roman"/>
          <w:color w:val="000000"/>
          <w:sz w:val="28"/>
          <w:szCs w:val="28"/>
          <w:shd w:val="clear" w:color="auto" w:fill="FFFFFF"/>
        </w:rPr>
        <w:t>методов.</w:t>
      </w:r>
    </w:p>
    <w:p w:rsidR="00D03471" w:rsidRDefault="0078003B" w:rsidP="00132FB2">
      <w:pPr>
        <w:ind w:firstLine="851"/>
        <w:jc w:val="center"/>
        <w:outlineLvl w:val="0"/>
        <w:rPr>
          <w:rFonts w:ascii="Times New Roman" w:eastAsia="Times New Roman" w:hAnsi="Times New Roman" w:cs="Times New Roman"/>
          <w:b/>
          <w:bCs/>
          <w:color w:val="000000"/>
          <w:sz w:val="28"/>
          <w:szCs w:val="28"/>
        </w:rPr>
      </w:pPr>
      <w:r w:rsidRPr="00E87BF7">
        <w:rPr>
          <w:rFonts w:ascii="Times New Roman" w:eastAsia="Times New Roman" w:hAnsi="Times New Roman" w:cs="Times New Roman"/>
          <w:b/>
          <w:bCs/>
          <w:color w:val="000000"/>
          <w:sz w:val="28"/>
          <w:szCs w:val="28"/>
        </w:rPr>
        <w:t>Кондуктометрические гематологические анализаторы</w:t>
      </w:r>
    </w:p>
    <w:p w:rsidR="0040443E" w:rsidRDefault="00D03471" w:rsidP="001A4355">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rPr>
        <w:t xml:space="preserve"> </w:t>
      </w:r>
      <w:r w:rsidR="0078003B" w:rsidRPr="00E87BF7">
        <w:rPr>
          <w:rFonts w:ascii="Times New Roman" w:eastAsia="Times New Roman" w:hAnsi="Times New Roman" w:cs="Times New Roman"/>
          <w:color w:val="000000"/>
          <w:sz w:val="28"/>
          <w:szCs w:val="28"/>
        </w:rPr>
        <w:br/>
      </w:r>
      <w:r w:rsidR="001A4355">
        <w:rPr>
          <w:rFonts w:ascii="Times New Roman" w:eastAsia="Times New Roman" w:hAnsi="Times New Roman" w:cs="Times New Roman"/>
          <w:color w:val="000000"/>
          <w:sz w:val="28"/>
          <w:szCs w:val="28"/>
          <w:shd w:val="clear" w:color="auto" w:fill="FFFFFF"/>
        </w:rPr>
        <w:t xml:space="preserve">            </w:t>
      </w:r>
      <w:r w:rsidR="0078003B" w:rsidRPr="00E87BF7">
        <w:rPr>
          <w:rFonts w:ascii="Times New Roman" w:eastAsia="Times New Roman" w:hAnsi="Times New Roman" w:cs="Times New Roman"/>
          <w:color w:val="000000"/>
          <w:sz w:val="28"/>
          <w:szCs w:val="28"/>
          <w:shd w:val="clear" w:color="auto" w:fill="FFFFFF"/>
        </w:rPr>
        <w:t xml:space="preserve">Технология автоматического подсчета клеток была разработана в 1947 г. </w:t>
      </w:r>
      <w:proofErr w:type="spellStart"/>
      <w:r w:rsidR="0078003B" w:rsidRPr="00E87BF7">
        <w:rPr>
          <w:rFonts w:ascii="Times New Roman" w:eastAsia="Times New Roman" w:hAnsi="Times New Roman" w:cs="Times New Roman"/>
          <w:color w:val="000000"/>
          <w:sz w:val="28"/>
          <w:szCs w:val="28"/>
          <w:shd w:val="clear" w:color="auto" w:fill="FFFFFF"/>
        </w:rPr>
        <w:t>Wallace</w:t>
      </w:r>
      <w:proofErr w:type="spellEnd"/>
      <w:r w:rsidR="0078003B" w:rsidRPr="00E87BF7">
        <w:rPr>
          <w:rFonts w:ascii="Times New Roman" w:eastAsia="Times New Roman" w:hAnsi="Times New Roman" w:cs="Times New Roman"/>
          <w:color w:val="000000"/>
          <w:sz w:val="28"/>
          <w:szCs w:val="28"/>
          <w:shd w:val="clear" w:color="auto" w:fill="FFFFFF"/>
        </w:rPr>
        <w:t xml:space="preserve"> Н. и </w:t>
      </w:r>
      <w:proofErr w:type="spellStart"/>
      <w:r w:rsidR="0078003B" w:rsidRPr="00E87BF7">
        <w:rPr>
          <w:rFonts w:ascii="Times New Roman" w:eastAsia="Times New Roman" w:hAnsi="Times New Roman" w:cs="Times New Roman"/>
          <w:color w:val="000000"/>
          <w:sz w:val="28"/>
          <w:szCs w:val="28"/>
          <w:shd w:val="clear" w:color="auto" w:fill="FFFFFF"/>
        </w:rPr>
        <w:t>Joseph</w:t>
      </w:r>
      <w:proofErr w:type="spellEnd"/>
      <w:r w:rsidR="0078003B" w:rsidRPr="00E87BF7">
        <w:rPr>
          <w:rFonts w:ascii="Times New Roman" w:eastAsia="Times New Roman" w:hAnsi="Times New Roman" w:cs="Times New Roman"/>
          <w:color w:val="000000"/>
          <w:sz w:val="28"/>
          <w:szCs w:val="28"/>
          <w:shd w:val="clear" w:color="auto" w:fill="FFFFFF"/>
        </w:rPr>
        <w:t xml:space="preserve"> R. </w:t>
      </w:r>
      <w:proofErr w:type="spellStart"/>
      <w:r w:rsidR="0078003B" w:rsidRPr="00E87BF7">
        <w:rPr>
          <w:rFonts w:ascii="Times New Roman" w:eastAsia="Times New Roman" w:hAnsi="Times New Roman" w:cs="Times New Roman"/>
          <w:color w:val="000000"/>
          <w:sz w:val="28"/>
          <w:szCs w:val="28"/>
          <w:shd w:val="clear" w:color="auto" w:fill="FFFFFF"/>
        </w:rPr>
        <w:t>Coulter</w:t>
      </w:r>
      <w:proofErr w:type="spellEnd"/>
      <w:r w:rsidR="0078003B" w:rsidRPr="00E87BF7">
        <w:rPr>
          <w:rFonts w:ascii="Times New Roman" w:eastAsia="Times New Roman" w:hAnsi="Times New Roman" w:cs="Times New Roman"/>
          <w:color w:val="000000"/>
          <w:sz w:val="28"/>
          <w:szCs w:val="28"/>
          <w:shd w:val="clear" w:color="auto" w:fill="FFFFFF"/>
        </w:rPr>
        <w:t xml:space="preserve">. </w:t>
      </w:r>
      <w:proofErr w:type="spellStart"/>
      <w:r w:rsidR="0078003B" w:rsidRPr="00E87BF7">
        <w:rPr>
          <w:rFonts w:ascii="Times New Roman" w:eastAsia="Times New Roman" w:hAnsi="Times New Roman" w:cs="Times New Roman"/>
          <w:color w:val="000000"/>
          <w:sz w:val="28"/>
          <w:szCs w:val="28"/>
          <w:shd w:val="clear" w:color="auto" w:fill="FFFFFF"/>
        </w:rPr>
        <w:t>Апертуро-импедансный</w:t>
      </w:r>
      <w:proofErr w:type="spellEnd"/>
      <w:r w:rsidR="0078003B" w:rsidRPr="00E87BF7">
        <w:rPr>
          <w:rFonts w:ascii="Times New Roman" w:eastAsia="Times New Roman" w:hAnsi="Times New Roman" w:cs="Times New Roman"/>
          <w:color w:val="000000"/>
          <w:sz w:val="28"/>
          <w:szCs w:val="28"/>
          <w:shd w:val="clear" w:color="auto" w:fill="FFFFFF"/>
        </w:rPr>
        <w:t xml:space="preserve"> метод (метод </w:t>
      </w:r>
      <w:proofErr w:type="spellStart"/>
      <w:r w:rsidR="0078003B" w:rsidRPr="00E87BF7">
        <w:rPr>
          <w:rFonts w:ascii="Times New Roman" w:eastAsia="Times New Roman" w:hAnsi="Times New Roman" w:cs="Times New Roman"/>
          <w:color w:val="000000"/>
          <w:sz w:val="28"/>
          <w:szCs w:val="28"/>
          <w:shd w:val="clear" w:color="auto" w:fill="FFFFFF"/>
        </w:rPr>
        <w:t>Культера</w:t>
      </w:r>
      <w:proofErr w:type="spellEnd"/>
      <w:r w:rsidR="0078003B" w:rsidRPr="00E87BF7">
        <w:rPr>
          <w:rFonts w:ascii="Times New Roman" w:eastAsia="Times New Roman" w:hAnsi="Times New Roman" w:cs="Times New Roman"/>
          <w:color w:val="000000"/>
          <w:sz w:val="28"/>
          <w:szCs w:val="28"/>
          <w:shd w:val="clear" w:color="auto" w:fill="FFFFFF"/>
        </w:rPr>
        <w:t xml:space="preserve"> или кондуктометрический метод) основан на подсчете числа и определении характера импульсов, возникающих при прохождении клеток через отверстие малого диаметра (апертуру), по обе стороны которого расположены два изолированных друг от друга электрода. Если через узкий канал, заполненный электропроводящим раствором, проходит клетка крови, то в этот момент сопротивление электрическому току в канале возрастает</w:t>
      </w:r>
      <w:r w:rsidR="00B65FA2" w:rsidRPr="00E87BF7">
        <w:rPr>
          <w:rFonts w:ascii="Times New Roman" w:eastAsia="Times New Roman" w:hAnsi="Times New Roman" w:cs="Times New Roman"/>
          <w:color w:val="000000"/>
          <w:sz w:val="28"/>
          <w:szCs w:val="28"/>
          <w:shd w:val="clear" w:color="auto" w:fill="FFFFFF"/>
        </w:rPr>
        <w:t xml:space="preserve"> (рис. 1)</w:t>
      </w:r>
      <w:r w:rsidR="0040443E">
        <w:rPr>
          <w:rFonts w:ascii="Times New Roman" w:eastAsia="Times New Roman" w:hAnsi="Times New Roman" w:cs="Times New Roman"/>
          <w:color w:val="000000"/>
          <w:sz w:val="28"/>
          <w:szCs w:val="28"/>
          <w:shd w:val="clear" w:color="auto" w:fill="FFFFFF"/>
        </w:rPr>
        <w:t>.</w:t>
      </w:r>
    </w:p>
    <w:p w:rsidR="0040443E" w:rsidRDefault="0040443E" w:rsidP="00E87BF7">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-22860</wp:posOffset>
            </wp:positionH>
            <wp:positionV relativeFrom="paragraph">
              <wp:posOffset>116205</wp:posOffset>
            </wp:positionV>
            <wp:extent cx="2695575" cy="201930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p>
    <w:p w:rsidR="0040443E" w:rsidRDefault="0040443E" w:rsidP="00E87BF7">
      <w:pPr>
        <w:ind w:firstLine="851"/>
        <w:jc w:val="both"/>
        <w:rPr>
          <w:rFonts w:ascii="Times New Roman" w:eastAsia="Times New Roman" w:hAnsi="Times New Roman" w:cs="Times New Roman"/>
          <w:color w:val="000000"/>
          <w:sz w:val="28"/>
          <w:szCs w:val="28"/>
          <w:shd w:val="clear" w:color="auto" w:fill="FFFFFF"/>
        </w:rPr>
      </w:pPr>
    </w:p>
    <w:p w:rsidR="00B65FA2" w:rsidRDefault="00B65FA2" w:rsidP="00E87BF7">
      <w:pPr>
        <w:ind w:firstLine="851"/>
        <w:jc w:val="both"/>
        <w:rPr>
          <w:rFonts w:ascii="Times New Roman" w:eastAsia="Times New Roman" w:hAnsi="Times New Roman" w:cs="Times New Roman"/>
          <w:color w:val="000000"/>
          <w:sz w:val="28"/>
          <w:szCs w:val="28"/>
          <w:shd w:val="clear" w:color="auto" w:fill="FFFFFF"/>
        </w:rPr>
      </w:pPr>
    </w:p>
    <w:p w:rsidR="0040443E" w:rsidRPr="00E87BF7" w:rsidRDefault="0040443E" w:rsidP="00E87BF7">
      <w:pPr>
        <w:ind w:firstLine="851"/>
        <w:jc w:val="both"/>
        <w:rPr>
          <w:rFonts w:ascii="Times New Roman" w:eastAsia="Times New Roman" w:hAnsi="Times New Roman" w:cs="Times New Roman"/>
          <w:color w:val="000000"/>
          <w:sz w:val="28"/>
          <w:szCs w:val="28"/>
          <w:shd w:val="clear" w:color="auto" w:fill="FFFFFF"/>
        </w:rPr>
      </w:pPr>
    </w:p>
    <w:p w:rsidR="00B65FA2" w:rsidRPr="00D03471" w:rsidRDefault="00B65FA2" w:rsidP="00132FB2">
      <w:pPr>
        <w:jc w:val="both"/>
        <w:outlineLvl w:val="0"/>
        <w:rPr>
          <w:rFonts w:ascii="Times New Roman" w:eastAsia="Times New Roman" w:hAnsi="Times New Roman" w:cs="Times New Roman"/>
          <w:color w:val="000000"/>
          <w:sz w:val="26"/>
          <w:szCs w:val="26"/>
          <w:shd w:val="clear" w:color="auto" w:fill="FFFFFF"/>
        </w:rPr>
      </w:pPr>
      <w:r w:rsidRPr="00D03471">
        <w:rPr>
          <w:rFonts w:ascii="Times New Roman" w:eastAsia="Times New Roman" w:hAnsi="Times New Roman" w:cs="Times New Roman"/>
          <w:color w:val="000000"/>
          <w:sz w:val="26"/>
          <w:szCs w:val="26"/>
          <w:shd w:val="clear" w:color="auto" w:fill="FFFFFF"/>
        </w:rPr>
        <w:t xml:space="preserve">Рис. 1. Принцип </w:t>
      </w:r>
      <w:proofErr w:type="spellStart"/>
      <w:r w:rsidRPr="00D03471">
        <w:rPr>
          <w:rFonts w:ascii="Times New Roman" w:eastAsia="Times New Roman" w:hAnsi="Times New Roman" w:cs="Times New Roman"/>
          <w:color w:val="000000"/>
          <w:sz w:val="26"/>
          <w:szCs w:val="26"/>
          <w:shd w:val="clear" w:color="auto" w:fill="FFFFFF"/>
        </w:rPr>
        <w:t>кондукторометрического</w:t>
      </w:r>
      <w:proofErr w:type="spellEnd"/>
      <w:r w:rsidRPr="00D03471">
        <w:rPr>
          <w:rFonts w:ascii="Times New Roman" w:eastAsia="Times New Roman" w:hAnsi="Times New Roman" w:cs="Times New Roman"/>
          <w:color w:val="000000"/>
          <w:sz w:val="26"/>
          <w:szCs w:val="26"/>
          <w:shd w:val="clear" w:color="auto" w:fill="FFFFFF"/>
        </w:rPr>
        <w:t xml:space="preserve"> метода подсчета клеток </w:t>
      </w:r>
      <w:r w:rsidR="001A047D" w:rsidRPr="00D03471">
        <w:rPr>
          <w:rFonts w:ascii="Times New Roman" w:eastAsia="Times New Roman" w:hAnsi="Times New Roman" w:cs="Times New Roman"/>
          <w:color w:val="000000"/>
          <w:sz w:val="26"/>
          <w:szCs w:val="26"/>
          <w:shd w:val="clear" w:color="auto" w:fill="FFFFFF"/>
        </w:rPr>
        <w:t>к</w:t>
      </w:r>
      <w:r w:rsidRPr="00D03471">
        <w:rPr>
          <w:rFonts w:ascii="Times New Roman" w:eastAsia="Times New Roman" w:hAnsi="Times New Roman" w:cs="Times New Roman"/>
          <w:color w:val="000000"/>
          <w:sz w:val="26"/>
          <w:szCs w:val="26"/>
          <w:shd w:val="clear" w:color="auto" w:fill="FFFFFF"/>
        </w:rPr>
        <w:t>рови</w:t>
      </w:r>
      <w:r w:rsidR="001A047D" w:rsidRPr="00D03471">
        <w:rPr>
          <w:rFonts w:ascii="Times New Roman" w:eastAsia="Times New Roman" w:hAnsi="Times New Roman" w:cs="Times New Roman"/>
          <w:color w:val="000000"/>
          <w:sz w:val="26"/>
          <w:szCs w:val="26"/>
          <w:shd w:val="clear" w:color="auto" w:fill="FFFFFF"/>
        </w:rPr>
        <w:t>.</w:t>
      </w:r>
    </w:p>
    <w:p w:rsidR="00DA55B0" w:rsidRDefault="00DA55B0" w:rsidP="00E87BF7">
      <w:pPr>
        <w:ind w:firstLine="851"/>
        <w:jc w:val="both"/>
        <w:rPr>
          <w:rFonts w:ascii="Times New Roman" w:eastAsia="Times New Roman" w:hAnsi="Times New Roman" w:cs="Times New Roman"/>
          <w:color w:val="000000"/>
          <w:sz w:val="28"/>
          <w:szCs w:val="28"/>
          <w:shd w:val="clear" w:color="auto" w:fill="FFFFFF"/>
        </w:rPr>
      </w:pPr>
    </w:p>
    <w:p w:rsidR="00FF6A4F" w:rsidRPr="00E87BF7" w:rsidRDefault="0078003B"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Несмотря на то, что изменение сопротивления невелико, современные электронные приборы легко его улавливают. Каждое событие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прохождение клетки через канал, сопровождается появлением электрического импульса. Чтобы определить концентрацию клеток, достаточно пропустить определенный объем пробы через канал и подсчитать число электрических импульсов, которые при этом генерируются.</w:t>
      </w:r>
      <w:r w:rsidR="00FF6A4F" w:rsidRPr="00E87BF7">
        <w:rPr>
          <w:rFonts w:ascii="Times New Roman" w:eastAsia="Times New Roman" w:hAnsi="Times New Roman" w:cs="Times New Roman"/>
          <w:color w:val="000000"/>
          <w:sz w:val="28"/>
          <w:szCs w:val="28"/>
          <w:shd w:val="clear" w:color="auto" w:fill="FFFFFF"/>
        </w:rPr>
        <w:t xml:space="preserve"> Если в один и тот же момент в канале находятся две клетки, они регистрируются в виде одного импульса, что приведет к ошибке подсчета клеток. Во избежание этого, проба крови разводится до такой концентрации, при которой в канале датчика всегда будет не больше одной клетки.</w:t>
      </w:r>
    </w:p>
    <w:p w:rsidR="00FF6A4F"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proofErr w:type="spellStart"/>
      <w:r w:rsidRPr="00E87BF7">
        <w:rPr>
          <w:rFonts w:ascii="Times New Roman" w:eastAsia="Times New Roman" w:hAnsi="Times New Roman" w:cs="Times New Roman"/>
          <w:color w:val="000000"/>
          <w:sz w:val="28"/>
          <w:szCs w:val="28"/>
          <w:shd w:val="clear" w:color="auto" w:fill="FFFFFF"/>
        </w:rPr>
        <w:t>Апертуро-импедансный</w:t>
      </w:r>
      <w:proofErr w:type="spellEnd"/>
      <w:r w:rsidRPr="00E87BF7">
        <w:rPr>
          <w:rFonts w:ascii="Times New Roman" w:eastAsia="Times New Roman" w:hAnsi="Times New Roman" w:cs="Times New Roman"/>
          <w:color w:val="000000"/>
          <w:sz w:val="28"/>
          <w:szCs w:val="28"/>
          <w:shd w:val="clear" w:color="auto" w:fill="FFFFFF"/>
        </w:rPr>
        <w:t xml:space="preserve"> метод позволяет определять большинство </w:t>
      </w:r>
      <w:proofErr w:type="spellStart"/>
      <w:r w:rsidRPr="00E87BF7">
        <w:rPr>
          <w:rFonts w:ascii="Times New Roman" w:eastAsia="Times New Roman" w:hAnsi="Times New Roman" w:cs="Times New Roman"/>
          <w:color w:val="000000"/>
          <w:sz w:val="28"/>
          <w:szCs w:val="28"/>
          <w:shd w:val="clear" w:color="auto" w:fill="FFFFFF"/>
        </w:rPr>
        <w:t>эритроцитарных</w:t>
      </w:r>
      <w:proofErr w:type="spellEnd"/>
      <w:r w:rsidRPr="00E87BF7">
        <w:rPr>
          <w:rFonts w:ascii="Times New Roman" w:eastAsia="Times New Roman" w:hAnsi="Times New Roman" w:cs="Times New Roman"/>
          <w:color w:val="000000"/>
          <w:sz w:val="28"/>
          <w:szCs w:val="28"/>
          <w:shd w:val="clear" w:color="auto" w:fill="FFFFFF"/>
        </w:rPr>
        <w:t xml:space="preserve"> и </w:t>
      </w:r>
      <w:proofErr w:type="spellStart"/>
      <w:r w:rsidRPr="00E87BF7">
        <w:rPr>
          <w:rFonts w:ascii="Times New Roman" w:eastAsia="Times New Roman" w:hAnsi="Times New Roman" w:cs="Times New Roman"/>
          <w:color w:val="000000"/>
          <w:sz w:val="28"/>
          <w:szCs w:val="28"/>
          <w:shd w:val="clear" w:color="auto" w:fill="FFFFFF"/>
        </w:rPr>
        <w:t>тромбоцитарных</w:t>
      </w:r>
      <w:proofErr w:type="spellEnd"/>
      <w:r w:rsidRPr="00E87BF7">
        <w:rPr>
          <w:rFonts w:ascii="Times New Roman" w:eastAsia="Times New Roman" w:hAnsi="Times New Roman" w:cs="Times New Roman"/>
          <w:color w:val="000000"/>
          <w:sz w:val="28"/>
          <w:szCs w:val="28"/>
          <w:shd w:val="clear" w:color="auto" w:fill="FFFFFF"/>
        </w:rPr>
        <w:t xml:space="preserve"> показателей, связанных с объемом </w:t>
      </w:r>
      <w:r w:rsidRPr="00E87BF7">
        <w:rPr>
          <w:rFonts w:ascii="Times New Roman" w:eastAsia="Times New Roman" w:hAnsi="Times New Roman" w:cs="Times New Roman"/>
          <w:color w:val="000000"/>
          <w:sz w:val="28"/>
          <w:szCs w:val="28"/>
          <w:shd w:val="clear" w:color="auto" w:fill="FFFFFF"/>
        </w:rPr>
        <w:lastRenderedPageBreak/>
        <w:t>клеток (НСТ, MCV, МСН, МСНС, MPV), а также является основой для дифференцировки лейкоцитов по трем параметрам.</w:t>
      </w:r>
    </w:p>
    <w:p w:rsidR="00FF6A4F" w:rsidRPr="00E87BF7" w:rsidRDefault="00FF6A4F" w:rsidP="001A4355">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b/>
          <w:bCs/>
          <w:color w:val="000000"/>
          <w:sz w:val="28"/>
          <w:szCs w:val="28"/>
        </w:rPr>
        <w:t xml:space="preserve">Подсчет эритроцитов и тромбоцитов, расчет величины гематокрита, </w:t>
      </w:r>
      <w:proofErr w:type="spellStart"/>
      <w:r w:rsidRPr="00E87BF7">
        <w:rPr>
          <w:rFonts w:ascii="Times New Roman" w:eastAsia="Times New Roman" w:hAnsi="Times New Roman" w:cs="Times New Roman"/>
          <w:b/>
          <w:bCs/>
          <w:color w:val="000000"/>
          <w:sz w:val="28"/>
          <w:szCs w:val="28"/>
        </w:rPr>
        <w:t>эритроцитарных</w:t>
      </w:r>
      <w:proofErr w:type="spellEnd"/>
      <w:r w:rsidRPr="00E87BF7">
        <w:rPr>
          <w:rFonts w:ascii="Times New Roman" w:eastAsia="Times New Roman" w:hAnsi="Times New Roman" w:cs="Times New Roman"/>
          <w:b/>
          <w:bCs/>
          <w:color w:val="000000"/>
          <w:sz w:val="28"/>
          <w:szCs w:val="28"/>
        </w:rPr>
        <w:t xml:space="preserve"> и </w:t>
      </w:r>
      <w:proofErr w:type="spellStart"/>
      <w:r w:rsidRPr="00E87BF7">
        <w:rPr>
          <w:rFonts w:ascii="Times New Roman" w:eastAsia="Times New Roman" w:hAnsi="Times New Roman" w:cs="Times New Roman"/>
          <w:b/>
          <w:bCs/>
          <w:color w:val="000000"/>
          <w:sz w:val="28"/>
          <w:szCs w:val="28"/>
        </w:rPr>
        <w:t>тромбоцитарных</w:t>
      </w:r>
      <w:proofErr w:type="spellEnd"/>
      <w:r w:rsidRPr="00E87BF7">
        <w:rPr>
          <w:rFonts w:ascii="Times New Roman" w:eastAsia="Times New Roman" w:hAnsi="Times New Roman" w:cs="Times New Roman"/>
          <w:b/>
          <w:bCs/>
          <w:color w:val="000000"/>
          <w:sz w:val="28"/>
          <w:szCs w:val="28"/>
        </w:rPr>
        <w:t xml:space="preserve"> индексов</w:t>
      </w:r>
      <w:r w:rsidRPr="00E87BF7">
        <w:rPr>
          <w:rFonts w:ascii="Times New Roman" w:eastAsia="Times New Roman" w:hAnsi="Times New Roman" w:cs="Times New Roman"/>
          <w:color w:val="000000"/>
          <w:sz w:val="28"/>
          <w:szCs w:val="28"/>
        </w:rPr>
        <w:br/>
      </w:r>
      <w:r w:rsidRPr="00E87BF7">
        <w:rPr>
          <w:rFonts w:ascii="Times New Roman" w:eastAsia="Times New Roman" w:hAnsi="Times New Roman" w:cs="Times New Roman"/>
          <w:color w:val="000000"/>
          <w:sz w:val="28"/>
          <w:szCs w:val="28"/>
        </w:rPr>
        <w:br/>
      </w:r>
      <w:r w:rsidR="001A4355">
        <w:rPr>
          <w:rFonts w:ascii="Times New Roman" w:eastAsia="Times New Roman" w:hAnsi="Times New Roman" w:cs="Times New Roman"/>
          <w:color w:val="000000"/>
          <w:sz w:val="28"/>
          <w:szCs w:val="28"/>
          <w:shd w:val="clear" w:color="auto" w:fill="FFFFFF"/>
        </w:rPr>
        <w:t xml:space="preserve">           </w:t>
      </w:r>
      <w:r w:rsidRPr="00E87BF7">
        <w:rPr>
          <w:rFonts w:ascii="Times New Roman" w:eastAsia="Times New Roman" w:hAnsi="Times New Roman" w:cs="Times New Roman"/>
          <w:color w:val="000000"/>
          <w:sz w:val="28"/>
          <w:szCs w:val="28"/>
          <w:shd w:val="clear" w:color="auto" w:fill="FFFFFF"/>
        </w:rPr>
        <w:t xml:space="preserve">Разделение эритроцитов и тромбоцитов в современных анализаторах проводится по измерению амплитуды электрического сигнала: тромбоциты (небольшие по размеру клетки) при прохождении измерительного канала генерируют электрические импульсы низкой амплитуды, а сравнительно большие клетки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эритроциты и лейкоциты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импульсы высокой амплитуды (Рис. 2). После добавления </w:t>
      </w:r>
      <w:proofErr w:type="spellStart"/>
      <w:r w:rsidRPr="00E87BF7">
        <w:rPr>
          <w:rFonts w:ascii="Times New Roman" w:eastAsia="Times New Roman" w:hAnsi="Times New Roman" w:cs="Times New Roman"/>
          <w:color w:val="000000"/>
          <w:sz w:val="28"/>
          <w:szCs w:val="28"/>
          <w:shd w:val="clear" w:color="auto" w:fill="FFFFFF"/>
        </w:rPr>
        <w:t>лизирующего</w:t>
      </w:r>
      <w:proofErr w:type="spellEnd"/>
      <w:r w:rsidRPr="00E87BF7">
        <w:rPr>
          <w:rFonts w:ascii="Times New Roman" w:eastAsia="Times New Roman" w:hAnsi="Times New Roman" w:cs="Times New Roman"/>
          <w:color w:val="000000"/>
          <w:sz w:val="28"/>
          <w:szCs w:val="28"/>
          <w:shd w:val="clear" w:color="auto" w:fill="FFFFFF"/>
        </w:rPr>
        <w:t xml:space="preserve"> реагента происходит лизис эритроцитов и в суспензии остаются лейкоциты. Проба подсчитывается повторно и из первого счета импульсов высокой амплитуды (эритроциты + лейкоциты) вычитают импульсы высокой амплитуды второго счета (лейкоциты). Разница импульсов высокой амплитуды до и после лизиса соответствует количеству эритроцитов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RBC (</w:t>
      </w:r>
      <w:proofErr w:type="spellStart"/>
      <w:r w:rsidRPr="00E87BF7">
        <w:rPr>
          <w:rFonts w:ascii="Times New Roman" w:eastAsia="Times New Roman" w:hAnsi="Times New Roman" w:cs="Times New Roman"/>
          <w:color w:val="000000"/>
          <w:sz w:val="28"/>
          <w:szCs w:val="28"/>
          <w:shd w:val="clear" w:color="auto" w:fill="FFFFFF"/>
        </w:rPr>
        <w:t>Red</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Blood</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Cells</w:t>
      </w:r>
      <w:proofErr w:type="spellEnd"/>
      <w:r w:rsidRPr="00E87BF7">
        <w:rPr>
          <w:rFonts w:ascii="Times New Roman" w:eastAsia="Times New Roman" w:hAnsi="Times New Roman" w:cs="Times New Roman"/>
          <w:color w:val="000000"/>
          <w:sz w:val="28"/>
          <w:szCs w:val="28"/>
          <w:shd w:val="clear" w:color="auto" w:fill="FFFFFF"/>
        </w:rPr>
        <w:t>).</w:t>
      </w:r>
    </w:p>
    <w:p w:rsidR="00FF6A4F"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Устройство, которое разделяет импульсы по величине амплитуды, называется дискриминатор. В современных анализаторах применяются многоканальные дискриминаторы, позволяющие получить детальную информацию о размерах клеток в виде гистограмм, поскольку каждый канал соответствует определенному объему клеток.</w:t>
      </w:r>
    </w:p>
    <w:p w:rsidR="001A047D" w:rsidRPr="0040443E" w:rsidRDefault="001A047D" w:rsidP="00E87BF7">
      <w:pPr>
        <w:ind w:firstLine="851"/>
        <w:jc w:val="both"/>
        <w:rPr>
          <w:rFonts w:ascii="Times New Roman" w:eastAsia="Times New Roman" w:hAnsi="Times New Roman" w:cs="Times New Roman"/>
          <w:color w:val="000000"/>
          <w:sz w:val="26"/>
          <w:szCs w:val="26"/>
        </w:rPr>
      </w:pPr>
      <w:r w:rsidRPr="00E87BF7">
        <w:rPr>
          <w:rFonts w:ascii="Times New Roman" w:eastAsia="Times New Roman" w:hAnsi="Times New Roman" w:cs="Times New Roman"/>
          <w:noProof/>
          <w:color w:val="000000"/>
          <w:sz w:val="28"/>
          <w:szCs w:val="28"/>
        </w:rPr>
        <w:drawing>
          <wp:inline distT="0" distB="0" distL="0" distR="0">
            <wp:extent cx="5019892" cy="2771775"/>
            <wp:effectExtent l="19050" t="0" r="930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19892" cy="2771775"/>
                    </a:xfrm>
                    <a:prstGeom prst="rect">
                      <a:avLst/>
                    </a:prstGeom>
                    <a:noFill/>
                    <a:ln w="9525">
                      <a:noFill/>
                      <a:miter lim="800000"/>
                      <a:headEnd/>
                      <a:tailEnd/>
                    </a:ln>
                  </pic:spPr>
                </pic:pic>
              </a:graphicData>
            </a:graphic>
          </wp:inline>
        </w:drawing>
      </w:r>
      <w:r w:rsidR="00FF6A4F" w:rsidRPr="00E87BF7">
        <w:rPr>
          <w:rFonts w:ascii="Times New Roman" w:eastAsia="Times New Roman" w:hAnsi="Times New Roman" w:cs="Times New Roman"/>
          <w:color w:val="000000"/>
          <w:sz w:val="28"/>
          <w:szCs w:val="28"/>
        </w:rPr>
        <w:br/>
      </w:r>
      <w:r w:rsidRPr="0040443E">
        <w:rPr>
          <w:rFonts w:ascii="Times New Roman" w:eastAsia="Times New Roman" w:hAnsi="Times New Roman" w:cs="Times New Roman"/>
          <w:color w:val="000000"/>
          <w:sz w:val="26"/>
          <w:szCs w:val="26"/>
        </w:rPr>
        <w:t>Рис. 2. Принцип работы анализатора объема частиц. При прохождении через датчик частицы определенного объема появляется импульс определенной амплитуды и в соответствующую ячейку памяти добавляется единица.</w:t>
      </w:r>
    </w:p>
    <w:p w:rsidR="001A047D"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lastRenderedPageBreak/>
        <w:t xml:space="preserve">При суммировании амплитуд импульсов, получаемых при подсчете количества эритроцитов, получается величина, отражающая общий объем, занимаемый эритроцитами, то есть гематокрит </w:t>
      </w:r>
      <w:proofErr w:type="spellStart"/>
      <w:r w:rsidRPr="00E87BF7">
        <w:rPr>
          <w:rFonts w:ascii="Times New Roman" w:eastAsia="Times New Roman" w:hAnsi="Times New Roman" w:cs="Times New Roman"/>
          <w:color w:val="000000"/>
          <w:sz w:val="28"/>
          <w:szCs w:val="28"/>
          <w:shd w:val="clear" w:color="auto" w:fill="FFFFFF"/>
        </w:rPr>
        <w:t>Hct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hematocrit</w:t>
      </w:r>
      <w:proofErr w:type="spellEnd"/>
      <w:r w:rsidRPr="00E87BF7">
        <w:rPr>
          <w:rFonts w:ascii="Times New Roman" w:eastAsia="Times New Roman" w:hAnsi="Times New Roman" w:cs="Times New Roman"/>
          <w:color w:val="000000"/>
          <w:sz w:val="28"/>
          <w:szCs w:val="28"/>
          <w:shd w:val="clear" w:color="auto" w:fill="FFFFFF"/>
        </w:rPr>
        <w:t xml:space="preserve">). Разделив </w:t>
      </w:r>
      <w:proofErr w:type="spellStart"/>
      <w:r w:rsidRPr="00E87BF7">
        <w:rPr>
          <w:rFonts w:ascii="Times New Roman" w:eastAsia="Times New Roman" w:hAnsi="Times New Roman" w:cs="Times New Roman"/>
          <w:color w:val="000000"/>
          <w:sz w:val="28"/>
          <w:szCs w:val="28"/>
          <w:shd w:val="clear" w:color="auto" w:fill="FFFFFF"/>
        </w:rPr>
        <w:t>гематокритную</w:t>
      </w:r>
      <w:proofErr w:type="spellEnd"/>
      <w:r w:rsidRPr="00E87BF7">
        <w:rPr>
          <w:rFonts w:ascii="Times New Roman" w:eastAsia="Times New Roman" w:hAnsi="Times New Roman" w:cs="Times New Roman"/>
          <w:color w:val="000000"/>
          <w:sz w:val="28"/>
          <w:szCs w:val="28"/>
          <w:shd w:val="clear" w:color="auto" w:fill="FFFFFF"/>
        </w:rPr>
        <w:t xml:space="preserve"> величину на концентрацию эритроцитов (RBC), получается полезная характеристика эритроцитов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средний объем MCV (</w:t>
      </w:r>
      <w:proofErr w:type="spellStart"/>
      <w:r w:rsidRPr="00E87BF7">
        <w:rPr>
          <w:rFonts w:ascii="Times New Roman" w:eastAsia="Times New Roman" w:hAnsi="Times New Roman" w:cs="Times New Roman"/>
          <w:color w:val="000000"/>
          <w:sz w:val="28"/>
          <w:szCs w:val="28"/>
          <w:shd w:val="clear" w:color="auto" w:fill="FFFFFF"/>
        </w:rPr>
        <w:t>mean</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corpuscular</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volume</w:t>
      </w:r>
      <w:proofErr w:type="spellEnd"/>
      <w:r w:rsidRPr="00E87BF7">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rPr>
        <w:br/>
      </w:r>
      <w:r w:rsidR="001A047D" w:rsidRPr="00E87BF7">
        <w:rPr>
          <w:rFonts w:ascii="Times New Roman" w:eastAsia="Times New Roman" w:hAnsi="Times New Roman" w:cs="Times New Roman"/>
          <w:color w:val="000000"/>
          <w:sz w:val="28"/>
          <w:szCs w:val="28"/>
          <w:shd w:val="clear" w:color="auto" w:fill="FFFFFF"/>
        </w:rPr>
        <w:t xml:space="preserve">          </w:t>
      </w:r>
      <w:r w:rsidRPr="00E87BF7">
        <w:rPr>
          <w:rFonts w:ascii="Times New Roman" w:eastAsia="Times New Roman" w:hAnsi="Times New Roman" w:cs="Times New Roman"/>
          <w:color w:val="000000"/>
          <w:sz w:val="28"/>
          <w:szCs w:val="28"/>
          <w:shd w:val="clear" w:color="auto" w:fill="FFFFFF"/>
        </w:rPr>
        <w:t xml:space="preserve">Очевидно, что аналогичные показатели можно получить и для тромбоцитов: концентрация тромбоцитов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PLT (</w:t>
      </w:r>
      <w:proofErr w:type="spellStart"/>
      <w:r w:rsidRPr="00E87BF7">
        <w:rPr>
          <w:rFonts w:ascii="Times New Roman" w:eastAsia="Times New Roman" w:hAnsi="Times New Roman" w:cs="Times New Roman"/>
          <w:color w:val="000000"/>
          <w:sz w:val="28"/>
          <w:szCs w:val="28"/>
          <w:shd w:val="clear" w:color="auto" w:fill="FFFFFF"/>
        </w:rPr>
        <w:t>platelet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тромбокрит</w:t>
      </w:r>
      <w:proofErr w:type="spellEnd"/>
      <w:r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РСТ (</w:t>
      </w:r>
      <w:proofErr w:type="spellStart"/>
      <w:r w:rsidRPr="00E87BF7">
        <w:rPr>
          <w:rFonts w:ascii="Times New Roman" w:eastAsia="Times New Roman" w:hAnsi="Times New Roman" w:cs="Times New Roman"/>
          <w:color w:val="000000"/>
          <w:sz w:val="28"/>
          <w:szCs w:val="28"/>
          <w:shd w:val="clear" w:color="auto" w:fill="FFFFFF"/>
        </w:rPr>
        <w:t>platelet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crit</w:t>
      </w:r>
      <w:proofErr w:type="spellEnd"/>
      <w:r w:rsidRPr="00E87BF7">
        <w:rPr>
          <w:rFonts w:ascii="Times New Roman" w:eastAsia="Times New Roman" w:hAnsi="Times New Roman" w:cs="Times New Roman"/>
          <w:color w:val="000000"/>
          <w:sz w:val="28"/>
          <w:szCs w:val="28"/>
          <w:shd w:val="clear" w:color="auto" w:fill="FFFFFF"/>
        </w:rPr>
        <w:t xml:space="preserve">), средний объем тромбоцитов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MPV (</w:t>
      </w:r>
      <w:proofErr w:type="spellStart"/>
      <w:r w:rsidRPr="00E87BF7">
        <w:rPr>
          <w:rFonts w:ascii="Times New Roman" w:eastAsia="Times New Roman" w:hAnsi="Times New Roman" w:cs="Times New Roman"/>
          <w:color w:val="000000"/>
          <w:sz w:val="28"/>
          <w:szCs w:val="28"/>
          <w:shd w:val="clear" w:color="auto" w:fill="FFFFFF"/>
        </w:rPr>
        <w:t>mean</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platelet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volume</w:t>
      </w:r>
      <w:proofErr w:type="spellEnd"/>
      <w:r w:rsidRPr="00E87BF7">
        <w:rPr>
          <w:rFonts w:ascii="Times New Roman" w:eastAsia="Times New Roman" w:hAnsi="Times New Roman" w:cs="Times New Roman"/>
          <w:color w:val="000000"/>
          <w:sz w:val="28"/>
          <w:szCs w:val="28"/>
          <w:shd w:val="clear" w:color="auto" w:fill="FFFFFF"/>
        </w:rPr>
        <w:t>).</w:t>
      </w:r>
    </w:p>
    <w:p w:rsidR="00FF6A4F"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Поскольку в норме концентрация эритроцитов в крови на 3 порядка превышает концентрацию лейкоцитов, то вклад лейкоцитов в общее количество подсчитываемых клеток пренебрежимо мал по сравнению с эритроцитами, поэтому в некоторых анализаторах за количество эритроцитов принимают общее подсчитанное количество клеток. Такое допущение справедливо</w:t>
      </w:r>
      <w:r w:rsidR="001A047D" w:rsidRPr="00E87BF7">
        <w:rPr>
          <w:rFonts w:ascii="Times New Roman" w:eastAsia="Times New Roman" w:hAnsi="Times New Roman" w:cs="Times New Roman"/>
          <w:color w:val="000000"/>
          <w:sz w:val="28"/>
          <w:szCs w:val="28"/>
          <w:shd w:val="clear" w:color="auto" w:fill="FFFFFF"/>
        </w:rPr>
        <w:t xml:space="preserve">, за исключением случаев с </w:t>
      </w:r>
      <w:proofErr w:type="spellStart"/>
      <w:r w:rsidR="001A047D" w:rsidRPr="00E87BF7">
        <w:rPr>
          <w:rFonts w:ascii="Times New Roman" w:eastAsia="Times New Roman" w:hAnsi="Times New Roman" w:cs="Times New Roman"/>
          <w:color w:val="000000"/>
          <w:sz w:val="28"/>
          <w:szCs w:val="28"/>
          <w:shd w:val="clear" w:color="auto" w:fill="FFFFFF"/>
        </w:rPr>
        <w:t>гиперлейкоцитозом</w:t>
      </w:r>
      <w:proofErr w:type="spellEnd"/>
      <w:r w:rsidRPr="00E87BF7">
        <w:rPr>
          <w:rFonts w:ascii="Times New Roman" w:eastAsia="Times New Roman" w:hAnsi="Times New Roman" w:cs="Times New Roman"/>
          <w:color w:val="000000"/>
          <w:sz w:val="28"/>
          <w:szCs w:val="28"/>
          <w:shd w:val="clear" w:color="auto" w:fill="FFFFFF"/>
        </w:rPr>
        <w:t>.</w:t>
      </w:r>
    </w:p>
    <w:p w:rsidR="00E87BF7" w:rsidRDefault="001A047D" w:rsidP="00132FB2">
      <w:pPr>
        <w:ind w:firstLine="851"/>
        <w:jc w:val="center"/>
        <w:outlineLvl w:val="0"/>
        <w:rPr>
          <w:rFonts w:ascii="Times New Roman" w:eastAsia="Times New Roman" w:hAnsi="Times New Roman" w:cs="Times New Roman"/>
          <w:b/>
          <w:bCs/>
          <w:color w:val="000000"/>
          <w:sz w:val="28"/>
          <w:szCs w:val="28"/>
        </w:rPr>
      </w:pPr>
      <w:r w:rsidRPr="00E87BF7">
        <w:rPr>
          <w:rFonts w:ascii="Times New Roman" w:eastAsia="Times New Roman" w:hAnsi="Times New Roman" w:cs="Times New Roman"/>
          <w:b/>
          <w:bCs/>
          <w:color w:val="000000"/>
          <w:sz w:val="28"/>
          <w:szCs w:val="28"/>
        </w:rPr>
        <w:t>Подсчет и дифференцировка лейкоцитов</w:t>
      </w:r>
    </w:p>
    <w:p w:rsid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Определение количества лейкоцитов возможно только после лизиса эритроцитов. Эта задача оказалась легко решаемой, так как свойства мембран эритроцитов и лейкоцитов существенно различаются. Эритроциты легко </w:t>
      </w:r>
      <w:proofErr w:type="spellStart"/>
      <w:r w:rsidRPr="00E87BF7">
        <w:rPr>
          <w:rFonts w:ascii="Times New Roman" w:eastAsia="Times New Roman" w:hAnsi="Times New Roman" w:cs="Times New Roman"/>
          <w:color w:val="000000"/>
          <w:sz w:val="28"/>
          <w:szCs w:val="28"/>
          <w:shd w:val="clear" w:color="auto" w:fill="FFFFFF"/>
        </w:rPr>
        <w:t>лизируются</w:t>
      </w:r>
      <w:proofErr w:type="spellEnd"/>
      <w:r w:rsidRPr="00E87BF7">
        <w:rPr>
          <w:rFonts w:ascii="Times New Roman" w:eastAsia="Times New Roman" w:hAnsi="Times New Roman" w:cs="Times New Roman"/>
          <w:color w:val="000000"/>
          <w:sz w:val="28"/>
          <w:szCs w:val="28"/>
          <w:shd w:val="clear" w:color="auto" w:fill="FFFFFF"/>
        </w:rPr>
        <w:t xml:space="preserve"> под воздействием многих поверхностно-активных веществ, при этом лейкоциты, хотя и претерпевают некоторые изменения, остаются целыми. Поэтому при подсчете лейкоцитов, прежде чем пропустить разведенную суспензию крови через апертуру датчика, к ней добавляют </w:t>
      </w:r>
      <w:proofErr w:type="spellStart"/>
      <w:r w:rsidRPr="00E87BF7">
        <w:rPr>
          <w:rFonts w:ascii="Times New Roman" w:eastAsia="Times New Roman" w:hAnsi="Times New Roman" w:cs="Times New Roman"/>
          <w:color w:val="000000"/>
          <w:sz w:val="28"/>
          <w:szCs w:val="28"/>
          <w:shd w:val="clear" w:color="auto" w:fill="FFFFFF"/>
        </w:rPr>
        <w:t>лизирующий</w:t>
      </w:r>
      <w:proofErr w:type="spellEnd"/>
      <w:r w:rsidRPr="00E87BF7">
        <w:rPr>
          <w:rFonts w:ascii="Times New Roman" w:eastAsia="Times New Roman" w:hAnsi="Times New Roman" w:cs="Times New Roman"/>
          <w:color w:val="000000"/>
          <w:sz w:val="28"/>
          <w:szCs w:val="28"/>
          <w:shd w:val="clear" w:color="auto" w:fill="FFFFFF"/>
        </w:rPr>
        <w:t xml:space="preserve"> раствор или </w:t>
      </w:r>
      <w:proofErr w:type="spellStart"/>
      <w:r w:rsidRPr="00E87BF7">
        <w:rPr>
          <w:rFonts w:ascii="Times New Roman" w:eastAsia="Times New Roman" w:hAnsi="Times New Roman" w:cs="Times New Roman"/>
          <w:color w:val="000000"/>
          <w:sz w:val="28"/>
          <w:szCs w:val="28"/>
          <w:shd w:val="clear" w:color="auto" w:fill="FFFFFF"/>
        </w:rPr>
        <w:t>гемолитик</w:t>
      </w:r>
      <w:proofErr w:type="spellEnd"/>
      <w:r w:rsidRPr="00E87BF7">
        <w:rPr>
          <w:rFonts w:ascii="Times New Roman" w:eastAsia="Times New Roman" w:hAnsi="Times New Roman" w:cs="Times New Roman"/>
          <w:color w:val="000000"/>
          <w:sz w:val="28"/>
          <w:szCs w:val="28"/>
          <w:shd w:val="clear" w:color="auto" w:fill="FFFFFF"/>
        </w:rPr>
        <w:t>, эритроциты разрушаются до очень мелких фрагментов, которые при подсчете лейкоцитов генерируют электрические импульсы очень низкой амплитуды, не влияющие на результат анализа.</w:t>
      </w:r>
    </w:p>
    <w:p w:rsid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Разделение неизмененных лейкоцитов кондуктометрическим методом на основные </w:t>
      </w:r>
      <w:proofErr w:type="spellStart"/>
      <w:r w:rsidRPr="00E87BF7">
        <w:rPr>
          <w:rFonts w:ascii="Times New Roman" w:eastAsia="Times New Roman" w:hAnsi="Times New Roman" w:cs="Times New Roman"/>
          <w:color w:val="000000"/>
          <w:sz w:val="28"/>
          <w:szCs w:val="28"/>
          <w:shd w:val="clear" w:color="auto" w:fill="FFFFFF"/>
        </w:rPr>
        <w:t>субпопуляции</w:t>
      </w:r>
      <w:proofErr w:type="spellEnd"/>
      <w:r w:rsidRPr="00E87BF7">
        <w:rPr>
          <w:rFonts w:ascii="Times New Roman" w:eastAsia="Times New Roman" w:hAnsi="Times New Roman" w:cs="Times New Roman"/>
          <w:color w:val="000000"/>
          <w:sz w:val="28"/>
          <w:szCs w:val="28"/>
          <w:shd w:val="clear" w:color="auto" w:fill="FFFFFF"/>
        </w:rPr>
        <w:t xml:space="preserve"> невозможно в виду близости их объемов, однако можно подобрать такую композицию растворителя и </w:t>
      </w:r>
      <w:proofErr w:type="spellStart"/>
      <w:r w:rsidRPr="00E87BF7">
        <w:rPr>
          <w:rFonts w:ascii="Times New Roman" w:eastAsia="Times New Roman" w:hAnsi="Times New Roman" w:cs="Times New Roman"/>
          <w:color w:val="000000"/>
          <w:sz w:val="28"/>
          <w:szCs w:val="28"/>
          <w:shd w:val="clear" w:color="auto" w:fill="FFFFFF"/>
        </w:rPr>
        <w:t>гемолитика</w:t>
      </w:r>
      <w:proofErr w:type="spellEnd"/>
      <w:r w:rsidRPr="00E87BF7">
        <w:rPr>
          <w:rFonts w:ascii="Times New Roman" w:eastAsia="Times New Roman" w:hAnsi="Times New Roman" w:cs="Times New Roman"/>
          <w:color w:val="000000"/>
          <w:sz w:val="28"/>
          <w:szCs w:val="28"/>
          <w:shd w:val="clear" w:color="auto" w:fill="FFFFFF"/>
        </w:rPr>
        <w:t xml:space="preserve">, что различные формы лейкоцитов претерпевают изменения размеров в разной степени и, благодаря этому, могут разделяться данным методом. Изменение объема клетки зависит от многих факторов, включающих величину и форму ядра, объем цитоплазмы, наличие внутриклеточных включений, а также особенности </w:t>
      </w:r>
      <w:proofErr w:type="spellStart"/>
      <w:r w:rsidRPr="00E87BF7">
        <w:rPr>
          <w:rFonts w:ascii="Times New Roman" w:eastAsia="Times New Roman" w:hAnsi="Times New Roman" w:cs="Times New Roman"/>
          <w:color w:val="000000"/>
          <w:sz w:val="28"/>
          <w:szCs w:val="28"/>
          <w:shd w:val="clear" w:color="auto" w:fill="FFFFFF"/>
        </w:rPr>
        <w:t>лизирующего</w:t>
      </w:r>
      <w:proofErr w:type="spellEnd"/>
      <w:r w:rsidRPr="00E87BF7">
        <w:rPr>
          <w:rFonts w:ascii="Times New Roman" w:eastAsia="Times New Roman" w:hAnsi="Times New Roman" w:cs="Times New Roman"/>
          <w:color w:val="000000"/>
          <w:sz w:val="28"/>
          <w:szCs w:val="28"/>
          <w:shd w:val="clear" w:color="auto" w:fill="FFFFFF"/>
        </w:rPr>
        <w:t xml:space="preserve"> реагента,  поэтому размер трансформированных клеток не соответствует размерам клеток при визуальном просмотре их в окрашенном мазке крови (</w:t>
      </w:r>
      <w:r w:rsidR="00E87BF7" w:rsidRPr="00E87BF7">
        <w:rPr>
          <w:rFonts w:ascii="Times New Roman" w:eastAsia="Times New Roman" w:hAnsi="Times New Roman" w:cs="Times New Roman"/>
          <w:color w:val="000000"/>
          <w:sz w:val="28"/>
          <w:szCs w:val="28"/>
          <w:shd w:val="clear" w:color="auto" w:fill="FFFFFF"/>
        </w:rPr>
        <w:t>рис.3, 4</w:t>
      </w:r>
      <w:r w:rsidRPr="00E87BF7">
        <w:rPr>
          <w:rFonts w:ascii="Times New Roman" w:eastAsia="Times New Roman" w:hAnsi="Times New Roman" w:cs="Times New Roman"/>
          <w:color w:val="000000"/>
          <w:sz w:val="28"/>
          <w:szCs w:val="28"/>
          <w:shd w:val="clear" w:color="auto" w:fill="FFFFFF"/>
        </w:rPr>
        <w:t>).</w:t>
      </w:r>
    </w:p>
    <w:p w:rsidR="00E87BF7" w:rsidRDefault="00E87BF7" w:rsidP="00E87BF7">
      <w:pP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276850" cy="19335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6850" cy="1933575"/>
                    </a:xfrm>
                    <a:prstGeom prst="rect">
                      <a:avLst/>
                    </a:prstGeom>
                    <a:noFill/>
                    <a:ln w="9525">
                      <a:noFill/>
                      <a:miter lim="800000"/>
                      <a:headEnd/>
                      <a:tailEnd/>
                    </a:ln>
                  </pic:spPr>
                </pic:pic>
              </a:graphicData>
            </a:graphic>
          </wp:inline>
        </w:drawing>
      </w:r>
    </w:p>
    <w:p w:rsidR="00E87BF7" w:rsidRDefault="00E87BF7" w:rsidP="00E87BF7">
      <w:pP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 Принцип действия </w:t>
      </w:r>
      <w:proofErr w:type="spellStart"/>
      <w:r>
        <w:rPr>
          <w:rFonts w:ascii="Times New Roman" w:eastAsia="Times New Roman" w:hAnsi="Times New Roman" w:cs="Times New Roman"/>
          <w:color w:val="000000"/>
          <w:sz w:val="28"/>
          <w:szCs w:val="28"/>
        </w:rPr>
        <w:t>лизирующего</w:t>
      </w:r>
      <w:proofErr w:type="spellEnd"/>
      <w:r>
        <w:rPr>
          <w:rFonts w:ascii="Times New Roman" w:eastAsia="Times New Roman" w:hAnsi="Times New Roman" w:cs="Times New Roman"/>
          <w:color w:val="000000"/>
          <w:sz w:val="28"/>
          <w:szCs w:val="28"/>
        </w:rPr>
        <w:t xml:space="preserve"> реагента.</w:t>
      </w:r>
    </w:p>
    <w:p w:rsidR="00E87BF7" w:rsidRPr="00E87BF7" w:rsidRDefault="00E87BF7" w:rsidP="00E87BF7">
      <w:pP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143500" cy="47148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143500" cy="47148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t xml:space="preserve">Рис.4. Изменение размеров клеток под действием </w:t>
      </w:r>
      <w:proofErr w:type="spellStart"/>
      <w:r>
        <w:rPr>
          <w:rFonts w:ascii="Times New Roman" w:eastAsia="Times New Roman" w:hAnsi="Times New Roman" w:cs="Times New Roman"/>
          <w:color w:val="000000"/>
          <w:sz w:val="28"/>
          <w:szCs w:val="28"/>
        </w:rPr>
        <w:t>лизирующего</w:t>
      </w:r>
      <w:proofErr w:type="spellEnd"/>
      <w:r>
        <w:rPr>
          <w:rFonts w:ascii="Times New Roman" w:eastAsia="Times New Roman" w:hAnsi="Times New Roman" w:cs="Times New Roman"/>
          <w:color w:val="000000"/>
          <w:sz w:val="28"/>
          <w:szCs w:val="28"/>
        </w:rPr>
        <w:t xml:space="preserve"> реагента в анализаторах фирмы </w:t>
      </w:r>
      <w:proofErr w:type="spellStart"/>
      <w:r>
        <w:rPr>
          <w:rFonts w:ascii="Times New Roman" w:eastAsia="Times New Roman" w:hAnsi="Times New Roman" w:cs="Times New Roman"/>
          <w:color w:val="000000"/>
          <w:sz w:val="28"/>
          <w:szCs w:val="28"/>
          <w:lang w:val="en-US"/>
        </w:rPr>
        <w:t>Sysmex</w:t>
      </w:r>
      <w:proofErr w:type="spellEnd"/>
      <w:r w:rsidRPr="00E87BF7">
        <w:rPr>
          <w:rFonts w:ascii="Times New Roman" w:eastAsia="Times New Roman" w:hAnsi="Times New Roman" w:cs="Times New Roman"/>
          <w:color w:val="000000"/>
          <w:sz w:val="28"/>
          <w:szCs w:val="28"/>
        </w:rPr>
        <w:t>.</w:t>
      </w:r>
    </w:p>
    <w:p w:rsidR="00E87BF7" w:rsidRP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Полученные после анализа лейкоциты распределяются на гистограмме следующим образом</w:t>
      </w:r>
      <w:r w:rsidR="00E87BF7" w:rsidRP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rPr>
        <w:t>рис. 5</w:t>
      </w:r>
      <w:r w:rsidR="00E87BF7" w:rsidRPr="00E87BF7">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w:t>
      </w:r>
    </w:p>
    <w:p w:rsid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 Область малых объемов (35-90 </w:t>
      </w:r>
      <w:proofErr w:type="spellStart"/>
      <w:r w:rsidRPr="00E87BF7">
        <w:rPr>
          <w:rFonts w:ascii="Times New Roman" w:eastAsia="Times New Roman" w:hAnsi="Times New Roman" w:cs="Times New Roman"/>
          <w:color w:val="000000"/>
          <w:sz w:val="28"/>
          <w:szCs w:val="28"/>
          <w:shd w:val="clear" w:color="auto" w:fill="FFFFFF"/>
        </w:rPr>
        <w:t>фл</w:t>
      </w:r>
      <w:proofErr w:type="spellEnd"/>
      <w:r w:rsidRPr="00E87BF7">
        <w:rPr>
          <w:rFonts w:ascii="Times New Roman" w:eastAsia="Times New Roman" w:hAnsi="Times New Roman" w:cs="Times New Roman"/>
          <w:color w:val="000000"/>
          <w:sz w:val="28"/>
          <w:szCs w:val="28"/>
          <w:shd w:val="clear" w:color="auto" w:fill="FFFFFF"/>
        </w:rPr>
        <w:t xml:space="preserve">) формируется лимфоцитами, которые под действием </w:t>
      </w:r>
      <w:proofErr w:type="spellStart"/>
      <w:r w:rsidRPr="00E87BF7">
        <w:rPr>
          <w:rFonts w:ascii="Times New Roman" w:eastAsia="Times New Roman" w:hAnsi="Times New Roman" w:cs="Times New Roman"/>
          <w:color w:val="000000"/>
          <w:sz w:val="28"/>
          <w:szCs w:val="28"/>
          <w:shd w:val="clear" w:color="auto" w:fill="FFFFFF"/>
        </w:rPr>
        <w:t>гемолитика</w:t>
      </w:r>
      <w:proofErr w:type="spellEnd"/>
      <w:r w:rsidRPr="00E87BF7">
        <w:rPr>
          <w:rFonts w:ascii="Times New Roman" w:eastAsia="Times New Roman" w:hAnsi="Times New Roman" w:cs="Times New Roman"/>
          <w:color w:val="000000"/>
          <w:sz w:val="28"/>
          <w:szCs w:val="28"/>
          <w:shd w:val="clear" w:color="auto" w:fill="FFFFFF"/>
        </w:rPr>
        <w:t xml:space="preserve"> значительно уменьшаются в объеме.</w:t>
      </w:r>
      <w:r w:rsidRPr="00E87BF7">
        <w:rPr>
          <w:rFonts w:ascii="Times New Roman" w:eastAsia="Times New Roman" w:hAnsi="Times New Roman" w:cs="Times New Roman"/>
          <w:color w:val="000000"/>
          <w:sz w:val="28"/>
          <w:szCs w:val="28"/>
        </w:rPr>
        <w:br/>
      </w:r>
      <w:r w:rsidRPr="00E87BF7">
        <w:rPr>
          <w:rFonts w:ascii="Times New Roman" w:eastAsia="Times New Roman" w:hAnsi="Times New Roman" w:cs="Times New Roman"/>
          <w:color w:val="000000"/>
          <w:sz w:val="28"/>
          <w:szCs w:val="28"/>
        </w:rPr>
        <w:br/>
      </w:r>
      <w:r w:rsidRPr="00E87BF7">
        <w:rPr>
          <w:rFonts w:ascii="Times New Roman" w:eastAsia="Times New Roman" w:hAnsi="Times New Roman" w:cs="Times New Roman"/>
          <w:color w:val="000000"/>
          <w:sz w:val="28"/>
          <w:szCs w:val="28"/>
          <w:shd w:val="clear" w:color="auto" w:fill="FFFFFF"/>
        </w:rPr>
        <w:lastRenderedPageBreak/>
        <w:t>- Гранулоциты (нейтрофилы, базофилы и эозинофилы), напротив, подвергаются не</w:t>
      </w:r>
      <w:r w:rsidR="00E87BF7">
        <w:rPr>
          <w:rFonts w:ascii="Times New Roman" w:eastAsia="Times New Roman" w:hAnsi="Times New Roman" w:cs="Times New Roman"/>
          <w:color w:val="000000"/>
          <w:sz w:val="28"/>
          <w:szCs w:val="28"/>
          <w:shd w:val="clear" w:color="auto" w:fill="FFFFFF"/>
        </w:rPr>
        <w:t>значительному</w:t>
      </w:r>
      <w:r w:rsidRP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rPr>
        <w:t>уменьшению в объеме</w:t>
      </w:r>
      <w:r w:rsidRPr="00E87BF7">
        <w:rPr>
          <w:rFonts w:ascii="Times New Roman" w:eastAsia="Times New Roman" w:hAnsi="Times New Roman" w:cs="Times New Roman"/>
          <w:color w:val="000000"/>
          <w:sz w:val="28"/>
          <w:szCs w:val="28"/>
          <w:shd w:val="clear" w:color="auto" w:fill="FFFFFF"/>
        </w:rPr>
        <w:t xml:space="preserve"> и расположены в области больших объемов (120-400 </w:t>
      </w:r>
      <w:proofErr w:type="spellStart"/>
      <w:r w:rsidRPr="00E87BF7">
        <w:rPr>
          <w:rFonts w:ascii="Times New Roman" w:eastAsia="Times New Roman" w:hAnsi="Times New Roman" w:cs="Times New Roman"/>
          <w:color w:val="000000"/>
          <w:sz w:val="28"/>
          <w:szCs w:val="28"/>
          <w:shd w:val="clear" w:color="auto" w:fill="FFFFFF"/>
        </w:rPr>
        <w:t>фл</w:t>
      </w:r>
      <w:proofErr w:type="spellEnd"/>
      <w:r w:rsidRPr="00E87BF7">
        <w:rPr>
          <w:rFonts w:ascii="Times New Roman" w:eastAsia="Times New Roman" w:hAnsi="Times New Roman" w:cs="Times New Roman"/>
          <w:color w:val="000000"/>
          <w:sz w:val="28"/>
          <w:szCs w:val="28"/>
          <w:shd w:val="clear" w:color="auto" w:fill="FFFFFF"/>
        </w:rPr>
        <w:t>).</w:t>
      </w:r>
    </w:p>
    <w:p w:rsidR="001A047D" w:rsidRDefault="0040443E" w:rsidP="00E87BF7">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15240</wp:posOffset>
            </wp:positionH>
            <wp:positionV relativeFrom="paragraph">
              <wp:posOffset>2009775</wp:posOffset>
            </wp:positionV>
            <wp:extent cx="2628900" cy="1381125"/>
            <wp:effectExtent l="19050" t="0" r="0" b="0"/>
            <wp:wrapThrough wrapText="bothSides">
              <wp:wrapPolygon edited="0">
                <wp:start x="-157" y="0"/>
                <wp:lineTo x="-157" y="21451"/>
                <wp:lineTo x="21600" y="21451"/>
                <wp:lineTo x="21600" y="0"/>
                <wp:lineTo x="-157"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628900" cy="1381125"/>
                    </a:xfrm>
                    <a:prstGeom prst="rect">
                      <a:avLst/>
                    </a:prstGeom>
                    <a:noFill/>
                    <a:ln w="9525">
                      <a:noFill/>
                      <a:miter lim="800000"/>
                      <a:headEnd/>
                      <a:tailEnd/>
                    </a:ln>
                  </pic:spPr>
                </pic:pic>
              </a:graphicData>
            </a:graphic>
          </wp:anchor>
        </w:drawing>
      </w:r>
      <w:r w:rsidR="001A047D" w:rsidRP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rPr>
        <w:t xml:space="preserve">   </w:t>
      </w:r>
      <w:r w:rsidR="001A047D" w:rsidRPr="00E87BF7">
        <w:rPr>
          <w:rFonts w:ascii="Times New Roman" w:eastAsia="Times New Roman" w:hAnsi="Times New Roman" w:cs="Times New Roman"/>
          <w:color w:val="000000"/>
          <w:sz w:val="28"/>
          <w:szCs w:val="28"/>
          <w:shd w:val="clear" w:color="auto" w:fill="FFFFFF"/>
        </w:rPr>
        <w:t xml:space="preserve">Между двумя пиками имеется зона так называемых </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средних лейкоцитов</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 xml:space="preserve"> (90-120 </w:t>
      </w:r>
      <w:proofErr w:type="spellStart"/>
      <w:r w:rsidR="001A047D" w:rsidRPr="00E87BF7">
        <w:rPr>
          <w:rFonts w:ascii="Times New Roman" w:eastAsia="Times New Roman" w:hAnsi="Times New Roman" w:cs="Times New Roman"/>
          <w:color w:val="000000"/>
          <w:sz w:val="28"/>
          <w:szCs w:val="28"/>
          <w:shd w:val="clear" w:color="auto" w:fill="FFFFFF"/>
        </w:rPr>
        <w:t>фл</w:t>
      </w:r>
      <w:proofErr w:type="spellEnd"/>
      <w:r w:rsidR="001A047D" w:rsidRPr="00E87BF7">
        <w:rPr>
          <w:rFonts w:ascii="Times New Roman" w:eastAsia="Times New Roman" w:hAnsi="Times New Roman" w:cs="Times New Roman"/>
          <w:color w:val="000000"/>
          <w:sz w:val="28"/>
          <w:szCs w:val="28"/>
          <w:shd w:val="clear" w:color="auto" w:fill="FFFFFF"/>
        </w:rPr>
        <w:t>), которая лучше всего коррелирует с моноцитами (по этой причине в некоторых анализаторах клетки в этой области указываются как моноциты</w:t>
      </w:r>
      <w:r w:rsid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lang w:val="en-US"/>
        </w:rPr>
        <w:t>MON</w:t>
      </w:r>
      <w:r w:rsidR="001A047D" w:rsidRPr="00E87BF7">
        <w:rPr>
          <w:rFonts w:ascii="Times New Roman" w:eastAsia="Times New Roman" w:hAnsi="Times New Roman" w:cs="Times New Roman"/>
          <w:color w:val="000000"/>
          <w:sz w:val="28"/>
          <w:szCs w:val="28"/>
          <w:shd w:val="clear" w:color="auto" w:fill="FFFFFF"/>
        </w:rPr>
        <w:t xml:space="preserve">). Однако, учитывая тот факт, что коэффициент корреляции с моноцитами R = 0,5-0,8 сравнительно невысок, более корректным является название параметра </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средние лейкоциты</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 xml:space="preserve"> или </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средние клетки</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 xml:space="preserve"> (MID). Практически в область средних клеток могут частич</w:t>
      </w:r>
      <w:r w:rsidR="00E87BF7">
        <w:rPr>
          <w:rFonts w:ascii="Times New Roman" w:eastAsia="Times New Roman" w:hAnsi="Times New Roman" w:cs="Times New Roman"/>
          <w:color w:val="000000"/>
          <w:sz w:val="28"/>
          <w:szCs w:val="28"/>
          <w:shd w:val="clear" w:color="auto" w:fill="FFFFFF"/>
        </w:rPr>
        <w:t>но попадать базофилы, эозинофилы</w:t>
      </w:r>
      <w:r w:rsidR="001A047D" w:rsidRPr="00E87BF7">
        <w:rPr>
          <w:rFonts w:ascii="Times New Roman" w:eastAsia="Times New Roman" w:hAnsi="Times New Roman" w:cs="Times New Roman"/>
          <w:color w:val="000000"/>
          <w:sz w:val="28"/>
          <w:szCs w:val="28"/>
          <w:shd w:val="clear" w:color="auto" w:fill="FFFFFF"/>
        </w:rPr>
        <w:t>.</w:t>
      </w:r>
    </w:p>
    <w:p w:rsidR="0040443E" w:rsidRDefault="0040443E" w:rsidP="0040443E">
      <w:pPr>
        <w:jc w:val="both"/>
        <w:rPr>
          <w:rFonts w:ascii="Times New Roman" w:eastAsia="Times New Roman" w:hAnsi="Times New Roman" w:cs="Times New Roman"/>
          <w:color w:val="000000"/>
          <w:sz w:val="26"/>
          <w:szCs w:val="26"/>
          <w:shd w:val="clear" w:color="auto" w:fill="FFFFFF"/>
        </w:rPr>
      </w:pPr>
      <w:r w:rsidRPr="0040443E">
        <w:rPr>
          <w:rFonts w:ascii="Times New Roman" w:eastAsia="Times New Roman" w:hAnsi="Times New Roman" w:cs="Times New Roman"/>
          <w:color w:val="000000"/>
          <w:sz w:val="26"/>
          <w:szCs w:val="26"/>
          <w:shd w:val="clear" w:color="auto" w:fill="FFFFFF"/>
        </w:rPr>
        <w:t>Рис.5. Схема гистограммы распределения лейкоцитов по объему при</w:t>
      </w:r>
      <w:r>
        <w:rPr>
          <w:rFonts w:ascii="Times New Roman" w:eastAsia="Times New Roman" w:hAnsi="Times New Roman" w:cs="Times New Roman"/>
          <w:color w:val="000000"/>
          <w:sz w:val="26"/>
          <w:szCs w:val="26"/>
          <w:shd w:val="clear" w:color="auto" w:fill="FFFFFF"/>
        </w:rPr>
        <w:t xml:space="preserve"> </w:t>
      </w:r>
      <w:proofErr w:type="spellStart"/>
      <w:r>
        <w:rPr>
          <w:rFonts w:ascii="Times New Roman" w:eastAsia="Times New Roman" w:hAnsi="Times New Roman" w:cs="Times New Roman"/>
          <w:color w:val="000000"/>
          <w:sz w:val="26"/>
          <w:szCs w:val="26"/>
          <w:shd w:val="clear" w:color="auto" w:fill="FFFFFF"/>
        </w:rPr>
        <w:t>кондукторометрической</w:t>
      </w:r>
      <w:proofErr w:type="spellEnd"/>
      <w:r>
        <w:rPr>
          <w:rFonts w:ascii="Times New Roman" w:eastAsia="Times New Roman" w:hAnsi="Times New Roman" w:cs="Times New Roman"/>
          <w:color w:val="000000"/>
          <w:sz w:val="26"/>
          <w:szCs w:val="26"/>
          <w:shd w:val="clear" w:color="auto" w:fill="FFFFFF"/>
        </w:rPr>
        <w:t xml:space="preserve"> дифференцировке лейкоцитов. Между 1-м и 2-м дискриминаторами располагается зона лимфоцитов, между 2-м и 3-м –</w:t>
      </w:r>
      <w:r w:rsidR="00D03471">
        <w:rPr>
          <w:rFonts w:ascii="Times New Roman" w:eastAsia="Times New Roman" w:hAnsi="Times New Roman" w:cs="Times New Roman"/>
          <w:color w:val="000000"/>
          <w:sz w:val="26"/>
          <w:szCs w:val="26"/>
          <w:shd w:val="clear" w:color="auto" w:fill="FFFFFF"/>
        </w:rPr>
        <w:t xml:space="preserve"> </w:t>
      </w:r>
      <w:r>
        <w:rPr>
          <w:rFonts w:ascii="Times New Roman" w:eastAsia="Times New Roman" w:hAnsi="Times New Roman" w:cs="Times New Roman"/>
          <w:color w:val="000000"/>
          <w:sz w:val="26"/>
          <w:szCs w:val="26"/>
          <w:shd w:val="clear" w:color="auto" w:fill="FFFFFF"/>
        </w:rPr>
        <w:t>«средних» клеток, между 3-м и 4-м – гранулоцитов.</w:t>
      </w:r>
    </w:p>
    <w:p w:rsidR="00D03471" w:rsidRDefault="0040443E" w:rsidP="00132FB2">
      <w:pPr>
        <w:ind w:firstLine="851"/>
        <w:jc w:val="both"/>
        <w:outlineLvl w:val="0"/>
        <w:rPr>
          <w:rFonts w:ascii="Times New Roman" w:eastAsia="Times New Roman" w:hAnsi="Times New Roman" w:cs="Times New Roman"/>
          <w:b/>
          <w:bCs/>
          <w:color w:val="000000"/>
          <w:sz w:val="27"/>
        </w:rPr>
      </w:pPr>
      <w:r w:rsidRPr="00417CDF">
        <w:rPr>
          <w:rFonts w:ascii="Times New Roman" w:eastAsia="Times New Roman" w:hAnsi="Times New Roman" w:cs="Times New Roman"/>
          <w:b/>
          <w:bCs/>
          <w:color w:val="000000"/>
          <w:sz w:val="27"/>
        </w:rPr>
        <w:t>Высокотехнологические гематологические анализаторы</w:t>
      </w:r>
    </w:p>
    <w:p w:rsidR="00D03471" w:rsidRDefault="0040443E" w:rsidP="00D03471">
      <w:pPr>
        <w:ind w:firstLine="851"/>
        <w:jc w:val="both"/>
        <w:rPr>
          <w:rFonts w:ascii="Times New Roman" w:eastAsia="Times New Roman" w:hAnsi="Times New Roman" w:cs="Times New Roman"/>
          <w:color w:val="000000"/>
          <w:sz w:val="27"/>
          <w:szCs w:val="27"/>
          <w:shd w:val="clear" w:color="auto" w:fill="FFFFFF"/>
        </w:rPr>
      </w:pPr>
      <w:r w:rsidRPr="00417CDF">
        <w:rPr>
          <w:rFonts w:ascii="Times New Roman" w:eastAsia="Times New Roman" w:hAnsi="Times New Roman" w:cs="Times New Roman"/>
          <w:color w:val="000000"/>
          <w:sz w:val="27"/>
          <w:szCs w:val="27"/>
        </w:rPr>
        <w:br/>
      </w:r>
      <w:r w:rsidR="00D03471">
        <w:rPr>
          <w:rFonts w:ascii="Times New Roman" w:eastAsia="Times New Roman" w:hAnsi="Times New Roman" w:cs="Times New Roman"/>
          <w:color w:val="000000"/>
          <w:sz w:val="27"/>
          <w:szCs w:val="27"/>
          <w:shd w:val="clear" w:color="auto" w:fill="FFFFFF"/>
        </w:rPr>
        <w:t xml:space="preserve">         </w:t>
      </w:r>
      <w:r w:rsidRPr="00417CDF">
        <w:rPr>
          <w:rFonts w:ascii="Times New Roman" w:eastAsia="Times New Roman" w:hAnsi="Times New Roman" w:cs="Times New Roman"/>
          <w:color w:val="000000"/>
          <w:sz w:val="27"/>
          <w:szCs w:val="27"/>
          <w:shd w:val="clear" w:color="auto" w:fill="FFFFFF"/>
        </w:rPr>
        <w:t xml:space="preserve">Высокотехнологические гематологические анализаторы способны осуществлять дифференцированный счет лейкоцитов по 5-ти (5Diff) основным популяциям, используя различные принципы дифференцирования клеток: нейтрофилы, эозинофилы, базофилы, моноциты и лимфоциты, оценивать наличие незрелых гранулоцитов, анализировать </w:t>
      </w:r>
      <w:proofErr w:type="spellStart"/>
      <w:r w:rsidRPr="00417CDF">
        <w:rPr>
          <w:rFonts w:ascii="Times New Roman" w:eastAsia="Times New Roman" w:hAnsi="Times New Roman" w:cs="Times New Roman"/>
          <w:color w:val="000000"/>
          <w:sz w:val="27"/>
          <w:szCs w:val="27"/>
          <w:shd w:val="clear" w:color="auto" w:fill="FFFFFF"/>
        </w:rPr>
        <w:t>ретикулоциты</w:t>
      </w:r>
      <w:proofErr w:type="spellEnd"/>
      <w:r w:rsidRPr="00417CDF">
        <w:rPr>
          <w:rFonts w:ascii="Times New Roman" w:eastAsia="Times New Roman" w:hAnsi="Times New Roman" w:cs="Times New Roman"/>
          <w:color w:val="000000"/>
          <w:sz w:val="27"/>
          <w:szCs w:val="27"/>
          <w:shd w:val="clear" w:color="auto" w:fill="FFFFFF"/>
        </w:rPr>
        <w:t xml:space="preserve"> и их </w:t>
      </w:r>
      <w:proofErr w:type="spellStart"/>
      <w:r w:rsidRPr="00417CDF">
        <w:rPr>
          <w:rFonts w:ascii="Times New Roman" w:eastAsia="Times New Roman" w:hAnsi="Times New Roman" w:cs="Times New Roman"/>
          <w:color w:val="000000"/>
          <w:sz w:val="27"/>
          <w:szCs w:val="27"/>
          <w:shd w:val="clear" w:color="auto" w:fill="FFFFFF"/>
        </w:rPr>
        <w:t>субпопуляции</w:t>
      </w:r>
      <w:proofErr w:type="spellEnd"/>
      <w:r w:rsidRPr="00417CDF">
        <w:rPr>
          <w:rFonts w:ascii="Times New Roman" w:eastAsia="Times New Roman" w:hAnsi="Times New Roman" w:cs="Times New Roman"/>
          <w:color w:val="000000"/>
          <w:sz w:val="27"/>
          <w:szCs w:val="27"/>
          <w:shd w:val="clear" w:color="auto" w:fill="FFFFFF"/>
        </w:rPr>
        <w:t xml:space="preserve">, проводить оценку стволовых гемопоэтических клеток и </w:t>
      </w:r>
      <w:proofErr w:type="spellStart"/>
      <w:r w:rsidRPr="00417CDF">
        <w:rPr>
          <w:rFonts w:ascii="Times New Roman" w:eastAsia="Times New Roman" w:hAnsi="Times New Roman" w:cs="Times New Roman"/>
          <w:color w:val="000000"/>
          <w:sz w:val="27"/>
          <w:szCs w:val="27"/>
          <w:shd w:val="clear" w:color="auto" w:fill="FFFFFF"/>
        </w:rPr>
        <w:t>субпопуляций</w:t>
      </w:r>
      <w:proofErr w:type="spellEnd"/>
      <w:r w:rsidRPr="00417CDF">
        <w:rPr>
          <w:rFonts w:ascii="Times New Roman" w:eastAsia="Times New Roman" w:hAnsi="Times New Roman" w:cs="Times New Roman"/>
          <w:color w:val="000000"/>
          <w:sz w:val="27"/>
          <w:szCs w:val="27"/>
          <w:shd w:val="clear" w:color="auto" w:fill="FFFFFF"/>
        </w:rPr>
        <w:t xml:space="preserve"> лимфоцитов. Многочисленные функции современных гематологических анализаторов стали возможны, благодаря развитию новых технологий, которые отличаются у разных фирм-производителей.</w:t>
      </w:r>
    </w:p>
    <w:p w:rsidR="002D3F93" w:rsidRDefault="0040443E" w:rsidP="00D03471">
      <w:pPr>
        <w:ind w:firstLine="851"/>
        <w:jc w:val="both"/>
        <w:rPr>
          <w:rFonts w:ascii="Times New Roman" w:eastAsia="Times New Roman" w:hAnsi="Times New Roman" w:cs="Times New Roman"/>
          <w:color w:val="000000"/>
          <w:sz w:val="27"/>
          <w:szCs w:val="27"/>
          <w:shd w:val="clear" w:color="auto" w:fill="FFFFFF"/>
        </w:rPr>
      </w:pPr>
      <w:r w:rsidRPr="00417CDF">
        <w:rPr>
          <w:rFonts w:ascii="Times New Roman" w:eastAsia="Times New Roman" w:hAnsi="Times New Roman" w:cs="Times New Roman"/>
          <w:color w:val="000000"/>
          <w:sz w:val="27"/>
          <w:szCs w:val="27"/>
          <w:shd w:val="clear" w:color="auto" w:fill="FFFFFF"/>
        </w:rPr>
        <w:t xml:space="preserve">Так, в анализаторах фирмы </w:t>
      </w:r>
      <w:proofErr w:type="spellStart"/>
      <w:r w:rsidRPr="00417CDF">
        <w:rPr>
          <w:rFonts w:ascii="Times New Roman" w:eastAsia="Times New Roman" w:hAnsi="Times New Roman" w:cs="Times New Roman"/>
          <w:color w:val="000000"/>
          <w:sz w:val="27"/>
          <w:szCs w:val="27"/>
          <w:shd w:val="clear" w:color="auto" w:fill="FFFFFF"/>
        </w:rPr>
        <w:t>Bekman-Coulter</w:t>
      </w:r>
      <w:proofErr w:type="spellEnd"/>
      <w:r w:rsidRPr="00417CDF">
        <w:rPr>
          <w:rFonts w:ascii="Times New Roman" w:eastAsia="Times New Roman" w:hAnsi="Times New Roman" w:cs="Times New Roman"/>
          <w:color w:val="000000"/>
          <w:sz w:val="27"/>
          <w:szCs w:val="27"/>
          <w:shd w:val="clear" w:color="auto" w:fill="FFFFFF"/>
        </w:rPr>
        <w:t xml:space="preserve"> (LH 500, LH750) (США) используется трехмерный анализ дифференцировки лейкоцитов (VCS-технология), который включает в себя одновременный компьютерный анализ клеток по объему (</w:t>
      </w:r>
      <w:proofErr w:type="spellStart"/>
      <w:r w:rsidRPr="00417CDF">
        <w:rPr>
          <w:rFonts w:ascii="Times New Roman" w:eastAsia="Times New Roman" w:hAnsi="Times New Roman" w:cs="Times New Roman"/>
          <w:color w:val="000000"/>
          <w:sz w:val="27"/>
          <w:szCs w:val="27"/>
          <w:shd w:val="clear" w:color="auto" w:fill="FFFFFF"/>
        </w:rPr>
        <w:t>Volume</w:t>
      </w:r>
      <w:proofErr w:type="spellEnd"/>
      <w:r w:rsidRPr="00417CDF">
        <w:rPr>
          <w:rFonts w:ascii="Times New Roman" w:eastAsia="Times New Roman" w:hAnsi="Times New Roman" w:cs="Times New Roman"/>
          <w:color w:val="000000"/>
          <w:sz w:val="27"/>
          <w:szCs w:val="27"/>
          <w:shd w:val="clear" w:color="auto" w:fill="FFFFFF"/>
        </w:rPr>
        <w:t>)</w:t>
      </w:r>
      <w:r w:rsidR="00D03471">
        <w:rPr>
          <w:rFonts w:ascii="Times New Roman" w:eastAsia="Times New Roman" w:hAnsi="Times New Roman" w:cs="Times New Roman"/>
          <w:color w:val="000000"/>
          <w:sz w:val="27"/>
          <w:szCs w:val="27"/>
          <w:shd w:val="clear" w:color="auto" w:fill="FFFFFF"/>
        </w:rPr>
        <w:t xml:space="preserve"> (Рис. 6)</w:t>
      </w:r>
      <w:r w:rsidRPr="00417CDF">
        <w:rPr>
          <w:rFonts w:ascii="Times New Roman" w:eastAsia="Times New Roman" w:hAnsi="Times New Roman" w:cs="Times New Roman"/>
          <w:color w:val="000000"/>
          <w:sz w:val="27"/>
          <w:szCs w:val="27"/>
          <w:shd w:val="clear" w:color="auto" w:fill="FFFFFF"/>
        </w:rPr>
        <w:t>, электропроводности (</w:t>
      </w:r>
      <w:proofErr w:type="spellStart"/>
      <w:r w:rsidRPr="00417CDF">
        <w:rPr>
          <w:rFonts w:ascii="Times New Roman" w:eastAsia="Times New Roman" w:hAnsi="Times New Roman" w:cs="Times New Roman"/>
          <w:color w:val="000000"/>
          <w:sz w:val="27"/>
          <w:szCs w:val="27"/>
          <w:shd w:val="clear" w:color="auto" w:fill="FFFFFF"/>
        </w:rPr>
        <w:t>Conductivity</w:t>
      </w:r>
      <w:proofErr w:type="spellEnd"/>
      <w:r w:rsidRPr="00417CDF">
        <w:rPr>
          <w:rFonts w:ascii="Times New Roman" w:eastAsia="Times New Roman" w:hAnsi="Times New Roman" w:cs="Times New Roman"/>
          <w:color w:val="000000"/>
          <w:sz w:val="27"/>
          <w:szCs w:val="27"/>
          <w:shd w:val="clear" w:color="auto" w:fill="FFFFFF"/>
        </w:rPr>
        <w:t>)</w:t>
      </w:r>
      <w:r w:rsidR="00D03471">
        <w:rPr>
          <w:rFonts w:ascii="Times New Roman" w:eastAsia="Times New Roman" w:hAnsi="Times New Roman" w:cs="Times New Roman"/>
          <w:color w:val="000000"/>
          <w:sz w:val="27"/>
          <w:szCs w:val="27"/>
          <w:shd w:val="clear" w:color="auto" w:fill="FFFFFF"/>
        </w:rPr>
        <w:t xml:space="preserve"> (Рис.7) и рассеянии лазерного луча</w:t>
      </w:r>
      <w:r w:rsidRPr="00417CDF">
        <w:rPr>
          <w:rFonts w:ascii="Times New Roman" w:eastAsia="Times New Roman" w:hAnsi="Times New Roman" w:cs="Times New Roman"/>
          <w:color w:val="000000"/>
          <w:sz w:val="27"/>
          <w:szCs w:val="27"/>
          <w:shd w:val="clear" w:color="auto" w:fill="FFFFFF"/>
        </w:rPr>
        <w:t xml:space="preserve"> (</w:t>
      </w:r>
      <w:proofErr w:type="spellStart"/>
      <w:r w:rsidRPr="00417CDF">
        <w:rPr>
          <w:rFonts w:ascii="Times New Roman" w:eastAsia="Times New Roman" w:hAnsi="Times New Roman" w:cs="Times New Roman"/>
          <w:color w:val="000000"/>
          <w:sz w:val="27"/>
          <w:szCs w:val="27"/>
          <w:shd w:val="clear" w:color="auto" w:fill="FFFFFF"/>
        </w:rPr>
        <w:t>Scatter</w:t>
      </w:r>
      <w:proofErr w:type="spellEnd"/>
      <w:r w:rsidRPr="00417CDF">
        <w:rPr>
          <w:rFonts w:ascii="Times New Roman" w:eastAsia="Times New Roman" w:hAnsi="Times New Roman" w:cs="Times New Roman"/>
          <w:color w:val="000000"/>
          <w:sz w:val="27"/>
          <w:szCs w:val="27"/>
          <w:shd w:val="clear" w:color="auto" w:fill="FFFFFF"/>
        </w:rPr>
        <w:t>)</w:t>
      </w:r>
      <w:r w:rsidR="00D03471">
        <w:rPr>
          <w:rFonts w:ascii="Times New Roman" w:eastAsia="Times New Roman" w:hAnsi="Times New Roman" w:cs="Times New Roman"/>
          <w:color w:val="000000"/>
          <w:sz w:val="27"/>
          <w:szCs w:val="27"/>
          <w:shd w:val="clear" w:color="auto" w:fill="FFFFFF"/>
        </w:rPr>
        <w:t xml:space="preserve"> (Рис.8)</w:t>
      </w:r>
      <w:r w:rsidRPr="00417CDF">
        <w:rPr>
          <w:rFonts w:ascii="Times New Roman" w:eastAsia="Times New Roman" w:hAnsi="Times New Roman" w:cs="Times New Roman"/>
          <w:color w:val="000000"/>
          <w:sz w:val="27"/>
          <w:szCs w:val="27"/>
          <w:shd w:val="clear" w:color="auto" w:fill="FFFFFF"/>
        </w:rPr>
        <w:t>.</w:t>
      </w:r>
    </w:p>
    <w:p w:rsidR="00D03471" w:rsidRDefault="00D03471" w:rsidP="00D03471">
      <w:pPr>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noProof/>
          <w:color w:val="000000"/>
          <w:sz w:val="27"/>
          <w:szCs w:val="27"/>
          <w:shd w:val="clear" w:color="auto" w:fill="FFFFFF"/>
        </w:rPr>
        <w:lastRenderedPageBreak/>
        <w:drawing>
          <wp:inline distT="0" distB="0" distL="0" distR="0">
            <wp:extent cx="6124575" cy="13430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124575" cy="1343025"/>
                    </a:xfrm>
                    <a:prstGeom prst="rect">
                      <a:avLst/>
                    </a:prstGeom>
                    <a:noFill/>
                    <a:ln w="9525">
                      <a:noFill/>
                      <a:miter lim="800000"/>
                      <a:headEnd/>
                      <a:tailEnd/>
                    </a:ln>
                  </pic:spPr>
                </pic:pic>
              </a:graphicData>
            </a:graphic>
          </wp:inline>
        </w:drawing>
      </w:r>
    </w:p>
    <w:p w:rsidR="00D03471" w:rsidRDefault="00D03471" w:rsidP="00D03471">
      <w:pPr>
        <w:jc w:val="both"/>
        <w:rPr>
          <w:rFonts w:ascii="Times New Roman" w:eastAsia="Times New Roman" w:hAnsi="Times New Roman" w:cs="Times New Roman"/>
          <w:color w:val="000000"/>
          <w:sz w:val="26"/>
          <w:szCs w:val="26"/>
          <w:shd w:val="clear" w:color="auto" w:fill="FFFFFF"/>
        </w:rPr>
      </w:pPr>
      <w:r w:rsidRPr="00D03471">
        <w:rPr>
          <w:rFonts w:ascii="Times New Roman" w:eastAsia="Times New Roman" w:hAnsi="Times New Roman" w:cs="Times New Roman"/>
          <w:color w:val="000000"/>
          <w:sz w:val="26"/>
          <w:szCs w:val="26"/>
          <w:shd w:val="clear" w:color="auto" w:fill="FFFFFF"/>
        </w:rPr>
        <w:t>Рис.6</w:t>
      </w:r>
      <w:r w:rsidR="002D3F93">
        <w:rPr>
          <w:rFonts w:ascii="Times New Roman" w:eastAsia="Times New Roman" w:hAnsi="Times New Roman" w:cs="Times New Roman"/>
          <w:color w:val="000000"/>
          <w:sz w:val="26"/>
          <w:szCs w:val="26"/>
          <w:shd w:val="clear" w:color="auto" w:fill="FFFFFF"/>
        </w:rPr>
        <w:t>. Объем клеток определяет сопротивление (импеданс) для тока низкой частоты</w:t>
      </w:r>
    </w:p>
    <w:p w:rsidR="002D3F93" w:rsidRDefault="002D3F93" w:rsidP="00D03471">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Рис.7. Величина и плотность внутренних структур клетки определяют электропроводность клеток для тока высокой частоты</w:t>
      </w:r>
    </w:p>
    <w:p w:rsidR="002D3F93" w:rsidRPr="00D03471" w:rsidRDefault="002D3F93" w:rsidP="00D03471">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Рис.8. Комбинированную информацию о размере клетки, ее гранулярности, поверхностной топографии несет отражение, поглощение и рассеяние лазерного луча</w:t>
      </w:r>
    </w:p>
    <w:p w:rsidR="002D3F93" w:rsidRDefault="0040443E" w:rsidP="00D03471">
      <w:pPr>
        <w:ind w:firstLine="851"/>
        <w:jc w:val="both"/>
        <w:rPr>
          <w:rFonts w:ascii="Times New Roman" w:eastAsia="Times New Roman" w:hAnsi="Times New Roman" w:cs="Times New Roman"/>
          <w:color w:val="000000"/>
          <w:sz w:val="27"/>
          <w:szCs w:val="27"/>
          <w:shd w:val="clear" w:color="auto" w:fill="FFFFFF"/>
        </w:rPr>
      </w:pPr>
      <w:r w:rsidRPr="00417CDF">
        <w:rPr>
          <w:rFonts w:ascii="Times New Roman" w:eastAsia="Times New Roman" w:hAnsi="Times New Roman" w:cs="Times New Roman"/>
          <w:color w:val="000000"/>
          <w:sz w:val="27"/>
          <w:szCs w:val="27"/>
          <w:shd w:val="clear" w:color="auto" w:fill="FFFFFF"/>
        </w:rPr>
        <w:t xml:space="preserve">Полученные по трем каналам данные с помощью электроники комбинируются и анализируются, в результате чего происходит распределение клеток по </w:t>
      </w:r>
      <w:proofErr w:type="spellStart"/>
      <w:r w:rsidRPr="00417CDF">
        <w:rPr>
          <w:rFonts w:ascii="Times New Roman" w:eastAsia="Times New Roman" w:hAnsi="Times New Roman" w:cs="Times New Roman"/>
          <w:color w:val="000000"/>
          <w:sz w:val="27"/>
          <w:szCs w:val="27"/>
          <w:shd w:val="clear" w:color="auto" w:fill="FFFFFF"/>
        </w:rPr>
        <w:t>дифференцировочным</w:t>
      </w:r>
      <w:proofErr w:type="spellEnd"/>
      <w:r w:rsidRPr="00417CDF">
        <w:rPr>
          <w:rFonts w:ascii="Times New Roman" w:eastAsia="Times New Roman" w:hAnsi="Times New Roman" w:cs="Times New Roman"/>
          <w:color w:val="000000"/>
          <w:sz w:val="27"/>
          <w:szCs w:val="27"/>
          <w:shd w:val="clear" w:color="auto" w:fill="FFFFFF"/>
        </w:rPr>
        <w:t xml:space="preserve"> кластерам и, таким образом, лейкоциты разделяются на пять основных популяций: лимфоциты, моноциты, нейтрофилы, эозинофилы и базофилы</w:t>
      </w:r>
      <w:r w:rsidR="002D3F93">
        <w:rPr>
          <w:rFonts w:ascii="Times New Roman" w:eastAsia="Times New Roman" w:hAnsi="Times New Roman" w:cs="Times New Roman"/>
          <w:color w:val="000000"/>
          <w:sz w:val="27"/>
          <w:szCs w:val="27"/>
          <w:shd w:val="clear" w:color="auto" w:fill="FFFFFF"/>
        </w:rPr>
        <w:t xml:space="preserve"> (Рис.9)</w:t>
      </w:r>
      <w:r w:rsidRPr="00417CDF">
        <w:rPr>
          <w:rFonts w:ascii="Times New Roman" w:eastAsia="Times New Roman" w:hAnsi="Times New Roman" w:cs="Times New Roman"/>
          <w:color w:val="000000"/>
          <w:sz w:val="27"/>
          <w:szCs w:val="27"/>
          <w:shd w:val="clear" w:color="auto" w:fill="FFFFFF"/>
        </w:rPr>
        <w:t xml:space="preserve">. </w:t>
      </w:r>
    </w:p>
    <w:p w:rsidR="002D3F93" w:rsidRPr="009727D1" w:rsidRDefault="002D3F93" w:rsidP="002D3F93">
      <w:pPr>
        <w:jc w:val="both"/>
        <w:rPr>
          <w:rFonts w:ascii="Times New Roman" w:eastAsia="Times New Roman" w:hAnsi="Times New Roman" w:cs="Times New Roman"/>
          <w:color w:val="000000"/>
          <w:sz w:val="26"/>
          <w:szCs w:val="26"/>
          <w:shd w:val="clear" w:color="auto" w:fill="FFFFFF"/>
        </w:rPr>
      </w:pPr>
      <w:r w:rsidRPr="009727D1">
        <w:rPr>
          <w:rFonts w:ascii="Times New Roman" w:eastAsia="Times New Roman" w:hAnsi="Times New Roman" w:cs="Times New Roman"/>
          <w:noProof/>
          <w:color w:val="000000"/>
          <w:sz w:val="26"/>
          <w:szCs w:val="26"/>
          <w:shd w:val="clear" w:color="auto" w:fill="FFFFFF"/>
        </w:rPr>
        <w:drawing>
          <wp:anchor distT="0" distB="0" distL="114300" distR="114300" simplePos="0" relativeHeight="251660288" behindDoc="0" locked="0" layoutInCell="1" allowOverlap="1">
            <wp:simplePos x="0" y="0"/>
            <wp:positionH relativeFrom="column">
              <wp:posOffset>15240</wp:posOffset>
            </wp:positionH>
            <wp:positionV relativeFrom="paragraph">
              <wp:posOffset>1270</wp:posOffset>
            </wp:positionV>
            <wp:extent cx="3286125" cy="2952750"/>
            <wp:effectExtent l="1905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286125" cy="2952750"/>
                    </a:xfrm>
                    <a:prstGeom prst="rect">
                      <a:avLst/>
                    </a:prstGeom>
                    <a:noFill/>
                    <a:ln w="9525">
                      <a:noFill/>
                      <a:miter lim="800000"/>
                      <a:headEnd/>
                      <a:tailEnd/>
                    </a:ln>
                  </pic:spPr>
                </pic:pic>
              </a:graphicData>
            </a:graphic>
          </wp:anchor>
        </w:drawing>
      </w:r>
      <w:r w:rsidR="009727D1" w:rsidRPr="009727D1">
        <w:rPr>
          <w:rFonts w:ascii="Times New Roman" w:eastAsia="Times New Roman" w:hAnsi="Times New Roman" w:cs="Times New Roman"/>
          <w:color w:val="000000"/>
          <w:sz w:val="26"/>
          <w:szCs w:val="26"/>
          <w:shd w:val="clear" w:color="auto" w:fill="FFFFFF"/>
        </w:rPr>
        <w:t>Рис.9</w:t>
      </w:r>
      <w:r w:rsidR="009727D1">
        <w:rPr>
          <w:rFonts w:ascii="Times New Roman" w:eastAsia="Times New Roman" w:hAnsi="Times New Roman" w:cs="Times New Roman"/>
          <w:color w:val="000000"/>
          <w:sz w:val="26"/>
          <w:szCs w:val="26"/>
          <w:shd w:val="clear" w:color="auto" w:fill="FFFFFF"/>
        </w:rPr>
        <w:t xml:space="preserve">. </w:t>
      </w:r>
      <w:proofErr w:type="gramStart"/>
      <w:r w:rsidR="009727D1">
        <w:rPr>
          <w:rFonts w:ascii="Times New Roman" w:eastAsia="Times New Roman" w:hAnsi="Times New Roman" w:cs="Times New Roman"/>
          <w:color w:val="000000"/>
          <w:sz w:val="26"/>
          <w:szCs w:val="26"/>
          <w:shd w:val="clear" w:color="auto" w:fill="FFFFFF"/>
          <w:lang w:val="en-US"/>
        </w:rPr>
        <w:t>VCS</w:t>
      </w:r>
      <w:r w:rsidR="009727D1" w:rsidRPr="009727D1">
        <w:rPr>
          <w:rFonts w:ascii="Times New Roman" w:eastAsia="Times New Roman" w:hAnsi="Times New Roman" w:cs="Times New Roman"/>
          <w:color w:val="000000"/>
          <w:sz w:val="26"/>
          <w:szCs w:val="26"/>
          <w:shd w:val="clear" w:color="auto" w:fill="FFFFFF"/>
        </w:rPr>
        <w:t>-</w:t>
      </w:r>
      <w:r w:rsidR="009727D1">
        <w:rPr>
          <w:rFonts w:ascii="Times New Roman" w:eastAsia="Times New Roman" w:hAnsi="Times New Roman" w:cs="Times New Roman"/>
          <w:color w:val="000000"/>
          <w:sz w:val="26"/>
          <w:szCs w:val="26"/>
          <w:shd w:val="clear" w:color="auto" w:fill="FFFFFF"/>
        </w:rPr>
        <w:t xml:space="preserve">куб, определяющий лейкоцитарную </w:t>
      </w:r>
      <w:proofErr w:type="spellStart"/>
      <w:r w:rsidR="009727D1">
        <w:rPr>
          <w:rFonts w:ascii="Times New Roman" w:eastAsia="Times New Roman" w:hAnsi="Times New Roman" w:cs="Times New Roman"/>
          <w:color w:val="000000"/>
          <w:sz w:val="26"/>
          <w:szCs w:val="26"/>
          <w:shd w:val="clear" w:color="auto" w:fill="FFFFFF"/>
        </w:rPr>
        <w:t>скатерограмму</w:t>
      </w:r>
      <w:proofErr w:type="spellEnd"/>
      <w:r w:rsidR="009727D1">
        <w:rPr>
          <w:rFonts w:ascii="Times New Roman" w:eastAsia="Times New Roman" w:hAnsi="Times New Roman" w:cs="Times New Roman"/>
          <w:color w:val="000000"/>
          <w:sz w:val="26"/>
          <w:szCs w:val="26"/>
          <w:shd w:val="clear" w:color="auto" w:fill="FFFFFF"/>
        </w:rPr>
        <w:t>.</w:t>
      </w:r>
      <w:proofErr w:type="gramEnd"/>
      <w:r w:rsidR="009727D1">
        <w:rPr>
          <w:rFonts w:ascii="Times New Roman" w:eastAsia="Times New Roman" w:hAnsi="Times New Roman" w:cs="Times New Roman"/>
          <w:color w:val="000000"/>
          <w:sz w:val="26"/>
          <w:szCs w:val="26"/>
          <w:shd w:val="clear" w:color="auto" w:fill="FFFFFF"/>
        </w:rPr>
        <w:t xml:space="preserve"> Клеточные кластеры размещаются на цветной объемной диаграмме, где по оси Х – нормированная рассеивающая способность, по оси </w:t>
      </w:r>
      <w:r w:rsidR="009727D1">
        <w:rPr>
          <w:rFonts w:ascii="Times New Roman" w:eastAsia="Times New Roman" w:hAnsi="Times New Roman" w:cs="Times New Roman"/>
          <w:color w:val="000000"/>
          <w:sz w:val="26"/>
          <w:szCs w:val="26"/>
          <w:shd w:val="clear" w:color="auto" w:fill="FFFFFF"/>
          <w:lang w:val="en-US"/>
        </w:rPr>
        <w:t>Y</w:t>
      </w:r>
      <w:r w:rsidR="009727D1" w:rsidRPr="009727D1">
        <w:rPr>
          <w:rFonts w:ascii="Times New Roman" w:eastAsia="Times New Roman" w:hAnsi="Times New Roman" w:cs="Times New Roman"/>
          <w:color w:val="000000"/>
          <w:sz w:val="26"/>
          <w:szCs w:val="26"/>
          <w:shd w:val="clear" w:color="auto" w:fill="FFFFFF"/>
        </w:rPr>
        <w:t xml:space="preserve">- </w:t>
      </w:r>
      <w:r w:rsidR="009727D1">
        <w:rPr>
          <w:rFonts w:ascii="Times New Roman" w:eastAsia="Times New Roman" w:hAnsi="Times New Roman" w:cs="Times New Roman"/>
          <w:color w:val="000000"/>
          <w:sz w:val="26"/>
          <w:szCs w:val="26"/>
          <w:shd w:val="clear" w:color="auto" w:fill="FFFFFF"/>
        </w:rPr>
        <w:t xml:space="preserve">объем клеток, по оси </w:t>
      </w:r>
      <w:r w:rsidR="009727D1">
        <w:rPr>
          <w:rFonts w:ascii="Times New Roman" w:eastAsia="Times New Roman" w:hAnsi="Times New Roman" w:cs="Times New Roman"/>
          <w:color w:val="000000"/>
          <w:sz w:val="26"/>
          <w:szCs w:val="26"/>
          <w:shd w:val="clear" w:color="auto" w:fill="FFFFFF"/>
          <w:lang w:val="en-US"/>
        </w:rPr>
        <w:t>Z</w:t>
      </w:r>
      <w:r w:rsidR="009727D1" w:rsidRPr="009727D1">
        <w:rPr>
          <w:rFonts w:ascii="Times New Roman" w:eastAsia="Times New Roman" w:hAnsi="Times New Roman" w:cs="Times New Roman"/>
          <w:color w:val="000000"/>
          <w:sz w:val="26"/>
          <w:szCs w:val="26"/>
          <w:shd w:val="clear" w:color="auto" w:fill="FFFFFF"/>
        </w:rPr>
        <w:t xml:space="preserve"> </w:t>
      </w:r>
      <w:r w:rsidR="009727D1">
        <w:rPr>
          <w:rFonts w:ascii="Times New Roman" w:eastAsia="Times New Roman" w:hAnsi="Times New Roman" w:cs="Times New Roman"/>
          <w:color w:val="000000"/>
          <w:sz w:val="26"/>
          <w:szCs w:val="26"/>
          <w:shd w:val="clear" w:color="auto" w:fill="FFFFFF"/>
        </w:rPr>
        <w:t>–</w:t>
      </w:r>
      <w:r w:rsidR="009727D1" w:rsidRPr="009727D1">
        <w:rPr>
          <w:rFonts w:ascii="Times New Roman" w:eastAsia="Times New Roman" w:hAnsi="Times New Roman" w:cs="Times New Roman"/>
          <w:color w:val="000000"/>
          <w:sz w:val="26"/>
          <w:szCs w:val="26"/>
          <w:shd w:val="clear" w:color="auto" w:fill="FFFFFF"/>
        </w:rPr>
        <w:t xml:space="preserve"> </w:t>
      </w:r>
      <w:r w:rsidR="009727D1">
        <w:rPr>
          <w:rFonts w:ascii="Times New Roman" w:eastAsia="Times New Roman" w:hAnsi="Times New Roman" w:cs="Times New Roman"/>
          <w:color w:val="000000"/>
          <w:sz w:val="26"/>
          <w:szCs w:val="26"/>
          <w:shd w:val="clear" w:color="auto" w:fill="FFFFFF"/>
        </w:rPr>
        <w:t>структурная электропроводимость.</w:t>
      </w:r>
    </w:p>
    <w:p w:rsidR="009727D1" w:rsidRDefault="009727D1" w:rsidP="00D03471">
      <w:pPr>
        <w:ind w:firstLine="851"/>
        <w:jc w:val="both"/>
        <w:rPr>
          <w:rFonts w:ascii="Times New Roman" w:eastAsia="Times New Roman" w:hAnsi="Times New Roman" w:cs="Times New Roman"/>
          <w:color w:val="000000"/>
          <w:sz w:val="27"/>
          <w:szCs w:val="27"/>
          <w:shd w:val="clear" w:color="auto" w:fill="FFFFFF"/>
        </w:rPr>
      </w:pPr>
    </w:p>
    <w:p w:rsidR="009727D1" w:rsidRDefault="009727D1" w:rsidP="00D03471">
      <w:pPr>
        <w:ind w:firstLine="851"/>
        <w:jc w:val="both"/>
        <w:rPr>
          <w:rFonts w:ascii="Times New Roman" w:eastAsia="Times New Roman" w:hAnsi="Times New Roman" w:cs="Times New Roman"/>
          <w:color w:val="000000"/>
          <w:sz w:val="27"/>
          <w:szCs w:val="27"/>
          <w:shd w:val="clear" w:color="auto" w:fill="FFFFFF"/>
        </w:rPr>
      </w:pPr>
    </w:p>
    <w:p w:rsidR="009727D1" w:rsidRDefault="009727D1" w:rsidP="009727D1">
      <w:pPr>
        <w:jc w:val="both"/>
        <w:rPr>
          <w:rFonts w:ascii="Times New Roman" w:eastAsia="Times New Roman" w:hAnsi="Times New Roman" w:cs="Times New Roman"/>
          <w:color w:val="000000"/>
          <w:sz w:val="27"/>
          <w:szCs w:val="27"/>
          <w:shd w:val="clear" w:color="auto" w:fill="FFFFFF"/>
        </w:rPr>
      </w:pPr>
    </w:p>
    <w:p w:rsidR="009727D1" w:rsidRDefault="009727D1" w:rsidP="00D03471">
      <w:pPr>
        <w:ind w:firstLine="851"/>
        <w:jc w:val="both"/>
        <w:rPr>
          <w:rFonts w:ascii="Times New Roman" w:eastAsia="Times New Roman" w:hAnsi="Times New Roman" w:cs="Times New Roman"/>
          <w:color w:val="000000"/>
          <w:sz w:val="27"/>
          <w:szCs w:val="27"/>
          <w:shd w:val="clear" w:color="auto" w:fill="FFFFFF"/>
        </w:rPr>
      </w:pPr>
    </w:p>
    <w:p w:rsidR="0040443E" w:rsidRPr="009727D1" w:rsidRDefault="0040443E"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Результатом отображения объемного графика на плоскости является лейкоцитарная </w:t>
      </w:r>
      <w:proofErr w:type="spellStart"/>
      <w:r w:rsidRPr="009727D1">
        <w:rPr>
          <w:rFonts w:ascii="Times New Roman" w:eastAsia="Times New Roman" w:hAnsi="Times New Roman" w:cs="Times New Roman"/>
          <w:color w:val="000000"/>
          <w:sz w:val="28"/>
          <w:szCs w:val="28"/>
          <w:shd w:val="clear" w:color="auto" w:fill="FFFFFF"/>
        </w:rPr>
        <w:t>скатерограмма</w:t>
      </w:r>
      <w:proofErr w:type="spellEnd"/>
      <w:r w:rsidRPr="009727D1">
        <w:rPr>
          <w:rFonts w:ascii="Times New Roman" w:eastAsia="Times New Roman" w:hAnsi="Times New Roman" w:cs="Times New Roman"/>
          <w:color w:val="000000"/>
          <w:sz w:val="28"/>
          <w:szCs w:val="28"/>
          <w:shd w:val="clear" w:color="auto" w:fill="FFFFFF"/>
        </w:rPr>
        <w:t>, на которой каждый тип клеток имеет свою зону расположения.</w:t>
      </w:r>
    </w:p>
    <w:p w:rsidR="009727D1"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В анализаторах серии </w:t>
      </w:r>
      <w:proofErr w:type="spellStart"/>
      <w:r w:rsidRPr="009727D1">
        <w:rPr>
          <w:rFonts w:ascii="Times New Roman" w:eastAsia="Times New Roman" w:hAnsi="Times New Roman" w:cs="Times New Roman"/>
          <w:color w:val="000000"/>
          <w:sz w:val="28"/>
          <w:szCs w:val="28"/>
          <w:shd w:val="clear" w:color="auto" w:fill="FFFFFF"/>
        </w:rPr>
        <w:t>Cell-Dyn</w:t>
      </w:r>
      <w:proofErr w:type="spellEnd"/>
      <w:r w:rsidRPr="009727D1">
        <w:rPr>
          <w:rFonts w:ascii="Times New Roman" w:eastAsia="Times New Roman" w:hAnsi="Times New Roman" w:cs="Times New Roman"/>
          <w:color w:val="000000"/>
          <w:sz w:val="28"/>
          <w:szCs w:val="28"/>
          <w:shd w:val="clear" w:color="auto" w:fill="FFFFFF"/>
        </w:rPr>
        <w:t xml:space="preserve"> для дифференцировки лейкоцитов применяется технология MAPSS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Multi</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Angle</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Polarized</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Scatter</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Separation</w:t>
      </w:r>
      <w:proofErr w:type="spellEnd"/>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lastRenderedPageBreak/>
        <w:t>мультипараметрическая</w:t>
      </w:r>
      <w:proofErr w:type="spellEnd"/>
      <w:r w:rsidRPr="009727D1">
        <w:rPr>
          <w:rFonts w:ascii="Times New Roman" w:eastAsia="Times New Roman" w:hAnsi="Times New Roman" w:cs="Times New Roman"/>
          <w:color w:val="000000"/>
          <w:sz w:val="28"/>
          <w:szCs w:val="28"/>
          <w:shd w:val="clear" w:color="auto" w:fill="FFFFFF"/>
        </w:rPr>
        <w:t xml:space="preserve"> система лазерного светорассеивания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регистрация интенсивности рассеивания клетками поляризованного лазерного луча под разными углами. Этот метод заключается в компьютерном анализе </w:t>
      </w:r>
      <w:r>
        <w:rPr>
          <w:rFonts w:ascii="Times New Roman" w:eastAsia="Times New Roman" w:hAnsi="Times New Roman" w:cs="Times New Roman"/>
          <w:color w:val="000000"/>
          <w:sz w:val="28"/>
          <w:szCs w:val="28"/>
          <w:shd w:val="clear" w:color="auto" w:fill="FFFFFF"/>
        </w:rPr>
        <w:t xml:space="preserve">рассеяния </w:t>
      </w:r>
      <w:r w:rsidRPr="009727D1">
        <w:rPr>
          <w:rFonts w:ascii="Times New Roman" w:eastAsia="Times New Roman" w:hAnsi="Times New Roman" w:cs="Times New Roman"/>
          <w:color w:val="000000"/>
          <w:sz w:val="28"/>
          <w:szCs w:val="28"/>
          <w:shd w:val="clear" w:color="auto" w:fill="FFFFFF"/>
        </w:rPr>
        <w:t xml:space="preserve"> лазерного счета клетками крови</w:t>
      </w:r>
      <w:r>
        <w:rPr>
          <w:rFonts w:ascii="Times New Roman" w:eastAsia="Times New Roman" w:hAnsi="Times New Roman" w:cs="Times New Roman"/>
          <w:color w:val="000000"/>
          <w:sz w:val="28"/>
          <w:szCs w:val="28"/>
          <w:shd w:val="clear" w:color="auto" w:fill="FFFFFF"/>
        </w:rPr>
        <w:t xml:space="preserve"> (рис.10, а,</w:t>
      </w:r>
      <w:r w:rsidR="001A4355">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б). </w:t>
      </w:r>
    </w:p>
    <w:p w:rsidR="009727D1" w:rsidRDefault="009727D1" w:rsidP="009727D1">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657850" cy="20764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657850" cy="2076450"/>
                    </a:xfrm>
                    <a:prstGeom prst="rect">
                      <a:avLst/>
                    </a:prstGeom>
                    <a:noFill/>
                    <a:ln w="9525">
                      <a:noFill/>
                      <a:miter lim="800000"/>
                      <a:headEnd/>
                      <a:tailEnd/>
                    </a:ln>
                  </pic:spPr>
                </pic:pic>
              </a:graphicData>
            </a:graphic>
          </wp:inline>
        </w:drawing>
      </w:r>
    </w:p>
    <w:p w:rsidR="009727D1" w:rsidRPr="009727D1" w:rsidRDefault="009727D1" w:rsidP="009727D1">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Рис.10. Принцип </w:t>
      </w:r>
      <w:proofErr w:type="spellStart"/>
      <w:r>
        <w:rPr>
          <w:rFonts w:ascii="Times New Roman" w:eastAsia="Times New Roman" w:hAnsi="Times New Roman" w:cs="Times New Roman"/>
          <w:color w:val="000000"/>
          <w:sz w:val="26"/>
          <w:szCs w:val="26"/>
          <w:shd w:val="clear" w:color="auto" w:fill="FFFFFF"/>
        </w:rPr>
        <w:t>мультипараметрической</w:t>
      </w:r>
      <w:proofErr w:type="spellEnd"/>
      <w:r>
        <w:rPr>
          <w:rFonts w:ascii="Times New Roman" w:eastAsia="Times New Roman" w:hAnsi="Times New Roman" w:cs="Times New Roman"/>
          <w:color w:val="000000"/>
          <w:sz w:val="26"/>
          <w:szCs w:val="26"/>
          <w:shd w:val="clear" w:color="auto" w:fill="FFFFFF"/>
        </w:rPr>
        <w:t xml:space="preserve"> системы лазерного светорассеяния (а) и лейкоцитарная </w:t>
      </w:r>
      <w:proofErr w:type="spellStart"/>
      <w:r>
        <w:rPr>
          <w:rFonts w:ascii="Times New Roman" w:eastAsia="Times New Roman" w:hAnsi="Times New Roman" w:cs="Times New Roman"/>
          <w:color w:val="000000"/>
          <w:sz w:val="26"/>
          <w:szCs w:val="26"/>
          <w:shd w:val="clear" w:color="auto" w:fill="FFFFFF"/>
        </w:rPr>
        <w:t>скатерограмма</w:t>
      </w:r>
      <w:proofErr w:type="spellEnd"/>
      <w:r>
        <w:rPr>
          <w:rFonts w:ascii="Times New Roman" w:eastAsia="Times New Roman" w:hAnsi="Times New Roman" w:cs="Times New Roman"/>
          <w:color w:val="000000"/>
          <w:sz w:val="26"/>
          <w:szCs w:val="26"/>
          <w:shd w:val="clear" w:color="auto" w:fill="FFFFFF"/>
        </w:rPr>
        <w:t xml:space="preserve"> (б), получаемая на гематологических анализаторах </w:t>
      </w:r>
      <w:r>
        <w:rPr>
          <w:rFonts w:ascii="Times New Roman" w:eastAsia="Times New Roman" w:hAnsi="Times New Roman" w:cs="Times New Roman"/>
          <w:color w:val="000000"/>
          <w:sz w:val="26"/>
          <w:szCs w:val="26"/>
          <w:shd w:val="clear" w:color="auto" w:fill="FFFFFF"/>
          <w:lang w:val="en-US"/>
        </w:rPr>
        <w:t>Cell</w:t>
      </w:r>
      <w:r w:rsidRPr="009727D1">
        <w:rPr>
          <w:rFonts w:ascii="Times New Roman" w:eastAsia="Times New Roman" w:hAnsi="Times New Roman" w:cs="Times New Roman"/>
          <w:color w:val="000000"/>
          <w:sz w:val="26"/>
          <w:szCs w:val="26"/>
          <w:shd w:val="clear" w:color="auto" w:fill="FFFFFF"/>
        </w:rPr>
        <w:t>-</w:t>
      </w:r>
      <w:proofErr w:type="spellStart"/>
      <w:r>
        <w:rPr>
          <w:rFonts w:ascii="Times New Roman" w:eastAsia="Times New Roman" w:hAnsi="Times New Roman" w:cs="Times New Roman"/>
          <w:color w:val="000000"/>
          <w:sz w:val="26"/>
          <w:szCs w:val="26"/>
          <w:shd w:val="clear" w:color="auto" w:fill="FFFFFF"/>
          <w:lang w:val="en-US"/>
        </w:rPr>
        <w:t>Dyn</w:t>
      </w:r>
      <w:proofErr w:type="spellEnd"/>
    </w:p>
    <w:p w:rsidR="009727D1" w:rsidRDefault="009727D1"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Рассея</w:t>
      </w:r>
      <w:r w:rsidRPr="009727D1">
        <w:rPr>
          <w:rFonts w:ascii="Times New Roman" w:eastAsia="Times New Roman" w:hAnsi="Times New Roman" w:cs="Times New Roman"/>
          <w:color w:val="000000"/>
          <w:sz w:val="28"/>
          <w:szCs w:val="28"/>
          <w:shd w:val="clear" w:color="auto" w:fill="FFFFFF"/>
        </w:rPr>
        <w:t>ние клеткой поляризованного лазерного луча под разными углами дает сведения о таких ее свойствах, как:</w:t>
      </w:r>
    </w:p>
    <w:p w:rsidR="009727D1"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9727D1">
        <w:rPr>
          <w:rFonts w:ascii="Times New Roman" w:eastAsia="Times New Roman" w:hAnsi="Times New Roman" w:cs="Times New Roman"/>
          <w:i/>
          <w:color w:val="000000"/>
          <w:sz w:val="28"/>
          <w:szCs w:val="28"/>
          <w:shd w:val="clear" w:color="auto" w:fill="FFFFFF"/>
        </w:rPr>
        <w:t>размер клеток</w:t>
      </w:r>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для чего оценивается прохождение поляризованного лазерного луча под малым углом рассеивания (близким к 0 град.);</w:t>
      </w:r>
    </w:p>
    <w:p w:rsidR="00BB233F"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00BB233F">
        <w:rPr>
          <w:rFonts w:ascii="Times New Roman" w:eastAsia="Times New Roman" w:hAnsi="Times New Roman" w:cs="Times New Roman"/>
          <w:i/>
          <w:color w:val="000000"/>
          <w:sz w:val="28"/>
          <w:szCs w:val="28"/>
          <w:shd w:val="clear" w:color="auto" w:fill="FFFFFF"/>
        </w:rPr>
        <w:t xml:space="preserve">структура </w:t>
      </w:r>
      <w:r w:rsidR="00BB233F" w:rsidRPr="00BB233F">
        <w:rPr>
          <w:rFonts w:ascii="Times New Roman" w:eastAsia="Times New Roman" w:hAnsi="Times New Roman" w:cs="Times New Roman"/>
          <w:i/>
          <w:color w:val="000000"/>
          <w:sz w:val="28"/>
          <w:szCs w:val="28"/>
          <w:shd w:val="clear" w:color="auto" w:fill="FFFFFF"/>
        </w:rPr>
        <w:t>(</w:t>
      </w:r>
      <w:r w:rsidRPr="00BB233F">
        <w:rPr>
          <w:rFonts w:ascii="Times New Roman" w:eastAsia="Times New Roman" w:hAnsi="Times New Roman" w:cs="Times New Roman"/>
          <w:i/>
          <w:color w:val="000000"/>
          <w:sz w:val="28"/>
          <w:szCs w:val="28"/>
          <w:shd w:val="clear" w:color="auto" w:fill="FFFFFF"/>
        </w:rPr>
        <w:t>степень сложности клеток</w:t>
      </w:r>
      <w:r w:rsidR="00BB233F" w:rsidRPr="00BB233F">
        <w:rPr>
          <w:rFonts w:ascii="Times New Roman" w:eastAsia="Times New Roman" w:hAnsi="Times New Roman" w:cs="Times New Roman"/>
          <w:i/>
          <w:color w:val="000000"/>
          <w:sz w:val="28"/>
          <w:szCs w:val="28"/>
          <w:shd w:val="clear" w:color="auto" w:fill="FFFFFF"/>
        </w:rPr>
        <w:t>)</w:t>
      </w:r>
      <w:r w:rsidR="00BB233F">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BB233F">
        <w:rPr>
          <w:rFonts w:ascii="Times New Roman" w:eastAsia="Times New Roman" w:hAnsi="Times New Roman" w:cs="Times New Roman"/>
          <w:color w:val="000000"/>
          <w:sz w:val="28"/>
          <w:szCs w:val="28"/>
          <w:shd w:val="clear" w:color="auto" w:fill="FFFFFF"/>
        </w:rPr>
        <w:t xml:space="preserve"> оценивается по анализу рассея</w:t>
      </w:r>
      <w:r w:rsidRPr="009727D1">
        <w:rPr>
          <w:rFonts w:ascii="Times New Roman" w:eastAsia="Times New Roman" w:hAnsi="Times New Roman" w:cs="Times New Roman"/>
          <w:color w:val="000000"/>
          <w:sz w:val="28"/>
          <w:szCs w:val="28"/>
          <w:shd w:val="clear" w:color="auto" w:fill="FFFFFF"/>
        </w:rPr>
        <w:t>ния поляризованных лазерных лучей, направленных под углом до 7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BB233F">
        <w:rPr>
          <w:rFonts w:ascii="Times New Roman" w:eastAsia="Times New Roman" w:hAnsi="Times New Roman" w:cs="Times New Roman"/>
          <w:i/>
          <w:color w:val="000000"/>
          <w:sz w:val="28"/>
          <w:szCs w:val="28"/>
          <w:shd w:val="clear" w:color="auto" w:fill="FFFFFF"/>
        </w:rPr>
        <w:t>ядерно-цитоплазматическое соотношение</w:t>
      </w:r>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оценивается по анализу рассеивания поляризованных лазерных лучей, направленных под углом до 10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5A37EB">
        <w:rPr>
          <w:rFonts w:ascii="Times New Roman" w:eastAsia="Times New Roman" w:hAnsi="Times New Roman" w:cs="Times New Roman"/>
          <w:i/>
          <w:color w:val="000000"/>
          <w:sz w:val="28"/>
          <w:szCs w:val="28"/>
          <w:shd w:val="clear" w:color="auto" w:fill="FFFFFF"/>
        </w:rPr>
        <w:t>оценка формы клеточного ядра</w:t>
      </w:r>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осуществляется благодаря анализу светорассе</w:t>
      </w:r>
      <w:r w:rsidR="005A37EB">
        <w:rPr>
          <w:rFonts w:ascii="Times New Roman" w:eastAsia="Times New Roman" w:hAnsi="Times New Roman" w:cs="Times New Roman"/>
          <w:color w:val="000000"/>
          <w:sz w:val="28"/>
          <w:szCs w:val="28"/>
          <w:shd w:val="clear" w:color="auto" w:fill="FFFFFF"/>
        </w:rPr>
        <w:t>я</w:t>
      </w:r>
      <w:r w:rsidRPr="009727D1">
        <w:rPr>
          <w:rFonts w:ascii="Times New Roman" w:eastAsia="Times New Roman" w:hAnsi="Times New Roman" w:cs="Times New Roman"/>
          <w:color w:val="000000"/>
          <w:sz w:val="28"/>
          <w:szCs w:val="28"/>
          <w:shd w:val="clear" w:color="auto" w:fill="FFFFFF"/>
        </w:rPr>
        <w:t>ния поляризованных лазерных лучей под углом 90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5A37EB">
        <w:rPr>
          <w:rFonts w:ascii="Times New Roman" w:eastAsia="Times New Roman" w:hAnsi="Times New Roman" w:cs="Times New Roman"/>
          <w:i/>
          <w:color w:val="000000"/>
          <w:sz w:val="28"/>
          <w:szCs w:val="28"/>
          <w:shd w:val="clear" w:color="auto" w:fill="FFFFFF"/>
        </w:rPr>
        <w:t>для оценки клеточной зернистости и дифференцировки эозинофилов</w:t>
      </w:r>
      <w:r w:rsidRPr="009727D1">
        <w:rPr>
          <w:rFonts w:ascii="Times New Roman" w:eastAsia="Times New Roman" w:hAnsi="Times New Roman" w:cs="Times New Roman"/>
          <w:color w:val="000000"/>
          <w:sz w:val="28"/>
          <w:szCs w:val="28"/>
          <w:shd w:val="clear" w:color="auto" w:fill="FFFFFF"/>
        </w:rPr>
        <w:t xml:space="preserve"> используется оценка светорассеивания деполяризованного луча под углом в 90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В приборах серии </w:t>
      </w:r>
      <w:proofErr w:type="spellStart"/>
      <w:r w:rsidRPr="009727D1">
        <w:rPr>
          <w:rFonts w:ascii="Times New Roman" w:eastAsia="Times New Roman" w:hAnsi="Times New Roman" w:cs="Times New Roman"/>
          <w:color w:val="000000"/>
          <w:sz w:val="28"/>
          <w:szCs w:val="28"/>
          <w:shd w:val="clear" w:color="auto" w:fill="FFFFFF"/>
        </w:rPr>
        <w:t>Technicon</w:t>
      </w:r>
      <w:proofErr w:type="spellEnd"/>
      <w:r w:rsidRPr="009727D1">
        <w:rPr>
          <w:rFonts w:ascii="Times New Roman" w:eastAsia="Times New Roman" w:hAnsi="Times New Roman" w:cs="Times New Roman"/>
          <w:color w:val="000000"/>
          <w:sz w:val="28"/>
          <w:szCs w:val="28"/>
          <w:shd w:val="clear" w:color="auto" w:fill="FFFFFF"/>
        </w:rPr>
        <w:t xml:space="preserve">, ADVIA120, 2120, </w:t>
      </w:r>
      <w:proofErr w:type="spellStart"/>
      <w:r w:rsidRPr="009727D1">
        <w:rPr>
          <w:rFonts w:ascii="Times New Roman" w:eastAsia="Times New Roman" w:hAnsi="Times New Roman" w:cs="Times New Roman"/>
          <w:color w:val="000000"/>
          <w:sz w:val="28"/>
          <w:szCs w:val="28"/>
          <w:shd w:val="clear" w:color="auto" w:fill="FFFFFF"/>
        </w:rPr>
        <w:t>Pentra</w:t>
      </w:r>
      <w:proofErr w:type="spellEnd"/>
      <w:r w:rsidRPr="009727D1">
        <w:rPr>
          <w:rFonts w:ascii="Times New Roman" w:eastAsia="Times New Roman" w:hAnsi="Times New Roman" w:cs="Times New Roman"/>
          <w:color w:val="000000"/>
          <w:sz w:val="28"/>
          <w:szCs w:val="28"/>
          <w:shd w:val="clear" w:color="auto" w:fill="FFFFFF"/>
        </w:rPr>
        <w:t xml:space="preserve"> DX 120 разработан принцип жидкостной цитохимии (измерение активности </w:t>
      </w:r>
      <w:proofErr w:type="spellStart"/>
      <w:r w:rsidRPr="009727D1">
        <w:rPr>
          <w:rFonts w:ascii="Times New Roman" w:eastAsia="Times New Roman" w:hAnsi="Times New Roman" w:cs="Times New Roman"/>
          <w:color w:val="000000"/>
          <w:sz w:val="28"/>
          <w:szCs w:val="28"/>
          <w:shd w:val="clear" w:color="auto" w:fill="FFFFFF"/>
        </w:rPr>
        <w:lastRenderedPageBreak/>
        <w:t>пероксидазы</w:t>
      </w:r>
      <w:proofErr w:type="spellEnd"/>
      <w:r w:rsidRPr="009727D1">
        <w:rPr>
          <w:rFonts w:ascii="Times New Roman" w:eastAsia="Times New Roman" w:hAnsi="Times New Roman" w:cs="Times New Roman"/>
          <w:color w:val="000000"/>
          <w:sz w:val="28"/>
          <w:szCs w:val="28"/>
          <w:shd w:val="clear" w:color="auto" w:fill="FFFFFF"/>
        </w:rPr>
        <w:t xml:space="preserve"> в лейкоцитах), который в сочетании с другими методами (кондуктометрический, гидродинамическое фокусирование, оптическая абсорбция) позволяет проводить дифференцировку лейкоцитов.</w:t>
      </w:r>
      <w:r w:rsidRPr="009727D1">
        <w:rPr>
          <w:rFonts w:ascii="Times New Roman" w:eastAsia="Times New Roman" w:hAnsi="Times New Roman" w:cs="Times New Roman"/>
          <w:color w:val="000000"/>
          <w:sz w:val="28"/>
          <w:szCs w:val="28"/>
        </w:rPr>
        <w:br/>
      </w:r>
      <w:r w:rsidRPr="009727D1">
        <w:rPr>
          <w:rFonts w:ascii="Times New Roman" w:eastAsia="Times New Roman" w:hAnsi="Times New Roman" w:cs="Times New Roman"/>
          <w:color w:val="000000"/>
          <w:sz w:val="28"/>
          <w:szCs w:val="28"/>
          <w:shd w:val="clear" w:color="auto" w:fill="FFFFFF"/>
        </w:rPr>
        <w:t xml:space="preserve">Использование </w:t>
      </w:r>
      <w:proofErr w:type="spellStart"/>
      <w:r w:rsidRPr="009727D1">
        <w:rPr>
          <w:rFonts w:ascii="Times New Roman" w:eastAsia="Times New Roman" w:hAnsi="Times New Roman" w:cs="Times New Roman"/>
          <w:color w:val="000000"/>
          <w:sz w:val="28"/>
          <w:szCs w:val="28"/>
          <w:shd w:val="clear" w:color="auto" w:fill="FFFFFF"/>
        </w:rPr>
        <w:t>пероксидазной</w:t>
      </w:r>
      <w:proofErr w:type="spellEnd"/>
      <w:r w:rsidRPr="009727D1">
        <w:rPr>
          <w:rFonts w:ascii="Times New Roman" w:eastAsia="Times New Roman" w:hAnsi="Times New Roman" w:cs="Times New Roman"/>
          <w:color w:val="000000"/>
          <w:sz w:val="28"/>
          <w:szCs w:val="28"/>
          <w:shd w:val="clear" w:color="auto" w:fill="FFFFFF"/>
        </w:rPr>
        <w:t xml:space="preserve"> реакции основано на различной ее активности в лейкоцитах. Так, эозинофилы и нейтрофилы имеют интенсивную </w:t>
      </w:r>
      <w:proofErr w:type="spellStart"/>
      <w:r w:rsidRPr="009727D1">
        <w:rPr>
          <w:rFonts w:ascii="Times New Roman" w:eastAsia="Times New Roman" w:hAnsi="Times New Roman" w:cs="Times New Roman"/>
          <w:color w:val="000000"/>
          <w:sz w:val="28"/>
          <w:szCs w:val="28"/>
          <w:shd w:val="clear" w:color="auto" w:fill="FFFFFF"/>
        </w:rPr>
        <w:t>пероксидазную</w:t>
      </w:r>
      <w:proofErr w:type="spellEnd"/>
      <w:r w:rsidRPr="009727D1">
        <w:rPr>
          <w:rFonts w:ascii="Times New Roman" w:eastAsia="Times New Roman" w:hAnsi="Times New Roman" w:cs="Times New Roman"/>
          <w:color w:val="000000"/>
          <w:sz w:val="28"/>
          <w:szCs w:val="28"/>
          <w:shd w:val="clear" w:color="auto" w:fill="FFFFFF"/>
        </w:rPr>
        <w:t xml:space="preserve"> активность, моноциты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слабую, в лимфоцитах она не выявляется.</w:t>
      </w:r>
    </w:p>
    <w:p w:rsidR="005A37EB" w:rsidRDefault="005A37EB"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Pr="005A37EB">
        <w:rPr>
          <w:rFonts w:ascii="Times New Roman" w:eastAsia="Times New Roman" w:hAnsi="Times New Roman" w:cs="Times New Roman"/>
          <w:color w:val="000000"/>
          <w:sz w:val="28"/>
          <w:szCs w:val="28"/>
          <w:shd w:val="clear" w:color="auto" w:fill="FFFFFF"/>
        </w:rPr>
        <w:t xml:space="preserve">Проточная цитохимическая техника включает регистрацию рассеянного и поглощенного светового луча. В лейкоцитарном канале после лизиса эритроцитов и стабилизации лейкоцитов происходит цитохимическая реакция, далее лейкоциты дифференцируются по двум признакам: размеру клеток, определяемому методом рассеивания лазерного луча, и </w:t>
      </w:r>
      <w:proofErr w:type="spellStart"/>
      <w:r w:rsidRPr="005A37EB">
        <w:rPr>
          <w:rFonts w:ascii="Times New Roman" w:eastAsia="Times New Roman" w:hAnsi="Times New Roman" w:cs="Times New Roman"/>
          <w:color w:val="000000"/>
          <w:sz w:val="28"/>
          <w:szCs w:val="28"/>
          <w:shd w:val="clear" w:color="auto" w:fill="FFFFFF"/>
        </w:rPr>
        <w:t>пероксидазной</w:t>
      </w:r>
      <w:proofErr w:type="spellEnd"/>
      <w:r w:rsidRPr="005A37EB">
        <w:rPr>
          <w:rFonts w:ascii="Times New Roman" w:eastAsia="Times New Roman" w:hAnsi="Times New Roman" w:cs="Times New Roman"/>
          <w:color w:val="000000"/>
          <w:sz w:val="28"/>
          <w:szCs w:val="28"/>
          <w:shd w:val="clear" w:color="auto" w:fill="FFFFFF"/>
        </w:rPr>
        <w:t xml:space="preserve"> активности </w:t>
      </w:r>
      <w:r w:rsidR="002042DF">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по поглощению клеткой светового потока</w:t>
      </w:r>
      <w:r>
        <w:rPr>
          <w:rFonts w:ascii="Times New Roman" w:eastAsia="Times New Roman" w:hAnsi="Times New Roman" w:cs="Times New Roman"/>
          <w:color w:val="000000"/>
          <w:sz w:val="28"/>
          <w:szCs w:val="28"/>
          <w:shd w:val="clear" w:color="auto" w:fill="FFFFFF"/>
        </w:rPr>
        <w:t xml:space="preserve"> (р</w:t>
      </w:r>
      <w:r w:rsidR="003D2AE0">
        <w:rPr>
          <w:rFonts w:ascii="Times New Roman" w:eastAsia="Times New Roman" w:hAnsi="Times New Roman" w:cs="Times New Roman"/>
          <w:color w:val="000000"/>
          <w:sz w:val="28"/>
          <w:szCs w:val="28"/>
          <w:shd w:val="clear" w:color="auto" w:fill="FFFFFF"/>
        </w:rPr>
        <w:t>ис.11</w:t>
      </w:r>
      <w:r>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w:t>
      </w:r>
    </w:p>
    <w:p w:rsidR="005A37EB" w:rsidRDefault="003D2AE0"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198755</wp:posOffset>
            </wp:positionV>
            <wp:extent cx="1781175" cy="1790700"/>
            <wp:effectExtent l="1905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781175" cy="1790700"/>
                    </a:xfrm>
                    <a:prstGeom prst="rect">
                      <a:avLst/>
                    </a:prstGeom>
                    <a:noFill/>
                    <a:ln w="9525">
                      <a:noFill/>
                      <a:miter lim="800000"/>
                      <a:headEnd/>
                      <a:tailEnd/>
                    </a:ln>
                  </pic:spPr>
                </pic:pic>
              </a:graphicData>
            </a:graphic>
          </wp:anchor>
        </w:drawing>
      </w:r>
    </w:p>
    <w:p w:rsidR="005A37EB"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 </w:t>
      </w:r>
    </w:p>
    <w:p w:rsidR="005A37EB" w:rsidRPr="003D2AE0" w:rsidRDefault="003D2AE0" w:rsidP="003D2AE0">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Рис.11. </w:t>
      </w:r>
      <w:proofErr w:type="gramStart"/>
      <w:r w:rsidR="005A37EB" w:rsidRPr="005A37EB">
        <w:rPr>
          <w:rFonts w:ascii="Times New Roman" w:eastAsia="Times New Roman" w:hAnsi="Times New Roman" w:cs="Times New Roman"/>
          <w:color w:val="000000"/>
          <w:sz w:val="26"/>
          <w:szCs w:val="26"/>
          <w:shd w:val="clear" w:color="auto" w:fill="FFFFFF"/>
        </w:rPr>
        <w:t>Лейкоцитарная</w:t>
      </w:r>
      <w:proofErr w:type="gramEnd"/>
      <w:r w:rsidR="005A37EB" w:rsidRPr="005A37EB">
        <w:rPr>
          <w:rFonts w:ascii="Times New Roman" w:eastAsia="Times New Roman" w:hAnsi="Times New Roman" w:cs="Times New Roman"/>
          <w:color w:val="000000"/>
          <w:sz w:val="26"/>
          <w:szCs w:val="26"/>
          <w:shd w:val="clear" w:color="auto" w:fill="FFFFFF"/>
        </w:rPr>
        <w:t xml:space="preserve"> </w:t>
      </w:r>
      <w:proofErr w:type="spellStart"/>
      <w:r w:rsidR="005A37EB" w:rsidRPr="005A37EB">
        <w:rPr>
          <w:rFonts w:ascii="Times New Roman" w:eastAsia="Times New Roman" w:hAnsi="Times New Roman" w:cs="Times New Roman"/>
          <w:color w:val="000000"/>
          <w:sz w:val="26"/>
          <w:szCs w:val="26"/>
          <w:shd w:val="clear" w:color="auto" w:fill="FFFFFF"/>
        </w:rPr>
        <w:t>скатерограмма</w:t>
      </w:r>
      <w:proofErr w:type="spellEnd"/>
      <w:r w:rsidR="005A37EB" w:rsidRPr="005A37EB">
        <w:rPr>
          <w:rFonts w:ascii="Times New Roman" w:eastAsia="Times New Roman" w:hAnsi="Times New Roman" w:cs="Times New Roman"/>
          <w:color w:val="000000"/>
          <w:sz w:val="26"/>
          <w:szCs w:val="26"/>
          <w:shd w:val="clear" w:color="auto" w:fill="FFFFFF"/>
        </w:rPr>
        <w:t xml:space="preserve">, получаемая на гематологическом анализаторе </w:t>
      </w:r>
      <w:proofErr w:type="spellStart"/>
      <w:r w:rsidR="005A37EB" w:rsidRPr="005A37EB">
        <w:rPr>
          <w:rFonts w:ascii="Times New Roman" w:eastAsia="Times New Roman" w:hAnsi="Times New Roman" w:cs="Times New Roman"/>
          <w:color w:val="000000"/>
          <w:sz w:val="26"/>
          <w:szCs w:val="26"/>
          <w:shd w:val="clear" w:color="auto" w:fill="FFFFFF"/>
          <w:lang w:val="en-US"/>
        </w:rPr>
        <w:t>Tehnicon</w:t>
      </w:r>
      <w:proofErr w:type="spellEnd"/>
    </w:p>
    <w:p w:rsidR="005A37EB" w:rsidRPr="003D2AE0" w:rsidRDefault="005A37EB" w:rsidP="00D03471">
      <w:pPr>
        <w:ind w:firstLine="851"/>
        <w:jc w:val="both"/>
        <w:rPr>
          <w:rFonts w:ascii="Times New Roman" w:eastAsia="Times New Roman" w:hAnsi="Times New Roman" w:cs="Times New Roman"/>
          <w:color w:val="000000"/>
          <w:sz w:val="28"/>
          <w:szCs w:val="28"/>
          <w:shd w:val="clear" w:color="auto" w:fill="FFFFFF"/>
        </w:rPr>
      </w:pPr>
    </w:p>
    <w:p w:rsidR="005A37EB" w:rsidRPr="003D2AE0" w:rsidRDefault="005A37EB"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1606550</wp:posOffset>
            </wp:positionV>
            <wp:extent cx="1762125" cy="1800225"/>
            <wp:effectExtent l="19050" t="0" r="9525" b="0"/>
            <wp:wrapSquare wrapText="bothSides"/>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762125" cy="1800225"/>
                    </a:xfrm>
                    <a:prstGeom prst="rect">
                      <a:avLst/>
                    </a:prstGeom>
                    <a:noFill/>
                    <a:ln w="9525">
                      <a:noFill/>
                      <a:miter lim="800000"/>
                      <a:headEnd/>
                      <a:tailEnd/>
                    </a:ln>
                  </pic:spPr>
                </pic:pic>
              </a:graphicData>
            </a:graphic>
          </wp:anchor>
        </w:drawing>
      </w:r>
      <w:r w:rsidR="005A37EB">
        <w:rPr>
          <w:rFonts w:ascii="Times New Roman" w:eastAsia="Times New Roman" w:hAnsi="Times New Roman" w:cs="Times New Roman"/>
          <w:color w:val="000000"/>
          <w:sz w:val="28"/>
          <w:szCs w:val="28"/>
          <w:shd w:val="clear" w:color="auto" w:fill="FFFFFF"/>
        </w:rPr>
        <w:t xml:space="preserve"> </w:t>
      </w:r>
      <w:r w:rsidR="005A37EB" w:rsidRPr="005A37EB">
        <w:rPr>
          <w:rFonts w:ascii="Times New Roman" w:eastAsia="Times New Roman" w:hAnsi="Times New Roman" w:cs="Times New Roman"/>
          <w:color w:val="000000"/>
          <w:sz w:val="28"/>
          <w:szCs w:val="28"/>
          <w:shd w:val="clear" w:color="auto" w:fill="FFFFFF"/>
        </w:rPr>
        <w:t xml:space="preserve">Дифференцировка базофилов от других гранулоцитов проводится в </w:t>
      </w:r>
      <w:proofErr w:type="spellStart"/>
      <w:r w:rsidR="005A37EB" w:rsidRPr="005A37EB">
        <w:rPr>
          <w:rFonts w:ascii="Times New Roman" w:eastAsia="Times New Roman" w:hAnsi="Times New Roman" w:cs="Times New Roman"/>
          <w:color w:val="000000"/>
          <w:sz w:val="28"/>
          <w:szCs w:val="28"/>
          <w:shd w:val="clear" w:color="auto" w:fill="FFFFFF"/>
        </w:rPr>
        <w:t>базоканале</w:t>
      </w:r>
      <w:proofErr w:type="spellEnd"/>
      <w:r w:rsidR="005A37EB" w:rsidRPr="005A37EB">
        <w:rPr>
          <w:rFonts w:ascii="Times New Roman" w:eastAsia="Times New Roman" w:hAnsi="Times New Roman" w:cs="Times New Roman"/>
          <w:color w:val="000000"/>
          <w:sz w:val="28"/>
          <w:szCs w:val="28"/>
          <w:shd w:val="clear" w:color="auto" w:fill="FFFFFF"/>
        </w:rPr>
        <w:t xml:space="preserve">. Цитоплазма всех лейкоцитов за исключением базофилов подвергается лизису после обработки пробы специфическим </w:t>
      </w:r>
      <w:proofErr w:type="spellStart"/>
      <w:r w:rsidR="005A37EB" w:rsidRPr="005A37EB">
        <w:rPr>
          <w:rFonts w:ascii="Times New Roman" w:eastAsia="Times New Roman" w:hAnsi="Times New Roman" w:cs="Times New Roman"/>
          <w:color w:val="000000"/>
          <w:sz w:val="28"/>
          <w:szCs w:val="28"/>
          <w:shd w:val="clear" w:color="auto" w:fill="FFFFFF"/>
        </w:rPr>
        <w:t>лизатом</w:t>
      </w:r>
      <w:proofErr w:type="spellEnd"/>
      <w:r w:rsidR="005A37EB" w:rsidRPr="005A37EB">
        <w:rPr>
          <w:rFonts w:ascii="Times New Roman" w:eastAsia="Times New Roman" w:hAnsi="Times New Roman" w:cs="Times New Roman"/>
          <w:color w:val="000000"/>
          <w:sz w:val="28"/>
          <w:szCs w:val="28"/>
          <w:shd w:val="clear" w:color="auto" w:fill="FFFFFF"/>
        </w:rPr>
        <w:t>. Затем в канале осуществляется измерение дисперсии лазерного света под углами 2-3</w:t>
      </w:r>
      <w:r w:rsidRPr="003D2AE0">
        <w:rPr>
          <w:rFonts w:ascii="Times New Roman" w:eastAsia="Times New Roman" w:hAnsi="Times New Roman" w:cs="Times New Roman"/>
          <w:color w:val="000000"/>
          <w:sz w:val="28"/>
          <w:szCs w:val="28"/>
          <w:shd w:val="clear" w:color="auto" w:fill="FFFFFF"/>
          <w:vertAlign w:val="superscript"/>
        </w:rPr>
        <w:t>0</w:t>
      </w:r>
      <w:r w:rsidR="005A37EB" w:rsidRPr="005A37EB">
        <w:rPr>
          <w:rFonts w:ascii="Times New Roman" w:eastAsia="Times New Roman" w:hAnsi="Times New Roman" w:cs="Times New Roman"/>
          <w:color w:val="000000"/>
          <w:sz w:val="28"/>
          <w:szCs w:val="28"/>
          <w:shd w:val="clear" w:color="auto" w:fill="FFFFFF"/>
        </w:rPr>
        <w:t xml:space="preserve">  и 5-15</w:t>
      </w:r>
      <w:r w:rsidRPr="003D2AE0">
        <w:rPr>
          <w:rFonts w:ascii="Times New Roman" w:eastAsia="Times New Roman" w:hAnsi="Times New Roman" w:cs="Times New Roman"/>
          <w:color w:val="000000"/>
          <w:sz w:val="28"/>
          <w:szCs w:val="28"/>
          <w:shd w:val="clear" w:color="auto" w:fill="FFFFFF"/>
          <w:vertAlign w:val="superscript"/>
        </w:rPr>
        <w:t>0</w:t>
      </w:r>
      <w:r w:rsidR="005A37EB" w:rsidRPr="005A37EB">
        <w:rPr>
          <w:rFonts w:ascii="Times New Roman" w:eastAsia="Times New Roman" w:hAnsi="Times New Roman" w:cs="Times New Roman"/>
          <w:color w:val="000000"/>
          <w:sz w:val="28"/>
          <w:szCs w:val="28"/>
          <w:shd w:val="clear" w:color="auto" w:fill="FFFFFF"/>
        </w:rPr>
        <w:t>, что позволяет различить клетки в зависимости от формы ядер</w:t>
      </w:r>
      <w:r>
        <w:rPr>
          <w:rFonts w:ascii="Times New Roman" w:eastAsia="Times New Roman" w:hAnsi="Times New Roman" w:cs="Times New Roman"/>
          <w:color w:val="000000"/>
          <w:sz w:val="28"/>
          <w:szCs w:val="28"/>
          <w:shd w:val="clear" w:color="auto" w:fill="FFFFFF"/>
        </w:rPr>
        <w:t xml:space="preserve"> </w:t>
      </w:r>
      <w:r w:rsidRPr="003D2AE0">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рис.12).</w:t>
      </w:r>
      <w:r w:rsidR="005A37EB" w:rsidRPr="005A37EB">
        <w:rPr>
          <w:rFonts w:ascii="Times New Roman" w:eastAsia="Times New Roman" w:hAnsi="Times New Roman" w:cs="Times New Roman"/>
          <w:color w:val="000000"/>
          <w:sz w:val="28"/>
          <w:szCs w:val="28"/>
        </w:rPr>
        <w:br/>
      </w:r>
    </w:p>
    <w:p w:rsidR="003D2AE0" w:rsidRPr="003D2AE0" w:rsidRDefault="003D2AE0" w:rsidP="003D2AE0">
      <w:pPr>
        <w:jc w:val="both"/>
        <w:rPr>
          <w:rFonts w:ascii="Times New Roman" w:eastAsia="Times New Roman" w:hAnsi="Times New Roman" w:cs="Times New Roman"/>
          <w:color w:val="000000"/>
          <w:sz w:val="26"/>
          <w:szCs w:val="26"/>
          <w:shd w:val="clear" w:color="auto" w:fill="FFFFFF"/>
        </w:rPr>
      </w:pPr>
      <w:r w:rsidRPr="003D2AE0">
        <w:rPr>
          <w:rFonts w:ascii="Times New Roman" w:eastAsia="Times New Roman" w:hAnsi="Times New Roman" w:cs="Times New Roman"/>
          <w:color w:val="000000"/>
          <w:sz w:val="26"/>
          <w:szCs w:val="26"/>
          <w:shd w:val="clear" w:color="auto" w:fill="FFFFFF"/>
        </w:rPr>
        <w:t xml:space="preserve">Рис. 12. </w:t>
      </w:r>
      <w:proofErr w:type="spellStart"/>
      <w:r w:rsidRPr="003D2AE0">
        <w:rPr>
          <w:rFonts w:ascii="Times New Roman" w:eastAsia="Times New Roman" w:hAnsi="Times New Roman" w:cs="Times New Roman"/>
          <w:color w:val="000000"/>
          <w:sz w:val="26"/>
          <w:szCs w:val="26"/>
          <w:shd w:val="clear" w:color="auto" w:fill="FFFFFF"/>
        </w:rPr>
        <w:t>Скатерограмма</w:t>
      </w:r>
      <w:proofErr w:type="spellEnd"/>
      <w:r w:rsidRPr="003D2AE0">
        <w:rPr>
          <w:rFonts w:ascii="Times New Roman" w:eastAsia="Times New Roman" w:hAnsi="Times New Roman" w:cs="Times New Roman"/>
          <w:color w:val="000000"/>
          <w:sz w:val="26"/>
          <w:szCs w:val="26"/>
          <w:shd w:val="clear" w:color="auto" w:fill="FFFFFF"/>
        </w:rPr>
        <w:t xml:space="preserve"> </w:t>
      </w:r>
      <w:proofErr w:type="spellStart"/>
      <w:r w:rsidRPr="003D2AE0">
        <w:rPr>
          <w:rFonts w:ascii="Times New Roman" w:eastAsia="Times New Roman" w:hAnsi="Times New Roman" w:cs="Times New Roman"/>
          <w:color w:val="000000"/>
          <w:sz w:val="26"/>
          <w:szCs w:val="26"/>
          <w:shd w:val="clear" w:color="auto" w:fill="FFFFFF"/>
        </w:rPr>
        <w:t>базоканала</w:t>
      </w:r>
      <w:proofErr w:type="spellEnd"/>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lastRenderedPageBreak/>
        <w:t xml:space="preserve">Сравнивая информацию, получаемую с </w:t>
      </w:r>
      <w:proofErr w:type="spellStart"/>
      <w:r w:rsidRPr="005A37EB">
        <w:rPr>
          <w:rFonts w:ascii="Times New Roman" w:eastAsia="Times New Roman" w:hAnsi="Times New Roman" w:cs="Times New Roman"/>
          <w:color w:val="000000"/>
          <w:sz w:val="28"/>
          <w:szCs w:val="28"/>
          <w:shd w:val="clear" w:color="auto" w:fill="FFFFFF"/>
        </w:rPr>
        <w:t>Perox</w:t>
      </w:r>
      <w:proofErr w:type="spellEnd"/>
      <w:r w:rsidRPr="005A37EB">
        <w:rPr>
          <w:rFonts w:ascii="Times New Roman" w:eastAsia="Times New Roman" w:hAnsi="Times New Roman" w:cs="Times New Roman"/>
          <w:color w:val="000000"/>
          <w:sz w:val="28"/>
          <w:szCs w:val="28"/>
          <w:shd w:val="clear" w:color="auto" w:fill="FFFFFF"/>
        </w:rPr>
        <w:t xml:space="preserve">- и </w:t>
      </w:r>
      <w:proofErr w:type="spellStart"/>
      <w:r w:rsidRPr="005A37EB">
        <w:rPr>
          <w:rFonts w:ascii="Times New Roman" w:eastAsia="Times New Roman" w:hAnsi="Times New Roman" w:cs="Times New Roman"/>
          <w:color w:val="000000"/>
          <w:sz w:val="28"/>
          <w:szCs w:val="28"/>
          <w:shd w:val="clear" w:color="auto" w:fill="FFFFFF"/>
        </w:rPr>
        <w:t>Baso</w:t>
      </w:r>
      <w:proofErr w:type="spellEnd"/>
      <w:r w:rsidRPr="005A37EB">
        <w:rPr>
          <w:rFonts w:ascii="Times New Roman" w:eastAsia="Times New Roman" w:hAnsi="Times New Roman" w:cs="Times New Roman"/>
          <w:color w:val="000000"/>
          <w:sz w:val="28"/>
          <w:szCs w:val="28"/>
          <w:shd w:val="clear" w:color="auto" w:fill="FFFFFF"/>
        </w:rPr>
        <w:t xml:space="preserve">-каналов, компьютер осуществляет дифференцировку лейкоцитов на 5 основных популяций, а также сигнализирует в виде </w:t>
      </w:r>
      <w:r w:rsidR="00D25C21">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флагов</w:t>
      </w:r>
      <w:r w:rsidR="00D25C21">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о присутствии в крови активированных лимфоцитов, незрелых гранулоцитов, </w:t>
      </w:r>
      <w:proofErr w:type="spellStart"/>
      <w:r w:rsidRPr="005A37EB">
        <w:rPr>
          <w:rFonts w:ascii="Times New Roman" w:eastAsia="Times New Roman" w:hAnsi="Times New Roman" w:cs="Times New Roman"/>
          <w:color w:val="000000"/>
          <w:sz w:val="28"/>
          <w:szCs w:val="28"/>
          <w:shd w:val="clear" w:color="auto" w:fill="FFFFFF"/>
        </w:rPr>
        <w:t>бластов</w:t>
      </w:r>
      <w:proofErr w:type="spellEnd"/>
      <w:r w:rsidRPr="005A37EB">
        <w:rPr>
          <w:rFonts w:ascii="Times New Roman" w:eastAsia="Times New Roman" w:hAnsi="Times New Roman" w:cs="Times New Roman"/>
          <w:color w:val="000000"/>
          <w:sz w:val="28"/>
          <w:szCs w:val="28"/>
          <w:shd w:val="clear" w:color="auto" w:fill="FFFFFF"/>
        </w:rPr>
        <w:t xml:space="preserve">, </w:t>
      </w:r>
      <w:proofErr w:type="spellStart"/>
      <w:r w:rsidRPr="005A37EB">
        <w:rPr>
          <w:rFonts w:ascii="Times New Roman" w:eastAsia="Times New Roman" w:hAnsi="Times New Roman" w:cs="Times New Roman"/>
          <w:color w:val="000000"/>
          <w:sz w:val="28"/>
          <w:szCs w:val="28"/>
          <w:shd w:val="clear" w:color="auto" w:fill="FFFFFF"/>
        </w:rPr>
        <w:t>эритробластов</w:t>
      </w:r>
      <w:proofErr w:type="spellEnd"/>
      <w:r w:rsidRPr="005A37EB">
        <w:rPr>
          <w:rFonts w:ascii="Times New Roman" w:eastAsia="Times New Roman" w:hAnsi="Times New Roman" w:cs="Times New Roman"/>
          <w:color w:val="000000"/>
          <w:sz w:val="28"/>
          <w:szCs w:val="28"/>
          <w:shd w:val="clear" w:color="auto" w:fill="FFFFFF"/>
        </w:rPr>
        <w:t>.</w:t>
      </w: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В гематологических анализаторах серии XT и ХЕ фирмы </w:t>
      </w:r>
      <w:proofErr w:type="spellStart"/>
      <w:r w:rsidRPr="005A37EB">
        <w:rPr>
          <w:rFonts w:ascii="Times New Roman" w:eastAsia="Times New Roman" w:hAnsi="Times New Roman" w:cs="Times New Roman"/>
          <w:color w:val="000000"/>
          <w:sz w:val="28"/>
          <w:szCs w:val="28"/>
          <w:shd w:val="clear" w:color="auto" w:fill="FFFFFF"/>
        </w:rPr>
        <w:t>Sysmex</w:t>
      </w:r>
      <w:proofErr w:type="spellEnd"/>
      <w:r w:rsidRPr="005A37EB">
        <w:rPr>
          <w:rFonts w:ascii="Times New Roman" w:eastAsia="Times New Roman" w:hAnsi="Times New Roman" w:cs="Times New Roman"/>
          <w:color w:val="000000"/>
          <w:sz w:val="28"/>
          <w:szCs w:val="28"/>
          <w:shd w:val="clear" w:color="auto" w:fill="FFFFFF"/>
        </w:rPr>
        <w:t xml:space="preserve"> применяется метод проточной </w:t>
      </w:r>
      <w:proofErr w:type="spellStart"/>
      <w:r w:rsidRPr="005A37EB">
        <w:rPr>
          <w:rFonts w:ascii="Times New Roman" w:eastAsia="Times New Roman" w:hAnsi="Times New Roman" w:cs="Times New Roman"/>
          <w:color w:val="000000"/>
          <w:sz w:val="28"/>
          <w:szCs w:val="28"/>
          <w:shd w:val="clear" w:color="auto" w:fill="FFFFFF"/>
        </w:rPr>
        <w:t>цитофлюориметрии</w:t>
      </w:r>
      <w:proofErr w:type="spellEnd"/>
      <w:r w:rsidRPr="005A37EB">
        <w:rPr>
          <w:rFonts w:ascii="Times New Roman" w:eastAsia="Times New Roman" w:hAnsi="Times New Roman" w:cs="Times New Roman"/>
          <w:color w:val="000000"/>
          <w:sz w:val="28"/>
          <w:szCs w:val="28"/>
          <w:shd w:val="clear" w:color="auto" w:fill="FFFFFF"/>
        </w:rPr>
        <w:t xml:space="preserve"> с использованием </w:t>
      </w:r>
      <w:proofErr w:type="spellStart"/>
      <w:r w:rsidRPr="005A37EB">
        <w:rPr>
          <w:rFonts w:ascii="Times New Roman" w:eastAsia="Times New Roman" w:hAnsi="Times New Roman" w:cs="Times New Roman"/>
          <w:color w:val="000000"/>
          <w:sz w:val="28"/>
          <w:szCs w:val="28"/>
          <w:shd w:val="clear" w:color="auto" w:fill="FFFFFF"/>
        </w:rPr>
        <w:t>флюоресцентного</w:t>
      </w:r>
      <w:proofErr w:type="spellEnd"/>
      <w:r w:rsidRPr="005A37EB">
        <w:rPr>
          <w:rFonts w:ascii="Times New Roman" w:eastAsia="Times New Roman" w:hAnsi="Times New Roman" w:cs="Times New Roman"/>
          <w:color w:val="000000"/>
          <w:sz w:val="28"/>
          <w:szCs w:val="28"/>
          <w:shd w:val="clear" w:color="auto" w:fill="FFFFFF"/>
        </w:rPr>
        <w:t xml:space="preserve"> красителя </w:t>
      </w:r>
      <w:proofErr w:type="spellStart"/>
      <w:r w:rsidRPr="005A37EB">
        <w:rPr>
          <w:rFonts w:ascii="Times New Roman" w:eastAsia="Times New Roman" w:hAnsi="Times New Roman" w:cs="Times New Roman"/>
          <w:color w:val="000000"/>
          <w:sz w:val="28"/>
          <w:szCs w:val="28"/>
          <w:shd w:val="clear" w:color="auto" w:fill="FFFFFF"/>
        </w:rPr>
        <w:t>полиметина</w:t>
      </w:r>
      <w:proofErr w:type="spellEnd"/>
      <w:r w:rsidRPr="005A37EB">
        <w:rPr>
          <w:rFonts w:ascii="Times New Roman" w:eastAsia="Times New Roman" w:hAnsi="Times New Roman" w:cs="Times New Roman"/>
          <w:color w:val="000000"/>
          <w:sz w:val="28"/>
          <w:szCs w:val="28"/>
          <w:shd w:val="clear" w:color="auto" w:fill="FFFFFF"/>
        </w:rPr>
        <w:t xml:space="preserve">. Этот </w:t>
      </w:r>
      <w:proofErr w:type="spellStart"/>
      <w:r w:rsidRPr="005A37EB">
        <w:rPr>
          <w:rFonts w:ascii="Times New Roman" w:eastAsia="Times New Roman" w:hAnsi="Times New Roman" w:cs="Times New Roman"/>
          <w:color w:val="000000"/>
          <w:sz w:val="28"/>
          <w:szCs w:val="28"/>
          <w:shd w:val="clear" w:color="auto" w:fill="FFFFFF"/>
        </w:rPr>
        <w:t>флюоресцентный</w:t>
      </w:r>
      <w:proofErr w:type="spellEnd"/>
      <w:r w:rsidRPr="005A37EB">
        <w:rPr>
          <w:rFonts w:ascii="Times New Roman" w:eastAsia="Times New Roman" w:hAnsi="Times New Roman" w:cs="Times New Roman"/>
          <w:color w:val="000000"/>
          <w:sz w:val="28"/>
          <w:szCs w:val="28"/>
          <w:shd w:val="clear" w:color="auto" w:fill="FFFFFF"/>
        </w:rPr>
        <w:t xml:space="preserve"> краситель связывается с ДНК и РНК неизмененных клеток, что позволяет использовать его как для дифференцировки лейкоцитов по 5-ти параметрам (нейтрофилы, эозинофилы, базофилы, моноциты и лимфоциты), так и для подсчета </w:t>
      </w:r>
      <w:proofErr w:type="spellStart"/>
      <w:r w:rsidRPr="005A37EB">
        <w:rPr>
          <w:rFonts w:ascii="Times New Roman" w:eastAsia="Times New Roman" w:hAnsi="Times New Roman" w:cs="Times New Roman"/>
          <w:color w:val="000000"/>
          <w:sz w:val="28"/>
          <w:szCs w:val="28"/>
          <w:shd w:val="clear" w:color="auto" w:fill="FFFFFF"/>
        </w:rPr>
        <w:t>ретикулоцитов</w:t>
      </w:r>
      <w:proofErr w:type="spellEnd"/>
      <w:r w:rsidR="00D25C21">
        <w:rPr>
          <w:rFonts w:ascii="Times New Roman" w:eastAsia="Times New Roman" w:hAnsi="Times New Roman" w:cs="Times New Roman"/>
          <w:color w:val="000000"/>
          <w:sz w:val="28"/>
          <w:szCs w:val="28"/>
          <w:shd w:val="clear" w:color="auto" w:fill="FFFFFF"/>
        </w:rPr>
        <w:t xml:space="preserve"> (рис.13)</w:t>
      </w:r>
      <w:r w:rsidRPr="005A37EB">
        <w:rPr>
          <w:rFonts w:ascii="Times New Roman" w:eastAsia="Times New Roman" w:hAnsi="Times New Roman" w:cs="Times New Roman"/>
          <w:color w:val="000000"/>
          <w:sz w:val="28"/>
          <w:szCs w:val="28"/>
          <w:shd w:val="clear" w:color="auto" w:fill="FFFFFF"/>
        </w:rPr>
        <w:t>.</w:t>
      </w:r>
    </w:p>
    <w:p w:rsidR="00D25C21" w:rsidRDefault="00D25C21" w:rsidP="00D25C21">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854211" cy="1107831"/>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854449" cy="1107876"/>
                    </a:xfrm>
                    <a:prstGeom prst="rect">
                      <a:avLst/>
                    </a:prstGeom>
                    <a:noFill/>
                    <a:ln w="9525">
                      <a:noFill/>
                      <a:miter lim="800000"/>
                      <a:headEnd/>
                      <a:tailEnd/>
                    </a:ln>
                  </pic:spPr>
                </pic:pic>
              </a:graphicData>
            </a:graphic>
          </wp:inline>
        </w:drawing>
      </w:r>
    </w:p>
    <w:p w:rsidR="00D25C21" w:rsidRPr="00D25C21" w:rsidRDefault="00D25C21" w:rsidP="00632424">
      <w:pPr>
        <w:spacing w:line="240" w:lineRule="auto"/>
        <w:jc w:val="both"/>
        <w:rPr>
          <w:rFonts w:ascii="Times New Roman" w:eastAsia="Times New Roman" w:hAnsi="Times New Roman" w:cs="Times New Roman"/>
          <w:color w:val="000000"/>
          <w:sz w:val="26"/>
          <w:szCs w:val="26"/>
          <w:shd w:val="clear" w:color="auto" w:fill="FFFFFF"/>
        </w:rPr>
      </w:pPr>
      <w:r w:rsidRPr="00D25C21">
        <w:rPr>
          <w:rFonts w:ascii="Times New Roman" w:eastAsia="Times New Roman" w:hAnsi="Times New Roman" w:cs="Times New Roman"/>
          <w:color w:val="000000"/>
          <w:sz w:val="26"/>
          <w:szCs w:val="26"/>
          <w:shd w:val="clear" w:color="auto" w:fill="FFFFFF"/>
        </w:rPr>
        <w:t xml:space="preserve">Рис. 13. Распределение </w:t>
      </w:r>
      <w:proofErr w:type="spellStart"/>
      <w:r w:rsidRPr="00D25C21">
        <w:rPr>
          <w:rFonts w:ascii="Times New Roman" w:eastAsia="Times New Roman" w:hAnsi="Times New Roman" w:cs="Times New Roman"/>
          <w:color w:val="000000"/>
          <w:sz w:val="26"/>
          <w:szCs w:val="26"/>
          <w:shd w:val="clear" w:color="auto" w:fill="FFFFFF"/>
        </w:rPr>
        <w:t>флюоресцентного</w:t>
      </w:r>
      <w:proofErr w:type="spellEnd"/>
      <w:r w:rsidRPr="00D25C21">
        <w:rPr>
          <w:rFonts w:ascii="Times New Roman" w:eastAsia="Times New Roman" w:hAnsi="Times New Roman" w:cs="Times New Roman"/>
          <w:color w:val="000000"/>
          <w:sz w:val="26"/>
          <w:szCs w:val="26"/>
          <w:shd w:val="clear" w:color="auto" w:fill="FFFFFF"/>
        </w:rPr>
        <w:t xml:space="preserve"> красителя </w:t>
      </w:r>
      <w:proofErr w:type="spellStart"/>
      <w:r w:rsidRPr="00D25C21">
        <w:rPr>
          <w:rFonts w:ascii="Times New Roman" w:eastAsia="Times New Roman" w:hAnsi="Times New Roman" w:cs="Times New Roman"/>
          <w:color w:val="000000"/>
          <w:sz w:val="26"/>
          <w:szCs w:val="26"/>
          <w:shd w:val="clear" w:color="auto" w:fill="FFFFFF"/>
        </w:rPr>
        <w:t>полиметина</w:t>
      </w:r>
      <w:proofErr w:type="spellEnd"/>
      <w:r w:rsidRPr="00D25C21">
        <w:rPr>
          <w:rFonts w:ascii="Times New Roman" w:eastAsia="Times New Roman" w:hAnsi="Times New Roman" w:cs="Times New Roman"/>
          <w:color w:val="000000"/>
          <w:sz w:val="26"/>
          <w:szCs w:val="26"/>
          <w:shd w:val="clear" w:color="auto" w:fill="FFFFFF"/>
        </w:rPr>
        <w:t xml:space="preserve"> в различных клетках крови. В эритроцитах и тромбоцитах флюоресценция отсутствует, наиболее высокая флюоресценция отмечается в лейкоцитах.</w:t>
      </w: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 Анализ клеток происходит в проточной кювете при пересечении луча лазера длиной 633 нм</w:t>
      </w:r>
      <w:r w:rsidR="00D25C21">
        <w:rPr>
          <w:rFonts w:ascii="Times New Roman" w:eastAsia="Times New Roman" w:hAnsi="Times New Roman" w:cs="Times New Roman"/>
          <w:color w:val="000000"/>
          <w:sz w:val="28"/>
          <w:szCs w:val="28"/>
          <w:shd w:val="clear" w:color="auto" w:fill="FFFFFF"/>
        </w:rPr>
        <w:t xml:space="preserve"> (рис.14)</w:t>
      </w:r>
      <w:r w:rsidRPr="005A37EB">
        <w:rPr>
          <w:rFonts w:ascii="Times New Roman" w:eastAsia="Times New Roman" w:hAnsi="Times New Roman" w:cs="Times New Roman"/>
          <w:color w:val="000000"/>
          <w:sz w:val="28"/>
          <w:szCs w:val="28"/>
          <w:shd w:val="clear" w:color="auto" w:fill="FFFFFF"/>
        </w:rPr>
        <w:t>. После контакта лазерного луча с окрашенной клеткой происходит рассе</w:t>
      </w:r>
      <w:r w:rsidR="00D25C21">
        <w:rPr>
          <w:rFonts w:ascii="Times New Roman" w:eastAsia="Times New Roman" w:hAnsi="Times New Roman" w:cs="Times New Roman"/>
          <w:color w:val="000000"/>
          <w:sz w:val="28"/>
          <w:szCs w:val="28"/>
          <w:shd w:val="clear" w:color="auto" w:fill="FFFFFF"/>
        </w:rPr>
        <w:t>я</w:t>
      </w:r>
      <w:r w:rsidRPr="005A37EB">
        <w:rPr>
          <w:rFonts w:ascii="Times New Roman" w:eastAsia="Times New Roman" w:hAnsi="Times New Roman" w:cs="Times New Roman"/>
          <w:color w:val="000000"/>
          <w:sz w:val="28"/>
          <w:szCs w:val="28"/>
          <w:shd w:val="clear" w:color="auto" w:fill="FFFFFF"/>
        </w:rPr>
        <w:t xml:space="preserve">ние последнего под большим и малым углами и возбуждение </w:t>
      </w:r>
      <w:proofErr w:type="spellStart"/>
      <w:r w:rsidRPr="005A37EB">
        <w:rPr>
          <w:rFonts w:ascii="Times New Roman" w:eastAsia="Times New Roman" w:hAnsi="Times New Roman" w:cs="Times New Roman"/>
          <w:color w:val="000000"/>
          <w:sz w:val="28"/>
          <w:szCs w:val="28"/>
          <w:shd w:val="clear" w:color="auto" w:fill="FFFFFF"/>
        </w:rPr>
        <w:t>флюоресцентного</w:t>
      </w:r>
      <w:proofErr w:type="spellEnd"/>
      <w:r w:rsidRPr="005A37EB">
        <w:rPr>
          <w:rFonts w:ascii="Times New Roman" w:eastAsia="Times New Roman" w:hAnsi="Times New Roman" w:cs="Times New Roman"/>
          <w:color w:val="000000"/>
          <w:sz w:val="28"/>
          <w:szCs w:val="28"/>
          <w:shd w:val="clear" w:color="auto" w:fill="FFFFFF"/>
        </w:rPr>
        <w:t xml:space="preserve"> красителя. Данные сигналы улавливаются </w:t>
      </w:r>
      <w:proofErr w:type="spellStart"/>
      <w:r w:rsidRPr="005A37EB">
        <w:rPr>
          <w:rFonts w:ascii="Times New Roman" w:eastAsia="Times New Roman" w:hAnsi="Times New Roman" w:cs="Times New Roman"/>
          <w:color w:val="000000"/>
          <w:sz w:val="28"/>
          <w:szCs w:val="28"/>
          <w:shd w:val="clear" w:color="auto" w:fill="FFFFFF"/>
        </w:rPr>
        <w:t>фотоумножителями</w:t>
      </w:r>
      <w:proofErr w:type="spellEnd"/>
      <w:r w:rsidRPr="005A37EB">
        <w:rPr>
          <w:rFonts w:ascii="Times New Roman" w:eastAsia="Times New Roman" w:hAnsi="Times New Roman" w:cs="Times New Roman"/>
          <w:color w:val="000000"/>
          <w:sz w:val="28"/>
          <w:szCs w:val="28"/>
          <w:shd w:val="clear" w:color="auto" w:fill="FFFFFF"/>
        </w:rPr>
        <w:t xml:space="preserve"> и регистрируются в виде трех параметров</w:t>
      </w:r>
      <w:r w:rsidR="00D25C21">
        <w:rPr>
          <w:rFonts w:ascii="Times New Roman" w:eastAsia="Times New Roman" w:hAnsi="Times New Roman" w:cs="Times New Roman"/>
          <w:color w:val="000000"/>
          <w:sz w:val="28"/>
          <w:szCs w:val="28"/>
          <w:shd w:val="clear" w:color="auto" w:fill="FFFFFF"/>
        </w:rPr>
        <w:t xml:space="preserve"> (рис.15)</w:t>
      </w:r>
      <w:r w:rsidRPr="005A37EB">
        <w:rPr>
          <w:rFonts w:ascii="Times New Roman" w:eastAsia="Times New Roman" w:hAnsi="Times New Roman" w:cs="Times New Roman"/>
          <w:color w:val="000000"/>
          <w:sz w:val="28"/>
          <w:szCs w:val="28"/>
          <w:shd w:val="clear" w:color="auto" w:fill="FFFFFF"/>
        </w:rPr>
        <w:t>:</w:t>
      </w:r>
      <w:r w:rsidR="00D25C21">
        <w:rPr>
          <w:rFonts w:ascii="Times New Roman" w:eastAsia="Times New Roman" w:hAnsi="Times New Roman" w:cs="Times New Roman"/>
          <w:color w:val="000000"/>
          <w:sz w:val="28"/>
          <w:szCs w:val="28"/>
          <w:shd w:val="clear" w:color="auto" w:fill="FFFFFF"/>
        </w:rPr>
        <w:t xml:space="preserve"> </w:t>
      </w:r>
    </w:p>
    <w:p w:rsidR="00996621" w:rsidRDefault="00996621" w:rsidP="00996621">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556885" cy="2233295"/>
            <wp:effectExtent l="19050" t="0" r="571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lum contrast="10000"/>
                    </a:blip>
                    <a:srcRect/>
                    <a:stretch>
                      <a:fillRect/>
                    </a:stretch>
                  </pic:blipFill>
                  <pic:spPr bwMode="auto">
                    <a:xfrm>
                      <a:off x="0" y="0"/>
                      <a:ext cx="5556885" cy="2233295"/>
                    </a:xfrm>
                    <a:prstGeom prst="rect">
                      <a:avLst/>
                    </a:prstGeom>
                    <a:noFill/>
                    <a:ln w="9525">
                      <a:noFill/>
                      <a:miter lim="800000"/>
                      <a:headEnd/>
                      <a:tailEnd/>
                    </a:ln>
                  </pic:spPr>
                </pic:pic>
              </a:graphicData>
            </a:graphic>
          </wp:inline>
        </w:drawing>
      </w: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lastRenderedPageBreak/>
        <w:t xml:space="preserve">1. </w:t>
      </w:r>
      <w:r w:rsidRPr="00D25C21">
        <w:rPr>
          <w:rFonts w:ascii="Times New Roman" w:eastAsia="Times New Roman" w:hAnsi="Times New Roman" w:cs="Times New Roman"/>
          <w:b/>
          <w:color w:val="000000"/>
          <w:sz w:val="28"/>
          <w:szCs w:val="28"/>
          <w:shd w:val="clear" w:color="auto" w:fill="FFFFFF"/>
        </w:rPr>
        <w:t>Светорассеивание под малым углом (FSC)</w:t>
      </w:r>
      <w:r w:rsidRPr="005A37EB">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отклонение лазерного луча под малым (до 10 град.) углом, которое зависит от размера (объема, только при условии сферическо</w:t>
      </w:r>
      <w:r w:rsidR="00996621">
        <w:rPr>
          <w:rFonts w:ascii="Times New Roman" w:eastAsia="Times New Roman" w:hAnsi="Times New Roman" w:cs="Times New Roman"/>
          <w:color w:val="000000"/>
          <w:sz w:val="28"/>
          <w:szCs w:val="28"/>
          <w:shd w:val="clear" w:color="auto" w:fill="FFFFFF"/>
        </w:rPr>
        <w:t>й формы частицы) и формы клетки.</w:t>
      </w:r>
    </w:p>
    <w:p w:rsidR="009966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2. </w:t>
      </w:r>
      <w:r w:rsidRPr="00996621">
        <w:rPr>
          <w:rFonts w:ascii="Times New Roman" w:eastAsia="Times New Roman" w:hAnsi="Times New Roman" w:cs="Times New Roman"/>
          <w:b/>
          <w:color w:val="000000"/>
          <w:sz w:val="28"/>
          <w:szCs w:val="28"/>
          <w:shd w:val="clear" w:color="auto" w:fill="FFFFFF"/>
        </w:rPr>
        <w:t>Боковое светорассеивание (SSC)</w:t>
      </w:r>
      <w:r w:rsidRPr="005A37EB">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рассеивание под углом до 90 град. </w:t>
      </w:r>
      <w:r w:rsidR="002042DF" w:rsidRPr="005A37EB">
        <w:rPr>
          <w:rFonts w:ascii="Times New Roman" w:eastAsia="Times New Roman" w:hAnsi="Times New Roman" w:cs="Times New Roman"/>
          <w:color w:val="000000"/>
          <w:sz w:val="28"/>
          <w:szCs w:val="28"/>
          <w:shd w:val="clear" w:color="auto" w:fill="FFFFFF"/>
        </w:rPr>
        <w:t>З</w:t>
      </w:r>
      <w:r w:rsidRPr="005A37EB">
        <w:rPr>
          <w:rFonts w:ascii="Times New Roman" w:eastAsia="Times New Roman" w:hAnsi="Times New Roman" w:cs="Times New Roman"/>
          <w:color w:val="000000"/>
          <w:sz w:val="28"/>
          <w:szCs w:val="28"/>
          <w:shd w:val="clear" w:color="auto" w:fill="FFFFFF"/>
        </w:rPr>
        <w:t>ависит от рефрактерного индекса (или плотности) клетки и характеризует сложность внутр</w:t>
      </w:r>
      <w:r w:rsidR="00996621">
        <w:rPr>
          <w:rFonts w:ascii="Times New Roman" w:eastAsia="Times New Roman" w:hAnsi="Times New Roman" w:cs="Times New Roman"/>
          <w:color w:val="000000"/>
          <w:sz w:val="28"/>
          <w:szCs w:val="28"/>
          <w:shd w:val="clear" w:color="auto" w:fill="FFFFFF"/>
        </w:rPr>
        <w:t>иклеточных структур.</w:t>
      </w:r>
    </w:p>
    <w:p w:rsidR="00996621" w:rsidRPr="002042DF"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3. </w:t>
      </w:r>
      <w:proofErr w:type="spellStart"/>
      <w:r w:rsidRPr="00996621">
        <w:rPr>
          <w:rFonts w:ascii="Times New Roman" w:eastAsia="Times New Roman" w:hAnsi="Times New Roman" w:cs="Times New Roman"/>
          <w:b/>
          <w:color w:val="000000"/>
          <w:sz w:val="28"/>
          <w:szCs w:val="28"/>
          <w:shd w:val="clear" w:color="auto" w:fill="FFFFFF"/>
        </w:rPr>
        <w:t>Детекция</w:t>
      </w:r>
      <w:proofErr w:type="spellEnd"/>
      <w:r w:rsidRPr="00996621">
        <w:rPr>
          <w:rFonts w:ascii="Times New Roman" w:eastAsia="Times New Roman" w:hAnsi="Times New Roman" w:cs="Times New Roman"/>
          <w:b/>
          <w:color w:val="000000"/>
          <w:sz w:val="28"/>
          <w:szCs w:val="28"/>
          <w:shd w:val="clear" w:color="auto" w:fill="FFFFFF"/>
        </w:rPr>
        <w:t xml:space="preserve"> специфического </w:t>
      </w:r>
      <w:proofErr w:type="spellStart"/>
      <w:r w:rsidRPr="00996621">
        <w:rPr>
          <w:rFonts w:ascii="Times New Roman" w:eastAsia="Times New Roman" w:hAnsi="Times New Roman" w:cs="Times New Roman"/>
          <w:b/>
          <w:color w:val="000000"/>
          <w:sz w:val="28"/>
          <w:szCs w:val="28"/>
          <w:shd w:val="clear" w:color="auto" w:fill="FFFFFF"/>
        </w:rPr>
        <w:t>флюоресцентного</w:t>
      </w:r>
      <w:proofErr w:type="spellEnd"/>
      <w:r w:rsidRPr="00996621">
        <w:rPr>
          <w:rFonts w:ascii="Times New Roman" w:eastAsia="Times New Roman" w:hAnsi="Times New Roman" w:cs="Times New Roman"/>
          <w:b/>
          <w:color w:val="000000"/>
          <w:sz w:val="28"/>
          <w:szCs w:val="28"/>
          <w:shd w:val="clear" w:color="auto" w:fill="FFFFFF"/>
        </w:rPr>
        <w:t xml:space="preserve"> сигнала (SFL)</w:t>
      </w:r>
      <w:r w:rsidR="00996621">
        <w:rPr>
          <w:rFonts w:ascii="Times New Roman" w:eastAsia="Times New Roman" w:hAnsi="Times New Roman" w:cs="Times New Roman"/>
          <w:color w:val="000000"/>
          <w:sz w:val="28"/>
          <w:szCs w:val="28"/>
          <w:shd w:val="clear" w:color="auto" w:fill="FFFFFF"/>
        </w:rPr>
        <w:t>, который</w:t>
      </w:r>
      <w:r w:rsidRPr="005A37EB">
        <w:rPr>
          <w:rFonts w:ascii="Times New Roman" w:eastAsia="Times New Roman" w:hAnsi="Times New Roman" w:cs="Times New Roman"/>
          <w:color w:val="000000"/>
          <w:sz w:val="28"/>
          <w:szCs w:val="28"/>
          <w:shd w:val="clear" w:color="auto" w:fill="FFFFFF"/>
        </w:rPr>
        <w:t xml:space="preserve"> регистрируется </w:t>
      </w:r>
      <w:r w:rsidR="00996621">
        <w:rPr>
          <w:rFonts w:ascii="Times New Roman" w:eastAsia="Times New Roman" w:hAnsi="Times New Roman" w:cs="Times New Roman"/>
          <w:color w:val="000000"/>
          <w:sz w:val="28"/>
          <w:szCs w:val="28"/>
          <w:shd w:val="clear" w:color="auto" w:fill="FFFFFF"/>
        </w:rPr>
        <w:t>параллельно</w:t>
      </w:r>
      <w:r w:rsidRPr="005A37EB">
        <w:rPr>
          <w:rFonts w:ascii="Times New Roman" w:eastAsia="Times New Roman" w:hAnsi="Times New Roman" w:cs="Times New Roman"/>
          <w:color w:val="000000"/>
          <w:sz w:val="28"/>
          <w:szCs w:val="28"/>
          <w:shd w:val="clear" w:color="auto" w:fill="FFFFFF"/>
        </w:rPr>
        <w:t xml:space="preserve"> </w:t>
      </w:r>
      <w:r w:rsidR="00996621">
        <w:rPr>
          <w:rFonts w:ascii="Times New Roman" w:eastAsia="Times New Roman" w:hAnsi="Times New Roman" w:cs="Times New Roman"/>
          <w:color w:val="000000"/>
          <w:sz w:val="28"/>
          <w:szCs w:val="28"/>
          <w:shd w:val="clear" w:color="auto" w:fill="FFFFFF"/>
        </w:rPr>
        <w:t xml:space="preserve">с </w:t>
      </w:r>
      <w:r w:rsidRPr="005A37EB">
        <w:rPr>
          <w:rFonts w:ascii="Times New Roman" w:eastAsia="Times New Roman" w:hAnsi="Times New Roman" w:cs="Times New Roman"/>
          <w:color w:val="000000"/>
          <w:sz w:val="28"/>
          <w:szCs w:val="28"/>
          <w:shd w:val="clear" w:color="auto" w:fill="FFFFFF"/>
        </w:rPr>
        <w:t>боков</w:t>
      </w:r>
      <w:r w:rsidR="00996621">
        <w:rPr>
          <w:rFonts w:ascii="Times New Roman" w:eastAsia="Times New Roman" w:hAnsi="Times New Roman" w:cs="Times New Roman"/>
          <w:color w:val="000000"/>
          <w:sz w:val="28"/>
          <w:szCs w:val="28"/>
          <w:shd w:val="clear" w:color="auto" w:fill="FFFFFF"/>
        </w:rPr>
        <w:t>ым</w:t>
      </w:r>
      <w:r w:rsidRPr="005A37EB">
        <w:rPr>
          <w:rFonts w:ascii="Times New Roman" w:eastAsia="Times New Roman" w:hAnsi="Times New Roman" w:cs="Times New Roman"/>
          <w:color w:val="000000"/>
          <w:sz w:val="28"/>
          <w:szCs w:val="28"/>
          <w:shd w:val="clear" w:color="auto" w:fill="FFFFFF"/>
        </w:rPr>
        <w:t xml:space="preserve"> светорассе</w:t>
      </w:r>
      <w:r w:rsidR="00996621">
        <w:rPr>
          <w:rFonts w:ascii="Times New Roman" w:eastAsia="Times New Roman" w:hAnsi="Times New Roman" w:cs="Times New Roman"/>
          <w:color w:val="000000"/>
          <w:sz w:val="28"/>
          <w:szCs w:val="28"/>
          <w:shd w:val="clear" w:color="auto" w:fill="FFFFFF"/>
        </w:rPr>
        <w:t>я</w:t>
      </w:r>
      <w:r w:rsidRPr="005A37EB">
        <w:rPr>
          <w:rFonts w:ascii="Times New Roman" w:eastAsia="Times New Roman" w:hAnsi="Times New Roman" w:cs="Times New Roman"/>
          <w:color w:val="000000"/>
          <w:sz w:val="28"/>
          <w:szCs w:val="28"/>
          <w:shd w:val="clear" w:color="auto" w:fill="FFFFFF"/>
        </w:rPr>
        <w:t>ние</w:t>
      </w:r>
      <w:r w:rsidR="00996621">
        <w:rPr>
          <w:rFonts w:ascii="Times New Roman" w:eastAsia="Times New Roman" w:hAnsi="Times New Roman" w:cs="Times New Roman"/>
          <w:color w:val="000000"/>
          <w:sz w:val="28"/>
          <w:szCs w:val="28"/>
          <w:shd w:val="clear" w:color="auto" w:fill="FFFFFF"/>
        </w:rPr>
        <w:t>м</w:t>
      </w:r>
      <w:r w:rsidRPr="005A37EB">
        <w:rPr>
          <w:rFonts w:ascii="Times New Roman" w:eastAsia="Times New Roman" w:hAnsi="Times New Roman" w:cs="Times New Roman"/>
          <w:color w:val="000000"/>
          <w:sz w:val="28"/>
          <w:szCs w:val="28"/>
          <w:shd w:val="clear" w:color="auto" w:fill="FFFFFF"/>
        </w:rPr>
        <w:t xml:space="preserve"> и позволяет судить о содержании РНК/ДНК в клетках.</w:t>
      </w:r>
    </w:p>
    <w:p w:rsidR="009966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На основании полученных сигналов все клетки распределяются по соответствующим кластерам (зонам) в соответствии с их размером, структурой и количеством ДНК</w:t>
      </w:r>
      <w:r w:rsidR="00996621">
        <w:rPr>
          <w:rFonts w:ascii="Times New Roman" w:eastAsia="Times New Roman" w:hAnsi="Times New Roman" w:cs="Times New Roman"/>
          <w:color w:val="000000"/>
          <w:sz w:val="28"/>
          <w:szCs w:val="28"/>
          <w:shd w:val="clear" w:color="auto" w:fill="FFFFFF"/>
        </w:rPr>
        <w:t xml:space="preserve"> (рис.16)</w:t>
      </w:r>
      <w:r w:rsidRPr="005A37EB">
        <w:rPr>
          <w:rFonts w:ascii="Times New Roman" w:eastAsia="Times New Roman" w:hAnsi="Times New Roman" w:cs="Times New Roman"/>
          <w:color w:val="000000"/>
          <w:sz w:val="28"/>
          <w:szCs w:val="28"/>
          <w:shd w:val="clear" w:color="auto" w:fill="FFFFFF"/>
        </w:rPr>
        <w:t xml:space="preserve">. </w:t>
      </w:r>
    </w:p>
    <w:p w:rsidR="00996621" w:rsidRPr="00632424" w:rsidRDefault="00996621" w:rsidP="00996621">
      <w:pPr>
        <w:jc w:val="both"/>
        <w:rPr>
          <w:rFonts w:ascii="Times New Roman" w:eastAsia="Times New Roman" w:hAnsi="Times New Roman" w:cs="Times New Roman"/>
          <w:color w:val="000000"/>
          <w:sz w:val="26"/>
          <w:szCs w:val="26"/>
          <w:shd w:val="clear" w:color="auto" w:fill="FFFFFF"/>
        </w:rPr>
      </w:pPr>
      <w:r w:rsidRPr="00632424">
        <w:rPr>
          <w:rFonts w:ascii="Times New Roman" w:eastAsia="Times New Roman" w:hAnsi="Times New Roman" w:cs="Times New Roman"/>
          <w:noProof/>
          <w:color w:val="000000"/>
          <w:sz w:val="26"/>
          <w:szCs w:val="26"/>
          <w:shd w:val="clear" w:color="auto" w:fill="FFFFFF"/>
        </w:rPr>
        <w:drawing>
          <wp:anchor distT="0" distB="0" distL="114300" distR="114300" simplePos="0" relativeHeight="251663360" behindDoc="0" locked="0" layoutInCell="1" allowOverlap="1">
            <wp:simplePos x="0" y="0"/>
            <wp:positionH relativeFrom="column">
              <wp:posOffset>20369</wp:posOffset>
            </wp:positionH>
            <wp:positionV relativeFrom="paragraph">
              <wp:posOffset>3859</wp:posOffset>
            </wp:positionV>
            <wp:extent cx="2700850" cy="1987061"/>
            <wp:effectExtent l="19050" t="0" r="425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700850" cy="1987061"/>
                    </a:xfrm>
                    <a:prstGeom prst="rect">
                      <a:avLst/>
                    </a:prstGeom>
                    <a:noFill/>
                    <a:ln w="9525">
                      <a:noFill/>
                      <a:miter lim="800000"/>
                      <a:headEnd/>
                      <a:tailEnd/>
                    </a:ln>
                  </pic:spPr>
                </pic:pic>
              </a:graphicData>
            </a:graphic>
          </wp:anchor>
        </w:drawing>
      </w:r>
      <w:r w:rsidRPr="00632424">
        <w:rPr>
          <w:rFonts w:ascii="Times New Roman" w:eastAsia="Times New Roman" w:hAnsi="Times New Roman" w:cs="Times New Roman"/>
          <w:color w:val="000000"/>
          <w:sz w:val="26"/>
          <w:szCs w:val="26"/>
          <w:shd w:val="clear" w:color="auto" w:fill="FFFFFF"/>
        </w:rPr>
        <w:t>Рис. 16. Распределение лейкоцитов по кластерам.</w:t>
      </w: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Таким образом, происходит дифференцировка лейкоцитов на 4 популяции: лимфоциты, моноциты, эозинофилы и нейтрофилы вместе с базофилами</w:t>
      </w:r>
      <w:r w:rsidR="00996621">
        <w:rPr>
          <w:rFonts w:ascii="Times New Roman" w:eastAsia="Times New Roman" w:hAnsi="Times New Roman" w:cs="Times New Roman"/>
          <w:color w:val="000000"/>
          <w:sz w:val="28"/>
          <w:szCs w:val="28"/>
          <w:shd w:val="clear" w:color="auto" w:fill="FFFFFF"/>
        </w:rPr>
        <w:t xml:space="preserve"> (рис.17)</w:t>
      </w:r>
      <w:r w:rsidRPr="005A37EB">
        <w:rPr>
          <w:rFonts w:ascii="Times New Roman" w:eastAsia="Times New Roman" w:hAnsi="Times New Roman" w:cs="Times New Roman"/>
          <w:color w:val="000000"/>
          <w:sz w:val="28"/>
          <w:szCs w:val="28"/>
          <w:shd w:val="clear" w:color="auto" w:fill="FFFFFF"/>
        </w:rPr>
        <w:t xml:space="preserve">. </w:t>
      </w:r>
    </w:p>
    <w:p w:rsidR="00996621" w:rsidRPr="00632424" w:rsidRDefault="00996621" w:rsidP="00996621">
      <w:pPr>
        <w:jc w:val="both"/>
        <w:rPr>
          <w:rFonts w:ascii="Times New Roman" w:eastAsia="Times New Roman" w:hAnsi="Times New Roman" w:cs="Times New Roman"/>
          <w:color w:val="000000"/>
          <w:sz w:val="26"/>
          <w:szCs w:val="26"/>
          <w:shd w:val="clear" w:color="auto" w:fill="FFFFFF"/>
        </w:rPr>
      </w:pPr>
      <w:r w:rsidRPr="00632424">
        <w:rPr>
          <w:rFonts w:ascii="Times New Roman" w:eastAsia="Times New Roman" w:hAnsi="Times New Roman" w:cs="Times New Roman"/>
          <w:noProof/>
          <w:color w:val="000000"/>
          <w:sz w:val="26"/>
          <w:szCs w:val="26"/>
          <w:shd w:val="clear" w:color="auto" w:fill="FFFFFF"/>
        </w:rPr>
        <w:drawing>
          <wp:anchor distT="0" distB="0" distL="114300" distR="114300" simplePos="0" relativeHeight="251664384" behindDoc="0" locked="0" layoutInCell="1" allowOverlap="1">
            <wp:simplePos x="0" y="0"/>
            <wp:positionH relativeFrom="column">
              <wp:posOffset>20369</wp:posOffset>
            </wp:positionH>
            <wp:positionV relativeFrom="paragraph">
              <wp:posOffset>488</wp:posOffset>
            </wp:positionV>
            <wp:extent cx="2706565" cy="2127739"/>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706565" cy="2127739"/>
                    </a:xfrm>
                    <a:prstGeom prst="rect">
                      <a:avLst/>
                    </a:prstGeom>
                    <a:noFill/>
                    <a:ln w="9525">
                      <a:noFill/>
                      <a:miter lim="800000"/>
                      <a:headEnd/>
                      <a:tailEnd/>
                    </a:ln>
                  </pic:spPr>
                </pic:pic>
              </a:graphicData>
            </a:graphic>
          </wp:anchor>
        </w:drawing>
      </w:r>
      <w:r w:rsidRPr="00632424">
        <w:rPr>
          <w:rFonts w:ascii="Times New Roman" w:eastAsia="Times New Roman" w:hAnsi="Times New Roman" w:cs="Times New Roman"/>
          <w:color w:val="000000"/>
          <w:sz w:val="26"/>
          <w:szCs w:val="26"/>
          <w:shd w:val="clear" w:color="auto" w:fill="FFFFFF"/>
        </w:rPr>
        <w:t xml:space="preserve">Рис. 17. Лейкоцитарная </w:t>
      </w:r>
      <w:proofErr w:type="spellStart"/>
      <w:r w:rsidRPr="00632424">
        <w:rPr>
          <w:rFonts w:ascii="Times New Roman" w:eastAsia="Times New Roman" w:hAnsi="Times New Roman" w:cs="Times New Roman"/>
          <w:color w:val="000000"/>
          <w:sz w:val="26"/>
          <w:szCs w:val="26"/>
          <w:shd w:val="clear" w:color="auto" w:fill="FFFFFF"/>
        </w:rPr>
        <w:t>скатерограмма</w:t>
      </w:r>
      <w:proofErr w:type="spellEnd"/>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632424" w:rsidRDefault="005A37EB" w:rsidP="00632424">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Разделение нейтрофилов и базофилов происходит в </w:t>
      </w:r>
      <w:proofErr w:type="spellStart"/>
      <w:r w:rsidRPr="005A37EB">
        <w:rPr>
          <w:rFonts w:ascii="Times New Roman" w:eastAsia="Times New Roman" w:hAnsi="Times New Roman" w:cs="Times New Roman"/>
          <w:color w:val="000000"/>
          <w:sz w:val="28"/>
          <w:szCs w:val="28"/>
          <w:shd w:val="clear" w:color="auto" w:fill="FFFFFF"/>
        </w:rPr>
        <w:t>базоканале</w:t>
      </w:r>
      <w:proofErr w:type="spellEnd"/>
      <w:r w:rsidRPr="005A37EB">
        <w:rPr>
          <w:rFonts w:ascii="Times New Roman" w:eastAsia="Times New Roman" w:hAnsi="Times New Roman" w:cs="Times New Roman"/>
          <w:color w:val="000000"/>
          <w:sz w:val="28"/>
          <w:szCs w:val="28"/>
          <w:shd w:val="clear" w:color="auto" w:fill="FFFFFF"/>
        </w:rPr>
        <w:t>, где используется метод специфического химического лизиса, основанный на предварительной обработке лейкоцитов реактивом, осуществляющим лизис всех клеток, за исключением базофилов</w:t>
      </w:r>
      <w:r w:rsidR="00632424">
        <w:rPr>
          <w:rFonts w:ascii="Times New Roman" w:eastAsia="Times New Roman" w:hAnsi="Times New Roman" w:cs="Times New Roman"/>
          <w:color w:val="000000"/>
          <w:sz w:val="28"/>
          <w:szCs w:val="28"/>
          <w:shd w:val="clear" w:color="auto" w:fill="FFFFFF"/>
        </w:rPr>
        <w:t xml:space="preserve"> (рис.18)</w:t>
      </w:r>
      <w:r w:rsidRPr="005A37EB">
        <w:rPr>
          <w:rFonts w:ascii="Times New Roman" w:eastAsia="Times New Roman" w:hAnsi="Times New Roman" w:cs="Times New Roman"/>
          <w:color w:val="000000"/>
          <w:sz w:val="28"/>
          <w:szCs w:val="28"/>
          <w:shd w:val="clear" w:color="auto" w:fill="FFFFFF"/>
        </w:rPr>
        <w:t xml:space="preserve">, с последующим </w:t>
      </w:r>
      <w:r w:rsidRPr="005A37EB">
        <w:rPr>
          <w:rFonts w:ascii="Times New Roman" w:eastAsia="Times New Roman" w:hAnsi="Times New Roman" w:cs="Times New Roman"/>
          <w:color w:val="000000"/>
          <w:sz w:val="28"/>
          <w:szCs w:val="28"/>
          <w:shd w:val="clear" w:color="auto" w:fill="FFFFFF"/>
        </w:rPr>
        <w:lastRenderedPageBreak/>
        <w:t>дискриминантным анализом всех элементов по размеру и сложности структуры и количеству ДНК</w:t>
      </w:r>
      <w:r w:rsidR="00632424">
        <w:rPr>
          <w:rFonts w:ascii="Times New Roman" w:eastAsia="Times New Roman" w:hAnsi="Times New Roman" w:cs="Times New Roman"/>
          <w:color w:val="000000"/>
          <w:sz w:val="28"/>
          <w:szCs w:val="28"/>
          <w:shd w:val="clear" w:color="auto" w:fill="FFFFFF"/>
        </w:rPr>
        <w:t>.</w:t>
      </w:r>
    </w:p>
    <w:p w:rsidR="00632424" w:rsidRDefault="00632424" w:rsidP="00632424">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528896" cy="2461847"/>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528896" cy="2461847"/>
                    </a:xfrm>
                    <a:prstGeom prst="rect">
                      <a:avLst/>
                    </a:prstGeom>
                    <a:noFill/>
                    <a:ln w="9525">
                      <a:noFill/>
                      <a:miter lim="800000"/>
                      <a:headEnd/>
                      <a:tailEnd/>
                    </a:ln>
                  </pic:spPr>
                </pic:pic>
              </a:graphicData>
            </a:graphic>
          </wp:inline>
        </w:drawing>
      </w:r>
    </w:p>
    <w:p w:rsidR="00632424" w:rsidRPr="00061879" w:rsidRDefault="00061879" w:rsidP="00061879">
      <w:pPr>
        <w:spacing w:line="240" w:lineRule="auto"/>
        <w:jc w:val="both"/>
        <w:rPr>
          <w:rFonts w:ascii="Times New Roman" w:eastAsia="Times New Roman" w:hAnsi="Times New Roman" w:cs="Times New Roman"/>
          <w:color w:val="000000"/>
          <w:sz w:val="26"/>
          <w:szCs w:val="26"/>
          <w:shd w:val="clear" w:color="auto" w:fill="FFFFFF"/>
        </w:rPr>
      </w:pPr>
      <w:r w:rsidRPr="00061879">
        <w:rPr>
          <w:rFonts w:ascii="Times New Roman" w:eastAsia="Times New Roman" w:hAnsi="Times New Roman" w:cs="Times New Roman"/>
          <w:color w:val="000000"/>
          <w:sz w:val="26"/>
          <w:szCs w:val="26"/>
          <w:shd w:val="clear" w:color="auto" w:fill="FFFFFF"/>
        </w:rPr>
        <w:t>Рис. 18</w:t>
      </w:r>
      <w:r w:rsidR="00632424" w:rsidRPr="00061879">
        <w:rPr>
          <w:rFonts w:ascii="Times New Roman" w:eastAsia="Times New Roman" w:hAnsi="Times New Roman" w:cs="Times New Roman"/>
          <w:color w:val="000000"/>
          <w:sz w:val="26"/>
          <w:szCs w:val="26"/>
          <w:shd w:val="clear" w:color="auto" w:fill="FFFFFF"/>
        </w:rPr>
        <w:t xml:space="preserve">. Вид клеток до (а) и после (б) обработки </w:t>
      </w:r>
      <w:proofErr w:type="gramStart"/>
      <w:r w:rsidR="00632424" w:rsidRPr="00061879">
        <w:rPr>
          <w:rFonts w:ascii="Times New Roman" w:eastAsia="Times New Roman" w:hAnsi="Times New Roman" w:cs="Times New Roman"/>
          <w:color w:val="000000"/>
          <w:sz w:val="26"/>
          <w:szCs w:val="26"/>
          <w:shd w:val="clear" w:color="auto" w:fill="FFFFFF"/>
        </w:rPr>
        <w:t>специфическим</w:t>
      </w:r>
      <w:proofErr w:type="gramEnd"/>
      <w:r w:rsidR="00632424" w:rsidRPr="00061879">
        <w:rPr>
          <w:rFonts w:ascii="Times New Roman" w:eastAsia="Times New Roman" w:hAnsi="Times New Roman" w:cs="Times New Roman"/>
          <w:color w:val="000000"/>
          <w:sz w:val="26"/>
          <w:szCs w:val="26"/>
          <w:shd w:val="clear" w:color="auto" w:fill="FFFFFF"/>
        </w:rPr>
        <w:t xml:space="preserve"> дифференцирующим </w:t>
      </w:r>
      <w:proofErr w:type="spellStart"/>
      <w:r w:rsidR="00632424" w:rsidRPr="00061879">
        <w:rPr>
          <w:rFonts w:ascii="Times New Roman" w:eastAsia="Times New Roman" w:hAnsi="Times New Roman" w:cs="Times New Roman"/>
          <w:color w:val="000000"/>
          <w:sz w:val="26"/>
          <w:szCs w:val="26"/>
          <w:shd w:val="clear" w:color="auto" w:fill="FFFFFF"/>
        </w:rPr>
        <w:t>лизатом</w:t>
      </w:r>
      <w:proofErr w:type="spellEnd"/>
      <w:r w:rsidR="00632424" w:rsidRPr="00061879">
        <w:rPr>
          <w:rFonts w:ascii="Times New Roman" w:eastAsia="Times New Roman" w:hAnsi="Times New Roman" w:cs="Times New Roman"/>
          <w:color w:val="000000"/>
          <w:sz w:val="26"/>
          <w:szCs w:val="26"/>
          <w:shd w:val="clear" w:color="auto" w:fill="FFFFFF"/>
        </w:rPr>
        <w:t>. После взаимодействия с реагентом все лейкоциты, за исключением базофилов, сморщиваются, благодаря чему становится возможным выделение последних на основании данных каналов светорассеяния и флюоресценции</w:t>
      </w:r>
    </w:p>
    <w:p w:rsidR="00632424"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Кроме того, приборы оборудованы каналом для выделения незрелых гранулоцитов и атипичных лимфоцитов.</w:t>
      </w:r>
    </w:p>
    <w:p w:rsidR="005A37EB" w:rsidRPr="005A37EB"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Таким образом, использование приборов с полным дифференцированным подсчетом лейкоцитов (5Diff) позволяет повысить точность дифференциального подсчета лейкоцитов, провести скрининг нормы и патологии, динамический </w:t>
      </w:r>
      <w:proofErr w:type="gramStart"/>
      <w:r w:rsidRPr="005A37EB">
        <w:rPr>
          <w:rFonts w:ascii="Times New Roman" w:eastAsia="Times New Roman" w:hAnsi="Times New Roman" w:cs="Times New Roman"/>
          <w:color w:val="000000"/>
          <w:sz w:val="28"/>
          <w:szCs w:val="28"/>
          <w:shd w:val="clear" w:color="auto" w:fill="FFFFFF"/>
        </w:rPr>
        <w:t>контроль за</w:t>
      </w:r>
      <w:proofErr w:type="gramEnd"/>
      <w:r w:rsidRPr="005A37EB">
        <w:rPr>
          <w:rFonts w:ascii="Times New Roman" w:eastAsia="Times New Roman" w:hAnsi="Times New Roman" w:cs="Times New Roman"/>
          <w:color w:val="000000"/>
          <w:sz w:val="28"/>
          <w:szCs w:val="28"/>
          <w:shd w:val="clear" w:color="auto" w:fill="FFFFFF"/>
        </w:rPr>
        <w:t xml:space="preserve"> лейкоцитарной формулой и резко сократить ручной подсчет лейкоцитарной формулы, оставляя примерно до 15-20% образцов крови для световой микроскопии.</w:t>
      </w:r>
    </w:p>
    <w:p w:rsidR="00F355A9" w:rsidRPr="00F355A9" w:rsidRDefault="00F355A9" w:rsidP="00F355A9">
      <w:pPr>
        <w:ind w:firstLine="708"/>
        <w:jc w:val="center"/>
        <w:rPr>
          <w:rFonts w:ascii="Times New Roman" w:hAnsi="Times New Roman" w:cs="Times New Roman"/>
          <w:b/>
          <w:sz w:val="28"/>
          <w:szCs w:val="28"/>
        </w:rPr>
      </w:pPr>
      <w:r w:rsidRPr="00F355A9">
        <w:rPr>
          <w:rFonts w:ascii="Times New Roman" w:hAnsi="Times New Roman" w:cs="Times New Roman"/>
          <w:b/>
          <w:sz w:val="28"/>
          <w:szCs w:val="28"/>
        </w:rPr>
        <w:t>Обозначения</w:t>
      </w:r>
    </w:p>
    <w:p w:rsidR="00F355A9" w:rsidRPr="00F355A9" w:rsidRDefault="00F355A9" w:rsidP="00F355A9">
      <w:pPr>
        <w:pStyle w:val="ae"/>
        <w:ind w:firstLine="708"/>
        <w:jc w:val="both"/>
        <w:rPr>
          <w:rFonts w:ascii="Times New Roman" w:hAnsi="Times New Roman" w:cs="Times New Roman"/>
          <w:sz w:val="28"/>
          <w:szCs w:val="28"/>
        </w:rPr>
      </w:pPr>
      <w:r w:rsidRPr="00F355A9">
        <w:rPr>
          <w:rFonts w:ascii="Times New Roman" w:hAnsi="Times New Roman" w:cs="Times New Roman"/>
          <w:sz w:val="28"/>
          <w:szCs w:val="28"/>
        </w:rPr>
        <w:t xml:space="preserve">В гематологических анализаторах используются следующие обозначения показателей крови: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1</w:t>
      </w:r>
      <w:r>
        <w:rPr>
          <w:rFonts w:ascii="Times New Roman" w:hAnsi="Times New Roman" w:cs="Times New Roman"/>
          <w:i w:val="0"/>
        </w:rPr>
        <w:t>.</w:t>
      </w:r>
      <w:r w:rsidRPr="00F355A9">
        <w:rPr>
          <w:rFonts w:ascii="Times New Roman" w:hAnsi="Times New Roman" w:cs="Times New Roman"/>
          <w:i w:val="0"/>
        </w:rPr>
        <w:t xml:space="preserve"> </w:t>
      </w:r>
      <w:proofErr w:type="spellStart"/>
      <w:r w:rsidRPr="00F355A9">
        <w:rPr>
          <w:rFonts w:ascii="Times New Roman" w:hAnsi="Times New Roman" w:cs="Times New Roman"/>
          <w:i w:val="0"/>
        </w:rPr>
        <w:t>Эритроцитарные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RBC</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red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blood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cells</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Количество эритроцитов крови (х10</w:t>
      </w:r>
      <w:r w:rsidRPr="00F355A9">
        <w:rPr>
          <w:rFonts w:ascii="Times New Roman" w:hAnsi="Times New Roman" w:cs="Times New Roman"/>
          <w:sz w:val="28"/>
          <w:szCs w:val="28"/>
          <w:vertAlign w:val="superscript"/>
        </w:rPr>
        <w:t>12</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proofErr w:type="gramStart"/>
      <w:r w:rsidRPr="00F355A9">
        <w:rPr>
          <w:rFonts w:ascii="Times New Roman" w:hAnsi="Times New Roman" w:cs="Times New Roman"/>
          <w:b/>
          <w:sz w:val="28"/>
          <w:szCs w:val="28"/>
          <w:lang w:val="en-US"/>
        </w:rPr>
        <w:t>NRBC</w:t>
      </w:r>
      <w:r w:rsidRPr="00F355A9">
        <w:rPr>
          <w:rFonts w:ascii="Times New Roman" w:hAnsi="Times New Roman" w:cs="Times New Roman"/>
          <w:b/>
          <w:sz w:val="28"/>
          <w:szCs w:val="28"/>
        </w:rPr>
        <w:t xml:space="preserve"> </w:t>
      </w:r>
      <w:r w:rsidRPr="00F355A9">
        <w:rPr>
          <w:rFonts w:ascii="Times New Roman" w:hAnsi="Times New Roman" w:cs="Times New Roman"/>
          <w:sz w:val="28"/>
          <w:szCs w:val="28"/>
        </w:rPr>
        <w:t>– Нормобласты.</w:t>
      </w:r>
      <w:proofErr w:type="gramEnd"/>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HGB</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hemoglobin</w:t>
      </w:r>
      <w:proofErr w:type="spellEnd"/>
      <w:r w:rsidRPr="00F355A9">
        <w:rPr>
          <w:rFonts w:ascii="Times New Roman" w:hAnsi="Times New Roman" w:cs="Times New Roman"/>
          <w:i/>
          <w:sz w:val="28"/>
          <w:szCs w:val="28"/>
        </w:rPr>
        <w:t xml:space="preserve">) </w:t>
      </w:r>
      <w:r w:rsidRPr="00F355A9">
        <w:rPr>
          <w:rFonts w:ascii="Times New Roman" w:hAnsi="Times New Roman" w:cs="Times New Roman"/>
          <w:sz w:val="28"/>
          <w:szCs w:val="28"/>
        </w:rPr>
        <w:t>- Концентрация гемоглобина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/дл или г/л)</w:t>
      </w:r>
    </w:p>
    <w:p w:rsidR="00F355A9" w:rsidRPr="00F355A9" w:rsidRDefault="00F355A9" w:rsidP="00F355A9">
      <w:pPr>
        <w:jc w:val="both"/>
        <w:rPr>
          <w:rFonts w:ascii="Times New Roman" w:hAnsi="Times New Roman" w:cs="Times New Roman"/>
          <w:sz w:val="28"/>
          <w:szCs w:val="28"/>
        </w:rPr>
      </w:pPr>
      <w:proofErr w:type="gramStart"/>
      <w:r w:rsidRPr="00F355A9">
        <w:rPr>
          <w:rFonts w:ascii="Times New Roman" w:hAnsi="Times New Roman" w:cs="Times New Roman"/>
          <w:b/>
          <w:sz w:val="28"/>
          <w:szCs w:val="28"/>
          <w:lang w:val="en-US"/>
        </w:rPr>
        <w:t>HCT</w:t>
      </w:r>
      <w:r w:rsidRPr="00F355A9">
        <w:rPr>
          <w:rFonts w:ascii="Times New Roman" w:hAnsi="Times New Roman" w:cs="Times New Roman"/>
          <w:i/>
          <w:sz w:val="28"/>
          <w:szCs w:val="28"/>
        </w:rPr>
        <w:t xml:space="preserve"> (</w:t>
      </w:r>
      <w:r w:rsidRPr="00F355A9">
        <w:rPr>
          <w:rFonts w:ascii="Times New Roman" w:hAnsi="Times New Roman" w:cs="Times New Roman"/>
          <w:i/>
          <w:sz w:val="28"/>
          <w:szCs w:val="28"/>
          <w:lang w:val="en-US"/>
        </w:rPr>
        <w:t>hematocrit</w:t>
      </w:r>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гематокрит, отражает долю объема цельной крови, занимаемую эритроцитами.</w:t>
      </w:r>
      <w:proofErr w:type="gramEnd"/>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lastRenderedPageBreak/>
        <w:t>MCV</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mean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corpuscular</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volume</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Средний объем эритроцита,  выражается в  кубических  микрометрах  (мкм</w:t>
      </w:r>
      <w:r w:rsidRPr="00F355A9">
        <w:rPr>
          <w:rFonts w:ascii="Times New Roman" w:hAnsi="Times New Roman" w:cs="Times New Roman"/>
          <w:sz w:val="28"/>
          <w:szCs w:val="28"/>
          <w:vertAlign w:val="superscript"/>
        </w:rPr>
        <w:t>3</w:t>
      </w:r>
      <w:r w:rsidRPr="00F355A9">
        <w:rPr>
          <w:rFonts w:ascii="Times New Roman" w:hAnsi="Times New Roman" w:cs="Times New Roman"/>
          <w:sz w:val="28"/>
          <w:szCs w:val="28"/>
        </w:rPr>
        <w:t xml:space="preserve">)  или  в </w:t>
      </w:r>
      <w:proofErr w:type="spellStart"/>
      <w:r w:rsidRPr="00F355A9">
        <w:rPr>
          <w:rFonts w:ascii="Times New Roman" w:hAnsi="Times New Roman" w:cs="Times New Roman"/>
          <w:sz w:val="28"/>
          <w:szCs w:val="28"/>
        </w:rPr>
        <w:t>фемтолитрах</w:t>
      </w:r>
      <w:proofErr w:type="spellEnd"/>
      <w:r w:rsidRPr="00F355A9">
        <w:rPr>
          <w:rFonts w:ascii="Times New Roman" w:hAnsi="Times New Roman" w:cs="Times New Roman"/>
          <w:sz w:val="28"/>
          <w:szCs w:val="28"/>
        </w:rPr>
        <w:t xml:space="preserve"> (1фл = 1мкм</w:t>
      </w:r>
      <w:r w:rsidRPr="00F355A9">
        <w:rPr>
          <w:rFonts w:ascii="Times New Roman" w:hAnsi="Times New Roman" w:cs="Times New Roman"/>
          <w:sz w:val="28"/>
          <w:szCs w:val="28"/>
          <w:vertAlign w:val="superscript"/>
        </w:rPr>
        <w:t xml:space="preserve">3 </w:t>
      </w:r>
      <w:r w:rsidRPr="00F355A9">
        <w:rPr>
          <w:rFonts w:ascii="Times New Roman" w:hAnsi="Times New Roman" w:cs="Times New Roman"/>
          <w:sz w:val="28"/>
          <w:szCs w:val="28"/>
        </w:rPr>
        <w:t xml:space="preserve">или 1х10 </w:t>
      </w:r>
      <w:r w:rsidRPr="00F355A9">
        <w:rPr>
          <w:rFonts w:ascii="Times New Roman" w:hAnsi="Times New Roman" w:cs="Times New Roman"/>
          <w:sz w:val="28"/>
          <w:szCs w:val="28"/>
          <w:vertAlign w:val="superscript"/>
        </w:rPr>
        <w:t>-15</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MCH</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mean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corpuscular</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hemoglobin</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Среднее содержание гемоглобина в эритроците (</w:t>
      </w:r>
      <w:proofErr w:type="spellStart"/>
      <w:r w:rsidRPr="00F355A9">
        <w:rPr>
          <w:rFonts w:ascii="Times New Roman" w:hAnsi="Times New Roman" w:cs="Times New Roman"/>
          <w:sz w:val="28"/>
          <w:szCs w:val="28"/>
        </w:rPr>
        <w:t>пг</w:t>
      </w:r>
      <w:proofErr w:type="spellEnd"/>
      <w:r w:rsidRPr="00F355A9">
        <w:rPr>
          <w:rFonts w:ascii="Times New Roman" w:hAnsi="Times New Roman" w:cs="Times New Roman"/>
          <w:sz w:val="28"/>
          <w:szCs w:val="28"/>
        </w:rPr>
        <w:t>). Рассчитывается  по формуле:</w:t>
      </w:r>
    </w:p>
    <w:p w:rsidR="00F355A9" w:rsidRPr="00F355A9" w:rsidRDefault="00F355A9" w:rsidP="00F355A9">
      <w:pPr>
        <w:jc w:val="both"/>
        <w:rPr>
          <w:rFonts w:ascii="Times New Roman" w:hAnsi="Times New Roman" w:cs="Times New Roman"/>
          <w:b/>
          <w:sz w:val="28"/>
          <w:szCs w:val="28"/>
        </w:rPr>
      </w:pPr>
      <w:r w:rsidRPr="00F355A9">
        <w:rPr>
          <w:rFonts w:ascii="Times New Roman" w:hAnsi="Times New Roman" w:cs="Times New Roman"/>
          <w:position w:val="-20"/>
          <w:sz w:val="28"/>
          <w:szCs w:val="28"/>
        </w:rPr>
        <w:object w:dxaOrig="4490" w:dyaOrig="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30.75pt" o:ole="" filled="t">
            <v:fill color2="black"/>
            <v:imagedata r:id="rId24" o:title=""/>
          </v:shape>
          <o:OLEObject Type="Embed" ProgID="Equation.3" ShapeID="_x0000_i1025" DrawAspect="Content" ObjectID="_1674463953" r:id="rId25"/>
        </w:object>
      </w:r>
    </w:p>
    <w:p w:rsidR="00F355A9" w:rsidRPr="00F355A9" w:rsidRDefault="00F355A9" w:rsidP="00F355A9">
      <w:pPr>
        <w:spacing w:before="120"/>
        <w:jc w:val="both"/>
        <w:rPr>
          <w:rFonts w:ascii="Times New Roman" w:hAnsi="Times New Roman" w:cs="Times New Roman"/>
          <w:sz w:val="28"/>
          <w:szCs w:val="28"/>
        </w:rPr>
      </w:pPr>
      <w:r w:rsidRPr="00F355A9">
        <w:rPr>
          <w:rFonts w:ascii="Times New Roman" w:hAnsi="Times New Roman" w:cs="Times New Roman"/>
          <w:b/>
          <w:sz w:val="28"/>
          <w:szCs w:val="28"/>
        </w:rPr>
        <w:t>MCHC</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mean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corpuscular</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hemoglobin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concentration</w:t>
      </w:r>
      <w:proofErr w:type="spellEnd"/>
      <w:r w:rsidRPr="00F355A9">
        <w:rPr>
          <w:rFonts w:ascii="Times New Roman" w:hAnsi="Times New Roman" w:cs="Times New Roman"/>
          <w:i/>
          <w:sz w:val="28"/>
          <w:szCs w:val="28"/>
        </w:rPr>
        <w:t xml:space="preserve">) </w:t>
      </w:r>
      <w:r w:rsidRPr="00F355A9">
        <w:rPr>
          <w:rFonts w:ascii="Times New Roman" w:hAnsi="Times New Roman" w:cs="Times New Roman"/>
          <w:sz w:val="28"/>
          <w:szCs w:val="28"/>
        </w:rPr>
        <w:t xml:space="preserve"> -  Средняя концентрация гемоглобина  в  эритроците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 xml:space="preserve">/дл).  Вычисляется по формуле: </w:t>
      </w:r>
    </w:p>
    <w:p w:rsidR="00F355A9" w:rsidRPr="00F355A9" w:rsidRDefault="00F355A9" w:rsidP="00F355A9">
      <w:pPr>
        <w:ind w:firstLine="709"/>
        <w:jc w:val="both"/>
        <w:rPr>
          <w:rFonts w:ascii="Times New Roman" w:hAnsi="Times New Roman" w:cs="Times New Roman"/>
          <w:b/>
          <w:sz w:val="28"/>
          <w:szCs w:val="28"/>
          <w:lang w:val="en-US"/>
        </w:rPr>
      </w:pPr>
      <w:r w:rsidRPr="00F355A9">
        <w:rPr>
          <w:rFonts w:ascii="Times New Roman" w:hAnsi="Times New Roman" w:cs="Times New Roman"/>
          <w:position w:val="-3"/>
          <w:sz w:val="28"/>
          <w:szCs w:val="28"/>
        </w:rPr>
        <w:object w:dxaOrig="115" w:dyaOrig="265">
          <v:shape id="_x0000_i1026" type="#_x0000_t75" style="width:6pt;height:13.5pt" o:ole="" filled="t">
            <v:fill color2="black"/>
            <v:imagedata r:id="rId26" o:title=""/>
          </v:shape>
          <o:OLEObject Type="Embed" ProgID="Equation.3" ShapeID="_x0000_i1026" DrawAspect="Content" ObjectID="_1674463954" r:id="rId27"/>
        </w:object>
      </w:r>
      <w:r w:rsidRPr="00F355A9">
        <w:rPr>
          <w:rFonts w:ascii="Times New Roman" w:hAnsi="Times New Roman" w:cs="Times New Roman"/>
          <w:position w:val="-19"/>
          <w:sz w:val="28"/>
          <w:szCs w:val="28"/>
        </w:rPr>
        <w:object w:dxaOrig="4575" w:dyaOrig="583">
          <v:shape id="_x0000_i1027" type="#_x0000_t75" style="width:228.75pt;height:29.25pt" o:ole="" filled="t">
            <v:fill color2="black"/>
            <v:imagedata r:id="rId28" o:title=""/>
          </v:shape>
          <o:OLEObject Type="Embed" ProgID="Equation.3" ShapeID="_x0000_i1027" DrawAspect="Content" ObjectID="_1674463955" r:id="rId29"/>
        </w:objec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b/>
          <w:sz w:val="28"/>
          <w:szCs w:val="28"/>
          <w:lang w:val="en-US"/>
        </w:rPr>
        <w:t xml:space="preserve">LHD </w:t>
      </w:r>
      <w:r w:rsidRPr="00F355A9">
        <w:rPr>
          <w:rFonts w:ascii="Times New Roman" w:hAnsi="Times New Roman" w:cs="Times New Roman"/>
          <w:sz w:val="28"/>
          <w:szCs w:val="28"/>
          <w:lang w:val="en-US"/>
        </w:rPr>
        <w:t>(low hemoglobin density)</w:t>
      </w:r>
      <w:proofErr w:type="gramStart"/>
      <w:r w:rsidRPr="00F355A9">
        <w:rPr>
          <w:rFonts w:ascii="Times New Roman" w:hAnsi="Times New Roman" w:cs="Times New Roman"/>
          <w:sz w:val="28"/>
          <w:szCs w:val="28"/>
          <w:lang w:val="en-US"/>
        </w:rPr>
        <w:t>,%</w:t>
      </w:r>
      <w:proofErr w:type="gramEnd"/>
      <w:r w:rsidRPr="00F355A9">
        <w:rPr>
          <w:rFonts w:ascii="Times New Roman" w:hAnsi="Times New Roman" w:cs="Times New Roman"/>
          <w:sz w:val="28"/>
          <w:szCs w:val="28"/>
          <w:lang w:val="en-US"/>
        </w:rPr>
        <w:t xml:space="preserve"> - </w:t>
      </w:r>
      <w:r w:rsidRPr="00F355A9">
        <w:rPr>
          <w:rFonts w:ascii="Times New Roman" w:hAnsi="Times New Roman" w:cs="Times New Roman"/>
          <w:sz w:val="28"/>
          <w:szCs w:val="28"/>
        </w:rPr>
        <w:t>Гемоглобин</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низкой</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плотности</w:t>
      </w:r>
      <w:r w:rsidRPr="00F355A9">
        <w:rPr>
          <w:rFonts w:ascii="Times New Roman" w:hAnsi="Times New Roman" w:cs="Times New Roman"/>
          <w:sz w:val="28"/>
          <w:szCs w:val="28"/>
          <w:lang w:val="en-US"/>
        </w:rPr>
        <w:t>.</w:t>
      </w:r>
    </w:p>
    <w:p w:rsidR="00F355A9" w:rsidRPr="00F355A9" w:rsidRDefault="00F355A9" w:rsidP="00F355A9">
      <w:pPr>
        <w:jc w:val="both"/>
        <w:rPr>
          <w:rFonts w:ascii="Times New Roman" w:hAnsi="Times New Roman" w:cs="Times New Roman"/>
          <w:bCs/>
          <w:sz w:val="28"/>
          <w:szCs w:val="28"/>
        </w:rPr>
      </w:pPr>
      <w:r w:rsidRPr="00F355A9">
        <w:rPr>
          <w:rFonts w:ascii="Times New Roman" w:hAnsi="Times New Roman" w:cs="Times New Roman"/>
          <w:b/>
          <w:bCs/>
          <w:sz w:val="28"/>
          <w:szCs w:val="28"/>
          <w:lang w:val="en-US"/>
        </w:rPr>
        <w:t>Hypo</w:t>
      </w:r>
      <w:r w:rsidRPr="00F355A9">
        <w:rPr>
          <w:rFonts w:ascii="Times New Roman" w:hAnsi="Times New Roman" w:cs="Times New Roman"/>
          <w:b/>
          <w:bCs/>
          <w:sz w:val="28"/>
          <w:szCs w:val="28"/>
        </w:rPr>
        <w:t xml:space="preserve"> % </w:t>
      </w:r>
      <w:proofErr w:type="gramStart"/>
      <w:r w:rsidRPr="00F355A9">
        <w:rPr>
          <w:rFonts w:ascii="Times New Roman" w:hAnsi="Times New Roman" w:cs="Times New Roman"/>
          <w:bCs/>
          <w:sz w:val="28"/>
          <w:szCs w:val="28"/>
        </w:rPr>
        <w:t>–  Процент</w:t>
      </w:r>
      <w:proofErr w:type="gramEnd"/>
      <w:r w:rsidRPr="00F355A9">
        <w:rPr>
          <w:rFonts w:ascii="Times New Roman" w:hAnsi="Times New Roman" w:cs="Times New Roman"/>
          <w:bCs/>
          <w:sz w:val="28"/>
          <w:szCs w:val="28"/>
        </w:rPr>
        <w:t xml:space="preserve"> гипохромных эритроцитов.</w:t>
      </w:r>
    </w:p>
    <w:p w:rsidR="00F355A9" w:rsidRPr="00F355A9" w:rsidRDefault="00F355A9" w:rsidP="00F355A9">
      <w:pPr>
        <w:spacing w:before="120"/>
        <w:jc w:val="both"/>
        <w:rPr>
          <w:rFonts w:ascii="Times New Roman" w:hAnsi="Times New Roman" w:cs="Times New Roman"/>
          <w:sz w:val="28"/>
          <w:szCs w:val="28"/>
        </w:rPr>
      </w:pPr>
      <w:r w:rsidRPr="00F355A9">
        <w:rPr>
          <w:rFonts w:ascii="Times New Roman" w:hAnsi="Times New Roman" w:cs="Times New Roman"/>
          <w:b/>
          <w:sz w:val="28"/>
          <w:szCs w:val="28"/>
        </w:rPr>
        <w:t>RDW</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red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cell</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distribution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width</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Показатель гетерогенности эритроцитов по объему, характеризует степень </w:t>
      </w:r>
      <w:proofErr w:type="spellStart"/>
      <w:r w:rsidRPr="00F355A9">
        <w:rPr>
          <w:rFonts w:ascii="Times New Roman" w:hAnsi="Times New Roman" w:cs="Times New Roman"/>
          <w:sz w:val="28"/>
          <w:szCs w:val="28"/>
        </w:rPr>
        <w:t>анизоцитоза</w:t>
      </w:r>
      <w:proofErr w:type="spellEnd"/>
      <w:r w:rsidRPr="00F355A9">
        <w:rPr>
          <w:rFonts w:ascii="Times New Roman" w:hAnsi="Times New Roman" w:cs="Times New Roman"/>
          <w:sz w:val="28"/>
          <w:szCs w:val="28"/>
        </w:rPr>
        <w:t>. вычисляется на основании гистограммы распределения эритроцитов, как коэффициент вариации объема эритроцитов:</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position w:val="-18"/>
          <w:sz w:val="28"/>
          <w:szCs w:val="28"/>
        </w:rPr>
        <w:object w:dxaOrig="3050" w:dyaOrig="565">
          <v:shape id="_x0000_i1028" type="#_x0000_t75" style="width:152.25pt;height:28.5pt" o:ole="" filled="t">
            <v:fill color2="black"/>
            <v:imagedata r:id="rId30" o:title=""/>
          </v:shape>
          <o:OLEObject Type="Embed" ProgID="Equation.3" ShapeID="_x0000_i1028" DrawAspect="Content" ObjectID="_1674463956" r:id="rId31"/>
        </w:object>
      </w:r>
      <w:r w:rsidRPr="00F355A9">
        <w:rPr>
          <w:rFonts w:ascii="Times New Roman" w:hAnsi="Times New Roman" w:cs="Times New Roman"/>
          <w:sz w:val="28"/>
          <w:szCs w:val="28"/>
        </w:rPr>
        <w:t xml:space="preserve"> .</w:t>
      </w:r>
    </w:p>
    <w:p w:rsidR="00F355A9" w:rsidRPr="00F355A9" w:rsidRDefault="00F355A9" w:rsidP="00F355A9">
      <w:pPr>
        <w:jc w:val="both"/>
        <w:rPr>
          <w:rFonts w:ascii="Times New Roman" w:hAnsi="Times New Roman" w:cs="Times New Roman"/>
          <w:bCs/>
          <w:sz w:val="28"/>
          <w:szCs w:val="28"/>
        </w:rPr>
      </w:pPr>
      <w:r w:rsidRPr="00F355A9">
        <w:rPr>
          <w:rFonts w:ascii="Times New Roman" w:hAnsi="Times New Roman" w:cs="Times New Roman"/>
          <w:b/>
          <w:bCs/>
          <w:sz w:val="28"/>
          <w:szCs w:val="28"/>
          <w:lang w:val="en-US"/>
        </w:rPr>
        <w:t>FRC</w:t>
      </w:r>
      <w:r w:rsidRPr="00F355A9">
        <w:rPr>
          <w:rFonts w:ascii="Times New Roman" w:hAnsi="Times New Roman" w:cs="Times New Roman"/>
          <w:b/>
          <w:bCs/>
          <w:sz w:val="28"/>
          <w:szCs w:val="28"/>
        </w:rPr>
        <w:t xml:space="preserve"> – </w:t>
      </w:r>
      <w:r w:rsidRPr="00F355A9">
        <w:rPr>
          <w:rFonts w:ascii="Times New Roman" w:hAnsi="Times New Roman" w:cs="Times New Roman"/>
          <w:bCs/>
          <w:i/>
          <w:sz w:val="28"/>
          <w:szCs w:val="28"/>
        </w:rPr>
        <w:t>(</w:t>
      </w:r>
      <w:r w:rsidRPr="00F355A9">
        <w:rPr>
          <w:rFonts w:ascii="Times New Roman" w:hAnsi="Times New Roman" w:cs="Times New Roman"/>
          <w:bCs/>
          <w:i/>
          <w:sz w:val="28"/>
          <w:szCs w:val="28"/>
          <w:lang w:val="en-US"/>
        </w:rPr>
        <w:t>fragment</w:t>
      </w:r>
      <w:r w:rsidRPr="00F355A9">
        <w:rPr>
          <w:rFonts w:ascii="Times New Roman" w:hAnsi="Times New Roman" w:cs="Times New Roman"/>
          <w:bCs/>
          <w:i/>
          <w:sz w:val="28"/>
          <w:szCs w:val="28"/>
        </w:rPr>
        <w:t xml:space="preserve"> </w:t>
      </w:r>
      <w:r w:rsidRPr="00F355A9">
        <w:rPr>
          <w:rFonts w:ascii="Times New Roman" w:hAnsi="Times New Roman" w:cs="Times New Roman"/>
          <w:bCs/>
          <w:i/>
          <w:sz w:val="28"/>
          <w:szCs w:val="28"/>
          <w:lang w:val="en-US"/>
        </w:rPr>
        <w:t>red</w:t>
      </w:r>
      <w:r w:rsidRPr="00F355A9">
        <w:rPr>
          <w:rFonts w:ascii="Times New Roman" w:hAnsi="Times New Roman" w:cs="Times New Roman"/>
          <w:bCs/>
          <w:i/>
          <w:sz w:val="28"/>
          <w:szCs w:val="28"/>
        </w:rPr>
        <w:t xml:space="preserve"> </w:t>
      </w:r>
      <w:r w:rsidRPr="00F355A9">
        <w:rPr>
          <w:rFonts w:ascii="Times New Roman" w:hAnsi="Times New Roman" w:cs="Times New Roman"/>
          <w:bCs/>
          <w:i/>
          <w:sz w:val="28"/>
          <w:szCs w:val="28"/>
          <w:lang w:val="en-US"/>
        </w:rPr>
        <w:t>cells</w:t>
      </w:r>
      <w:r w:rsidRPr="00F355A9">
        <w:rPr>
          <w:rFonts w:ascii="Times New Roman" w:hAnsi="Times New Roman" w:cs="Times New Roman"/>
          <w:bCs/>
          <w:i/>
          <w:sz w:val="28"/>
          <w:szCs w:val="28"/>
        </w:rPr>
        <w:t>) (</w:t>
      </w:r>
      <w:r w:rsidRPr="00F355A9">
        <w:rPr>
          <w:rFonts w:ascii="Times New Roman" w:hAnsi="Times New Roman" w:cs="Times New Roman"/>
          <w:bCs/>
          <w:i/>
          <w:sz w:val="28"/>
          <w:szCs w:val="28"/>
          <w:lang w:val="en-US"/>
        </w:rPr>
        <w:t>RBC</w:t>
      </w:r>
      <w:r w:rsidRPr="00F355A9">
        <w:rPr>
          <w:rFonts w:ascii="Times New Roman" w:hAnsi="Times New Roman" w:cs="Times New Roman"/>
          <w:bCs/>
          <w:i/>
          <w:sz w:val="28"/>
          <w:szCs w:val="28"/>
        </w:rPr>
        <w:t>-</w:t>
      </w:r>
      <w:r w:rsidRPr="00F355A9">
        <w:rPr>
          <w:rFonts w:ascii="Times New Roman" w:hAnsi="Times New Roman" w:cs="Times New Roman"/>
          <w:bCs/>
          <w:i/>
          <w:sz w:val="28"/>
          <w:szCs w:val="28"/>
          <w:lang w:val="en-US"/>
        </w:rPr>
        <w:t>F</w:t>
      </w:r>
      <w:r w:rsidRPr="00F355A9">
        <w:rPr>
          <w:rFonts w:ascii="Times New Roman" w:hAnsi="Times New Roman" w:cs="Times New Roman"/>
          <w:bCs/>
          <w:i/>
          <w:sz w:val="28"/>
          <w:szCs w:val="28"/>
        </w:rPr>
        <w:t xml:space="preserve">) </w:t>
      </w:r>
      <w:proofErr w:type="gramStart"/>
      <w:r w:rsidRPr="00F355A9">
        <w:rPr>
          <w:rFonts w:ascii="Times New Roman" w:hAnsi="Times New Roman" w:cs="Times New Roman"/>
          <w:bCs/>
          <w:i/>
          <w:sz w:val="28"/>
          <w:szCs w:val="28"/>
        </w:rPr>
        <w:t>-</w:t>
      </w:r>
      <w:r w:rsidRPr="00F355A9">
        <w:rPr>
          <w:rFonts w:ascii="Times New Roman" w:hAnsi="Times New Roman" w:cs="Times New Roman"/>
          <w:b/>
          <w:bCs/>
          <w:sz w:val="28"/>
          <w:szCs w:val="28"/>
        </w:rPr>
        <w:t xml:space="preserve">  </w:t>
      </w:r>
      <w:r w:rsidRPr="00F355A9">
        <w:rPr>
          <w:rFonts w:ascii="Times New Roman" w:hAnsi="Times New Roman" w:cs="Times New Roman"/>
          <w:bCs/>
          <w:sz w:val="28"/>
          <w:szCs w:val="28"/>
        </w:rPr>
        <w:t>Подсчет</w:t>
      </w:r>
      <w:proofErr w:type="gramEnd"/>
      <w:r w:rsidRPr="00F355A9">
        <w:rPr>
          <w:rFonts w:ascii="Times New Roman" w:hAnsi="Times New Roman" w:cs="Times New Roman"/>
          <w:bCs/>
          <w:sz w:val="28"/>
          <w:szCs w:val="28"/>
        </w:rPr>
        <w:t xml:space="preserve"> фрагментов эритроцитов.</w:t>
      </w:r>
    </w:p>
    <w:p w:rsidR="00F355A9" w:rsidRPr="00F355A9" w:rsidRDefault="00F355A9" w:rsidP="00F355A9">
      <w:pPr>
        <w:jc w:val="both"/>
        <w:rPr>
          <w:rFonts w:ascii="Times New Roman" w:hAnsi="Times New Roman" w:cs="Times New Roman"/>
          <w:bCs/>
          <w:sz w:val="28"/>
          <w:szCs w:val="28"/>
        </w:rPr>
      </w:pPr>
      <w:r w:rsidRPr="00F355A9">
        <w:rPr>
          <w:rFonts w:ascii="Times New Roman" w:hAnsi="Times New Roman" w:cs="Times New Roman"/>
          <w:b/>
          <w:bCs/>
          <w:sz w:val="28"/>
          <w:szCs w:val="28"/>
        </w:rPr>
        <w:t xml:space="preserve">Гистограмма </w:t>
      </w:r>
      <w:r w:rsidRPr="00F355A9">
        <w:rPr>
          <w:rFonts w:ascii="Times New Roman" w:hAnsi="Times New Roman" w:cs="Times New Roman"/>
          <w:bCs/>
          <w:sz w:val="28"/>
          <w:szCs w:val="28"/>
        </w:rPr>
        <w:t xml:space="preserve">– Графическое распределение различных видов клеток по </w:t>
      </w:r>
      <w:r w:rsidRPr="00F355A9">
        <w:rPr>
          <w:rFonts w:ascii="Times New Roman" w:hAnsi="Times New Roman" w:cs="Times New Roman"/>
          <w:bCs/>
          <w:color w:val="000000"/>
          <w:sz w:val="28"/>
          <w:szCs w:val="28"/>
        </w:rPr>
        <w:t>их количеству</w:t>
      </w:r>
      <w:r w:rsidRPr="00F355A9">
        <w:rPr>
          <w:rFonts w:ascii="Times New Roman" w:hAnsi="Times New Roman" w:cs="Times New Roman"/>
          <w:bCs/>
          <w:sz w:val="28"/>
          <w:szCs w:val="28"/>
        </w:rPr>
        <w:t xml:space="preserve"> </w:t>
      </w:r>
      <w:r w:rsidRPr="00F355A9">
        <w:rPr>
          <w:rFonts w:ascii="Times New Roman" w:hAnsi="Times New Roman" w:cs="Times New Roman"/>
          <w:bCs/>
          <w:color w:val="000000"/>
          <w:sz w:val="28"/>
          <w:szCs w:val="28"/>
        </w:rPr>
        <w:t>и</w:t>
      </w:r>
      <w:r w:rsidRPr="00F355A9">
        <w:rPr>
          <w:rFonts w:ascii="Times New Roman" w:hAnsi="Times New Roman" w:cs="Times New Roman"/>
          <w:bCs/>
          <w:sz w:val="28"/>
          <w:szCs w:val="28"/>
        </w:rPr>
        <w:t xml:space="preserve"> объему.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2</w:t>
      </w:r>
      <w:r>
        <w:rPr>
          <w:rFonts w:ascii="Times New Roman" w:hAnsi="Times New Roman" w:cs="Times New Roman"/>
          <w:i w:val="0"/>
        </w:rPr>
        <w:t>.</w:t>
      </w:r>
      <w:r w:rsidRPr="00F355A9">
        <w:rPr>
          <w:rFonts w:ascii="Times New Roman" w:hAnsi="Times New Roman" w:cs="Times New Roman"/>
          <w:i w:val="0"/>
        </w:rPr>
        <w:t xml:space="preserve"> </w:t>
      </w:r>
      <w:proofErr w:type="spellStart"/>
      <w:r w:rsidRPr="00F355A9">
        <w:rPr>
          <w:rFonts w:ascii="Times New Roman" w:hAnsi="Times New Roman" w:cs="Times New Roman"/>
          <w:i w:val="0"/>
        </w:rPr>
        <w:t>Ретикулоцитарные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Относительное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(в %);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 xml:space="preserve">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Абсолютное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 xml:space="preserve">/л); </w:t>
      </w:r>
    </w:p>
    <w:p w:rsidR="00F355A9" w:rsidRPr="00F355A9" w:rsidRDefault="00F355A9" w:rsidP="00F355A9">
      <w:pPr>
        <w:jc w:val="both"/>
        <w:rPr>
          <w:rFonts w:ascii="Times New Roman" w:hAnsi="Times New Roman" w:cs="Times New Roman"/>
          <w:sz w:val="28"/>
          <w:szCs w:val="28"/>
          <w:lang w:val="en-US"/>
        </w:rPr>
      </w:pPr>
      <w:proofErr w:type="spellStart"/>
      <w:r w:rsidRPr="00F355A9">
        <w:rPr>
          <w:rFonts w:ascii="Times New Roman" w:hAnsi="Times New Roman" w:cs="Times New Roman"/>
          <w:b/>
          <w:bCs/>
          <w:color w:val="000000"/>
          <w:sz w:val="28"/>
          <w:szCs w:val="28"/>
          <w:lang w:val="en-US"/>
        </w:rPr>
        <w:t>MCVr</w:t>
      </w:r>
      <w:proofErr w:type="spellEnd"/>
      <w:r w:rsidRPr="00F355A9">
        <w:rPr>
          <w:rFonts w:ascii="Times New Roman" w:hAnsi="Times New Roman" w:cs="Times New Roman"/>
          <w:color w:val="000000"/>
          <w:sz w:val="28"/>
          <w:szCs w:val="28"/>
          <w:lang w:val="en-US"/>
        </w:rPr>
        <w:t xml:space="preserve"> (</w:t>
      </w:r>
      <w:proofErr w:type="gramStart"/>
      <w:r w:rsidRPr="00F355A9">
        <w:rPr>
          <w:rFonts w:ascii="Times New Roman" w:hAnsi="Times New Roman" w:cs="Times New Roman"/>
          <w:color w:val="000000"/>
          <w:sz w:val="28"/>
          <w:szCs w:val="28"/>
          <w:lang w:val="en-US"/>
        </w:rPr>
        <w:t>Mean  Cell</w:t>
      </w:r>
      <w:proofErr w:type="gramEnd"/>
      <w:r w:rsidRPr="00F355A9">
        <w:rPr>
          <w:rFonts w:ascii="Times New Roman" w:hAnsi="Times New Roman" w:cs="Times New Roman"/>
          <w:color w:val="000000"/>
          <w:sz w:val="28"/>
          <w:szCs w:val="28"/>
          <w:lang w:val="en-US"/>
        </w:rPr>
        <w:t xml:space="preserve"> Volume Reticulocytes)</w:t>
      </w:r>
      <w:r w:rsidRPr="00F355A9">
        <w:rPr>
          <w:rFonts w:ascii="Times New Roman" w:hAnsi="Times New Roman" w:cs="Times New Roman"/>
          <w:sz w:val="28"/>
          <w:szCs w:val="28"/>
          <w:lang w:val="en-US"/>
        </w:rPr>
        <w:t xml:space="preserv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US"/>
        </w:rPr>
        <w:t xml:space="preserve">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lang w:val="en-US"/>
        </w:rPr>
        <w:t>,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US"/>
        </w:rPr>
        <w:t xml:space="preserve">); </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b/>
          <w:bCs/>
          <w:sz w:val="28"/>
          <w:szCs w:val="28"/>
          <w:lang w:val="en-US"/>
        </w:rPr>
        <w:t>MSRV</w:t>
      </w:r>
      <w:r w:rsidRPr="00F355A9">
        <w:rPr>
          <w:rFonts w:ascii="Times New Roman" w:hAnsi="Times New Roman" w:cs="Times New Roman"/>
          <w:sz w:val="28"/>
          <w:szCs w:val="28"/>
          <w:lang w:val="en-US"/>
        </w:rPr>
        <w:t xml:space="preserve"> (Mean Sphered Reticulocyte Volume)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сферических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клеток</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включающих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эритроциты</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и</w:t>
      </w:r>
      <w:r w:rsidRPr="00F355A9">
        <w:rPr>
          <w:rFonts w:ascii="Times New Roman" w:hAnsi="Times New Roman" w:cs="Times New Roman"/>
          <w:sz w:val="28"/>
          <w:szCs w:val="28"/>
          <w:lang w:val="en-US"/>
        </w:rPr>
        <w:t xml:space="preserve"> </w:t>
      </w:r>
      <w:proofErr w:type="spellStart"/>
      <w:proofErr w:type="gramStart"/>
      <w:r w:rsidRPr="00F355A9">
        <w:rPr>
          <w:rFonts w:ascii="Times New Roman" w:hAnsi="Times New Roman" w:cs="Times New Roman"/>
          <w:sz w:val="28"/>
          <w:szCs w:val="28"/>
        </w:rPr>
        <w:t>ретикулоциты</w:t>
      </w:r>
      <w:proofErr w:type="spellEnd"/>
      <w:r w:rsidRPr="00F355A9">
        <w:rPr>
          <w:rFonts w:ascii="Times New Roman" w:hAnsi="Times New Roman" w:cs="Times New Roman"/>
          <w:sz w:val="28"/>
          <w:szCs w:val="28"/>
          <w:lang w:val="en-US"/>
        </w:rPr>
        <w:t xml:space="preserve"> ,</w:t>
      </w:r>
      <w:proofErr w:type="gramEnd"/>
      <w:r w:rsidRPr="00F355A9">
        <w:rPr>
          <w:rFonts w:ascii="Times New Roman" w:hAnsi="Times New Roman" w:cs="Times New Roman"/>
          <w:sz w:val="28"/>
          <w:szCs w:val="28"/>
          <w:lang w:val="en-US"/>
        </w:rPr>
        <w:t xml:space="preserve">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US"/>
        </w:rPr>
        <w:t>;</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LFR</w:t>
      </w:r>
      <w:r w:rsidRPr="00F355A9">
        <w:rPr>
          <w:rFonts w:ascii="Times New Roman" w:hAnsi="Times New Roman" w:cs="Times New Roman"/>
          <w:sz w:val="28"/>
          <w:szCs w:val="28"/>
        </w:rPr>
        <w:t xml:space="preserve">% - Популяция малых зрелых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(87-99%),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MFR</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опуляция</w:t>
      </w:r>
      <w:proofErr w:type="spellEnd"/>
      <w:r w:rsidRPr="00F355A9">
        <w:rPr>
          <w:rFonts w:ascii="Times New Roman" w:hAnsi="Times New Roman" w:cs="Times New Roman"/>
          <w:sz w:val="28"/>
          <w:szCs w:val="28"/>
        </w:rPr>
        <w:t xml:space="preserve"> средних </w:t>
      </w:r>
      <w:proofErr w:type="gramStart"/>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w:t>
      </w:r>
      <w:proofErr w:type="gramEnd"/>
      <w:r w:rsidRPr="00F355A9">
        <w:rPr>
          <w:rFonts w:ascii="Times New Roman" w:hAnsi="Times New Roman" w:cs="Times New Roman"/>
          <w:sz w:val="28"/>
          <w:szCs w:val="28"/>
        </w:rPr>
        <w:t xml:space="preserve">2-12%),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lastRenderedPageBreak/>
        <w:t>HFR</w:t>
      </w:r>
      <w:r w:rsidRPr="00F355A9">
        <w:rPr>
          <w:rFonts w:ascii="Times New Roman" w:hAnsi="Times New Roman" w:cs="Times New Roman"/>
          <w:sz w:val="28"/>
          <w:szCs w:val="28"/>
        </w:rPr>
        <w:t xml:space="preserve">% (1-2%) – популяция больших незрелых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w:t>
      </w:r>
    </w:p>
    <w:p w:rsidR="00F355A9" w:rsidRPr="00F355A9" w:rsidRDefault="00F355A9" w:rsidP="00F355A9">
      <w:pPr>
        <w:spacing w:before="240"/>
        <w:jc w:val="both"/>
        <w:rPr>
          <w:rFonts w:ascii="Times New Roman" w:hAnsi="Times New Roman" w:cs="Times New Roman"/>
          <w:sz w:val="28"/>
          <w:szCs w:val="28"/>
        </w:rPr>
      </w:pPr>
      <w:r w:rsidRPr="00F355A9">
        <w:rPr>
          <w:rFonts w:ascii="Times New Roman" w:hAnsi="Times New Roman" w:cs="Times New Roman"/>
          <w:b/>
          <w:bCs/>
          <w:sz w:val="28"/>
          <w:szCs w:val="28"/>
          <w:lang w:val="en-US"/>
        </w:rPr>
        <w:t>IRF</w:t>
      </w:r>
      <w:r w:rsidRPr="00F355A9">
        <w:rPr>
          <w:rFonts w:ascii="Times New Roman" w:hAnsi="Times New Roman" w:cs="Times New Roman"/>
          <w:b/>
          <w:bCs/>
          <w:sz w:val="28"/>
          <w:szCs w:val="28"/>
        </w:rPr>
        <w:t xml:space="preserve"> (</w:t>
      </w:r>
      <w:r w:rsidRPr="00F355A9">
        <w:rPr>
          <w:rFonts w:ascii="Times New Roman" w:hAnsi="Times New Roman" w:cs="Times New Roman"/>
          <w:b/>
          <w:bCs/>
          <w:i/>
          <w:iCs/>
          <w:sz w:val="28"/>
          <w:szCs w:val="28"/>
          <w:lang w:val="en-US"/>
        </w:rPr>
        <w:t>Immature</w:t>
      </w:r>
      <w:r w:rsidRPr="00F355A9">
        <w:rPr>
          <w:rFonts w:ascii="Times New Roman" w:hAnsi="Times New Roman" w:cs="Times New Roman"/>
          <w:b/>
          <w:bCs/>
          <w:i/>
          <w:iCs/>
          <w:sz w:val="28"/>
          <w:szCs w:val="28"/>
        </w:rPr>
        <w:t xml:space="preserve"> </w:t>
      </w:r>
      <w:r w:rsidRPr="00F355A9">
        <w:rPr>
          <w:rFonts w:ascii="Times New Roman" w:hAnsi="Times New Roman" w:cs="Times New Roman"/>
          <w:b/>
          <w:bCs/>
          <w:i/>
          <w:iCs/>
          <w:sz w:val="28"/>
          <w:szCs w:val="28"/>
          <w:lang w:val="en-US"/>
        </w:rPr>
        <w:t>Reticulocyte</w:t>
      </w:r>
      <w:r w:rsidRPr="00F355A9">
        <w:rPr>
          <w:rFonts w:ascii="Times New Roman" w:hAnsi="Times New Roman" w:cs="Times New Roman"/>
          <w:b/>
          <w:bCs/>
          <w:i/>
          <w:iCs/>
          <w:sz w:val="28"/>
          <w:szCs w:val="28"/>
        </w:rPr>
        <w:t xml:space="preserve"> </w:t>
      </w:r>
      <w:r w:rsidRPr="00F355A9">
        <w:rPr>
          <w:rFonts w:ascii="Times New Roman" w:hAnsi="Times New Roman" w:cs="Times New Roman"/>
          <w:b/>
          <w:bCs/>
          <w:i/>
          <w:iCs/>
          <w:sz w:val="28"/>
          <w:szCs w:val="28"/>
          <w:lang w:val="en-US"/>
        </w:rPr>
        <w:t>Fraction</w:t>
      </w:r>
      <w:r w:rsidRPr="00F355A9">
        <w:rPr>
          <w:rFonts w:ascii="Times New Roman" w:hAnsi="Times New Roman" w:cs="Times New Roman"/>
          <w:b/>
          <w:bCs/>
          <w:i/>
          <w:iCs/>
          <w:sz w:val="28"/>
          <w:szCs w:val="28"/>
        </w:rPr>
        <w:t>) (</w:t>
      </w:r>
      <w:r w:rsidRPr="00F355A9">
        <w:rPr>
          <w:rFonts w:ascii="Times New Roman" w:hAnsi="Times New Roman" w:cs="Times New Roman"/>
          <w:sz w:val="28"/>
          <w:szCs w:val="28"/>
          <w:lang w:val="en-US"/>
        </w:rPr>
        <w:t>MFR</w:t>
      </w:r>
      <w:r w:rsidRPr="00F355A9">
        <w:rPr>
          <w:rFonts w:ascii="Times New Roman" w:hAnsi="Times New Roman" w:cs="Times New Roman"/>
          <w:sz w:val="28"/>
          <w:szCs w:val="28"/>
        </w:rPr>
        <w:t>+</w:t>
      </w:r>
      <w:r w:rsidRPr="00F355A9">
        <w:rPr>
          <w:rFonts w:ascii="Times New Roman" w:hAnsi="Times New Roman" w:cs="Times New Roman"/>
          <w:sz w:val="28"/>
          <w:szCs w:val="28"/>
          <w:lang w:val="en-US"/>
        </w:rPr>
        <w:t>HFR</w:t>
      </w:r>
      <w:proofErr w:type="gramStart"/>
      <w:r w:rsidRPr="00F355A9">
        <w:rPr>
          <w:rFonts w:ascii="Times New Roman" w:hAnsi="Times New Roman" w:cs="Times New Roman"/>
          <w:sz w:val="28"/>
          <w:szCs w:val="28"/>
        </w:rPr>
        <w:t>)  -</w:t>
      </w:r>
      <w:proofErr w:type="gramEnd"/>
      <w:r w:rsidRPr="00F355A9">
        <w:rPr>
          <w:rFonts w:ascii="Times New Roman" w:hAnsi="Times New Roman" w:cs="Times New Roman"/>
          <w:sz w:val="28"/>
          <w:szCs w:val="28"/>
        </w:rPr>
        <w:t xml:space="preserve"> Фракция незрелых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w:t>
      </w:r>
      <w:r w:rsidRPr="00F355A9">
        <w:rPr>
          <w:rFonts w:ascii="Times New Roman" w:hAnsi="Times New Roman" w:cs="Times New Roman"/>
          <w:b/>
          <w:bCs/>
          <w:sz w:val="28"/>
          <w:szCs w:val="28"/>
        </w:rPr>
        <w:t xml:space="preserve"> </w:t>
      </w:r>
      <w:r w:rsidRPr="00F355A9">
        <w:rPr>
          <w:rFonts w:ascii="Times New Roman" w:hAnsi="Times New Roman" w:cs="Times New Roman"/>
          <w:sz w:val="28"/>
          <w:szCs w:val="28"/>
        </w:rPr>
        <w:t>(2-14%).</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3</w:t>
      </w:r>
      <w:r>
        <w:rPr>
          <w:rFonts w:ascii="Times New Roman" w:hAnsi="Times New Roman" w:cs="Times New Roman"/>
          <w:i w:val="0"/>
        </w:rPr>
        <w:t>.</w:t>
      </w:r>
      <w:r w:rsidRPr="00F355A9">
        <w:rPr>
          <w:rFonts w:ascii="Times New Roman" w:hAnsi="Times New Roman" w:cs="Times New Roman"/>
          <w:i w:val="0"/>
        </w:rPr>
        <w:t xml:space="preserve"> </w:t>
      </w:r>
      <w:proofErr w:type="spellStart"/>
      <w:r w:rsidRPr="00F355A9">
        <w:rPr>
          <w:rFonts w:ascii="Times New Roman" w:hAnsi="Times New Roman" w:cs="Times New Roman"/>
          <w:i w:val="0"/>
        </w:rPr>
        <w:t>Тромбоцитарные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jc w:val="both"/>
        <w:rPr>
          <w:rFonts w:ascii="Times New Roman" w:hAnsi="Times New Roman" w:cs="Times New Roman"/>
          <w:sz w:val="28"/>
          <w:szCs w:val="28"/>
        </w:rPr>
      </w:pP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PLT</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platelet</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Количество тромбоцитов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bCs/>
          <w:sz w:val="28"/>
          <w:szCs w:val="28"/>
        </w:rPr>
        <w:t xml:space="preserve"> MPV </w:t>
      </w:r>
      <w:r w:rsidRPr="00F355A9">
        <w:rPr>
          <w:rFonts w:ascii="Times New Roman" w:hAnsi="Times New Roman" w:cs="Times New Roman"/>
          <w:sz w:val="28"/>
          <w:szCs w:val="28"/>
        </w:rPr>
        <w:t>(</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volume</w:t>
      </w:r>
      <w:proofErr w:type="spellEnd"/>
      <w:r w:rsidRPr="00F355A9">
        <w:rPr>
          <w:rFonts w:ascii="Times New Roman" w:hAnsi="Times New Roman" w:cs="Times New Roman"/>
          <w:sz w:val="28"/>
          <w:szCs w:val="28"/>
        </w:rPr>
        <w:t xml:space="preserve">) - Средний объем  тромбоцитов выражается в </w:t>
      </w:r>
      <w:proofErr w:type="spellStart"/>
      <w:r w:rsidRPr="00F355A9">
        <w:rPr>
          <w:rFonts w:ascii="Times New Roman" w:hAnsi="Times New Roman" w:cs="Times New Roman"/>
          <w:sz w:val="28"/>
          <w:szCs w:val="28"/>
        </w:rPr>
        <w:t>фемтолитрах</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или мкм</w:t>
      </w:r>
      <w:r w:rsidRPr="00F355A9">
        <w:rPr>
          <w:rFonts w:ascii="Times New Roman" w:hAnsi="Times New Roman" w:cs="Times New Roman"/>
          <w:sz w:val="28"/>
          <w:szCs w:val="28"/>
          <w:vertAlign w:val="superscript"/>
        </w:rPr>
        <w:t>3</w:t>
      </w:r>
      <w:r w:rsidRPr="00F355A9">
        <w:rPr>
          <w:rFonts w:ascii="Times New Roman" w:hAnsi="Times New Roman" w:cs="Times New Roman"/>
          <w:sz w:val="28"/>
          <w:szCs w:val="28"/>
        </w:rPr>
        <w:t>.</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bCs/>
          <w:sz w:val="28"/>
          <w:szCs w:val="28"/>
        </w:rPr>
        <w:t>PDW</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 - Ширина распределения тромбоцитов по объему.</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bCs/>
          <w:sz w:val="28"/>
          <w:szCs w:val="28"/>
        </w:rPr>
        <w:t>PCT</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crit</w:t>
      </w:r>
      <w:proofErr w:type="spellEnd"/>
      <w:r w:rsidRPr="00F355A9">
        <w:rPr>
          <w:rFonts w:ascii="Times New Roman" w:hAnsi="Times New Roman" w:cs="Times New Roman"/>
          <w:sz w:val="28"/>
          <w:szCs w:val="28"/>
        </w:rPr>
        <w:t xml:space="preserve">), % - - </w:t>
      </w:r>
      <w:proofErr w:type="spellStart"/>
      <w:r w:rsidRPr="00F355A9">
        <w:rPr>
          <w:rFonts w:ascii="Times New Roman" w:hAnsi="Times New Roman" w:cs="Times New Roman"/>
          <w:sz w:val="28"/>
          <w:szCs w:val="28"/>
        </w:rPr>
        <w:t>тромбокрит</w:t>
      </w:r>
      <w:proofErr w:type="spellEnd"/>
      <w:r w:rsidRPr="00F355A9">
        <w:rPr>
          <w:rFonts w:ascii="Times New Roman" w:hAnsi="Times New Roman" w:cs="Times New Roman"/>
          <w:sz w:val="28"/>
          <w:szCs w:val="28"/>
        </w:rPr>
        <w:t>, отражает долю объема цельной крови, занимаемую тромбоцитами.</w:t>
      </w:r>
    </w:p>
    <w:p w:rsidR="00F355A9" w:rsidRPr="00F355A9" w:rsidRDefault="00F355A9" w:rsidP="00F355A9">
      <w:pPr>
        <w:jc w:val="both"/>
        <w:rPr>
          <w:rFonts w:ascii="Times New Roman" w:hAnsi="Times New Roman" w:cs="Times New Roman"/>
          <w:iCs/>
          <w:sz w:val="28"/>
          <w:szCs w:val="28"/>
          <w:lang w:val="en-US"/>
        </w:rPr>
      </w:pPr>
      <w:proofErr w:type="gramStart"/>
      <w:r w:rsidRPr="00F355A9">
        <w:rPr>
          <w:rFonts w:ascii="Times New Roman" w:hAnsi="Times New Roman" w:cs="Times New Roman"/>
          <w:b/>
          <w:sz w:val="28"/>
          <w:szCs w:val="28"/>
          <w:lang w:val="en-US"/>
        </w:rPr>
        <w:t xml:space="preserve">IPF- </w:t>
      </w:r>
      <w:r w:rsidRPr="00F355A9">
        <w:rPr>
          <w:rFonts w:ascii="Times New Roman" w:hAnsi="Times New Roman" w:cs="Times New Roman"/>
          <w:sz w:val="28"/>
          <w:szCs w:val="28"/>
          <w:lang w:val="en-US"/>
        </w:rPr>
        <w:t>(</w:t>
      </w:r>
      <w:r w:rsidRPr="00F355A9">
        <w:rPr>
          <w:rFonts w:ascii="Times New Roman" w:hAnsi="Times New Roman" w:cs="Times New Roman"/>
          <w:iCs/>
          <w:sz w:val="28"/>
          <w:szCs w:val="28"/>
          <w:lang w:val="en-US"/>
        </w:rPr>
        <w:t xml:space="preserve">Immature Platelet Fraction) - </w:t>
      </w:r>
      <w:r w:rsidRPr="00F355A9">
        <w:rPr>
          <w:rFonts w:ascii="Times New Roman" w:hAnsi="Times New Roman" w:cs="Times New Roman"/>
          <w:iCs/>
          <w:sz w:val="28"/>
          <w:szCs w:val="28"/>
        </w:rPr>
        <w:t>Фракция</w:t>
      </w:r>
      <w:r w:rsidRPr="00F355A9">
        <w:rPr>
          <w:rFonts w:ascii="Times New Roman" w:hAnsi="Times New Roman" w:cs="Times New Roman"/>
          <w:iCs/>
          <w:sz w:val="28"/>
          <w:szCs w:val="28"/>
          <w:lang w:val="en-US"/>
        </w:rPr>
        <w:t xml:space="preserve"> </w:t>
      </w:r>
      <w:r w:rsidRPr="00F355A9">
        <w:rPr>
          <w:rFonts w:ascii="Times New Roman" w:hAnsi="Times New Roman" w:cs="Times New Roman"/>
          <w:iCs/>
          <w:sz w:val="28"/>
          <w:szCs w:val="28"/>
        </w:rPr>
        <w:t>незрелых</w:t>
      </w:r>
      <w:r w:rsidRPr="00F355A9">
        <w:rPr>
          <w:rFonts w:ascii="Times New Roman" w:hAnsi="Times New Roman" w:cs="Times New Roman"/>
          <w:iCs/>
          <w:sz w:val="28"/>
          <w:szCs w:val="28"/>
          <w:lang w:val="en-US"/>
        </w:rPr>
        <w:t xml:space="preserve"> </w:t>
      </w:r>
      <w:r w:rsidRPr="00F355A9">
        <w:rPr>
          <w:rFonts w:ascii="Times New Roman" w:hAnsi="Times New Roman" w:cs="Times New Roman"/>
          <w:iCs/>
          <w:sz w:val="28"/>
          <w:szCs w:val="28"/>
        </w:rPr>
        <w:t>тромбоцитов</w:t>
      </w:r>
      <w:r w:rsidRPr="00F355A9">
        <w:rPr>
          <w:rFonts w:ascii="Times New Roman" w:hAnsi="Times New Roman" w:cs="Times New Roman"/>
          <w:iCs/>
          <w:sz w:val="28"/>
          <w:szCs w:val="28"/>
          <w:lang w:val="en-US"/>
        </w:rPr>
        <w:t>.</w:t>
      </w:r>
      <w:proofErr w:type="gramEnd"/>
    </w:p>
    <w:p w:rsidR="00F355A9" w:rsidRPr="00F355A9" w:rsidRDefault="00F355A9" w:rsidP="00F355A9">
      <w:pPr>
        <w:jc w:val="both"/>
        <w:rPr>
          <w:rFonts w:ascii="Times New Roman" w:hAnsi="Times New Roman" w:cs="Times New Roman"/>
          <w:iCs/>
          <w:sz w:val="28"/>
          <w:szCs w:val="28"/>
        </w:rPr>
      </w:pPr>
      <w:proofErr w:type="gramStart"/>
      <w:r w:rsidRPr="00F355A9">
        <w:rPr>
          <w:rFonts w:ascii="Times New Roman" w:hAnsi="Times New Roman" w:cs="Times New Roman"/>
          <w:b/>
          <w:iCs/>
          <w:sz w:val="28"/>
          <w:szCs w:val="28"/>
          <w:lang w:val="en-US"/>
        </w:rPr>
        <w:t>MPC</w:t>
      </w:r>
      <w:r w:rsidRPr="00F355A9">
        <w:rPr>
          <w:rFonts w:ascii="Times New Roman" w:hAnsi="Times New Roman" w:cs="Times New Roman"/>
          <w:b/>
          <w:iCs/>
          <w:sz w:val="28"/>
          <w:szCs w:val="28"/>
        </w:rPr>
        <w:t xml:space="preserve"> </w:t>
      </w:r>
      <w:r w:rsidRPr="00F355A9">
        <w:rPr>
          <w:rFonts w:ascii="Times New Roman" w:hAnsi="Times New Roman" w:cs="Times New Roman"/>
          <w:iCs/>
          <w:sz w:val="28"/>
          <w:szCs w:val="28"/>
        </w:rPr>
        <w:t>– (</w:t>
      </w:r>
      <w:r w:rsidRPr="00F355A9">
        <w:rPr>
          <w:rFonts w:ascii="Times New Roman" w:hAnsi="Times New Roman" w:cs="Times New Roman"/>
          <w:iCs/>
          <w:sz w:val="28"/>
          <w:szCs w:val="28"/>
          <w:lang w:val="en-US"/>
        </w:rPr>
        <w:t>mean</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platelet</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component</w:t>
      </w:r>
      <w:r w:rsidRPr="00F355A9">
        <w:rPr>
          <w:rFonts w:ascii="Times New Roman" w:hAnsi="Times New Roman" w:cs="Times New Roman"/>
          <w:iCs/>
          <w:sz w:val="28"/>
          <w:szCs w:val="28"/>
        </w:rPr>
        <w:t xml:space="preserve">) – Средний </w:t>
      </w:r>
      <w:proofErr w:type="spellStart"/>
      <w:r w:rsidRPr="00F355A9">
        <w:rPr>
          <w:rFonts w:ascii="Times New Roman" w:hAnsi="Times New Roman" w:cs="Times New Roman"/>
          <w:iCs/>
          <w:sz w:val="28"/>
          <w:szCs w:val="28"/>
        </w:rPr>
        <w:t>тромбоцитарный</w:t>
      </w:r>
      <w:proofErr w:type="spellEnd"/>
      <w:r w:rsidRPr="00F355A9">
        <w:rPr>
          <w:rFonts w:ascii="Times New Roman" w:hAnsi="Times New Roman" w:cs="Times New Roman"/>
          <w:iCs/>
          <w:sz w:val="28"/>
          <w:szCs w:val="28"/>
        </w:rPr>
        <w:t xml:space="preserve"> компонент.</w:t>
      </w:r>
      <w:proofErr w:type="gramEnd"/>
      <w:r w:rsidRPr="00F355A9">
        <w:rPr>
          <w:rFonts w:ascii="Times New Roman" w:hAnsi="Times New Roman" w:cs="Times New Roman"/>
          <w:iCs/>
          <w:sz w:val="28"/>
          <w:szCs w:val="28"/>
        </w:rPr>
        <w:t xml:space="preserve"> характеризует плотность и гранулярность тромбоцитов. Норма -259±6,6.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4</w:t>
      </w:r>
      <w:r>
        <w:rPr>
          <w:rFonts w:ascii="Times New Roman" w:hAnsi="Times New Roman" w:cs="Times New Roman"/>
          <w:i w:val="0"/>
        </w:rPr>
        <w:t>.</w:t>
      </w:r>
      <w:r w:rsidRPr="00F355A9">
        <w:rPr>
          <w:rFonts w:ascii="Times New Roman" w:hAnsi="Times New Roman" w:cs="Times New Roman"/>
          <w:i w:val="0"/>
        </w:rPr>
        <w:t xml:space="preserve"> Лейкоцитарные параметры</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WBC</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white</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blood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cells</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Количество  лейкоцитов  крови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Лейкоцитарные параметры, определяемые на различных типах гематологических анализаторов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2227"/>
        <w:gridCol w:w="2715"/>
        <w:gridCol w:w="2116"/>
      </w:tblGrid>
      <w:tr w:rsidR="00F355A9" w:rsidRPr="00F355A9" w:rsidTr="00F355A9">
        <w:trPr>
          <w:cantSplit/>
        </w:trPr>
        <w:tc>
          <w:tcPr>
            <w:tcW w:w="4739" w:type="dxa"/>
            <w:gridSpan w:val="2"/>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b/>
                <w:bCs/>
                <w:color w:val="000000"/>
                <w:sz w:val="24"/>
                <w:szCs w:val="24"/>
              </w:rPr>
              <w:t xml:space="preserve">Лейкоцитарная формула 3 </w:t>
            </w:r>
            <w:r w:rsidRPr="00F355A9">
              <w:rPr>
                <w:rFonts w:ascii="Times New Roman" w:hAnsi="Times New Roman" w:cs="Times New Roman"/>
                <w:b/>
                <w:bCs/>
                <w:color w:val="000000"/>
                <w:sz w:val="24"/>
                <w:szCs w:val="24"/>
                <w:lang w:val="en-US"/>
              </w:rPr>
              <w:t>diff</w:t>
            </w:r>
            <w:r w:rsidRPr="00F355A9">
              <w:rPr>
                <w:rFonts w:ascii="Times New Roman" w:hAnsi="Times New Roman" w:cs="Times New Roman"/>
                <w:b/>
                <w:bCs/>
                <w:color w:val="000000"/>
                <w:sz w:val="24"/>
                <w:szCs w:val="24"/>
              </w:rPr>
              <w:t>:</w:t>
            </w:r>
          </w:p>
        </w:tc>
        <w:tc>
          <w:tcPr>
            <w:tcW w:w="4831" w:type="dxa"/>
            <w:gridSpan w:val="2"/>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b/>
                <w:bCs/>
                <w:color w:val="000000"/>
                <w:sz w:val="24"/>
                <w:szCs w:val="24"/>
              </w:rPr>
              <w:t xml:space="preserve">Лейкоцитарная формула 5 </w:t>
            </w:r>
            <w:r w:rsidRPr="00F355A9">
              <w:rPr>
                <w:rFonts w:ascii="Times New Roman" w:hAnsi="Times New Roman" w:cs="Times New Roman"/>
                <w:b/>
                <w:bCs/>
                <w:color w:val="000000"/>
                <w:sz w:val="24"/>
                <w:szCs w:val="24"/>
                <w:lang w:val="en-US"/>
              </w:rPr>
              <w:t>diff</w:t>
            </w:r>
            <w:r w:rsidRPr="00F355A9">
              <w:rPr>
                <w:rFonts w:ascii="Times New Roman" w:hAnsi="Times New Roman" w:cs="Times New Roman"/>
                <w:b/>
                <w:bCs/>
                <w:color w:val="000000"/>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sz w:val="24"/>
                <w:szCs w:val="24"/>
              </w:rPr>
              <w:t>Лимфоциты</w:t>
            </w:r>
            <w:r w:rsidRPr="00F355A9">
              <w:rPr>
                <w:rFonts w:ascii="Times New Roman" w:hAnsi="Times New Roman" w:cs="Times New Roman"/>
                <w:sz w:val="24"/>
                <w:szCs w:val="24"/>
                <w:lang w:val="en-US"/>
              </w:rPr>
              <w:t>, %</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или LY%</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Нейтрофилы, %</w:t>
            </w:r>
          </w:p>
        </w:tc>
        <w:tc>
          <w:tcPr>
            <w:tcW w:w="2116"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color w:val="000000"/>
                <w:sz w:val="24"/>
                <w:szCs w:val="24"/>
                <w:lang w:val="en-US"/>
              </w:rPr>
              <w:t xml:space="preserve">NEUT% </w:t>
            </w:r>
            <w:r w:rsidRPr="00F355A9">
              <w:rPr>
                <w:rFonts w:ascii="Times New Roman" w:hAnsi="Times New Roman" w:cs="Times New Roman"/>
                <w:color w:val="000000"/>
                <w:sz w:val="24"/>
                <w:szCs w:val="24"/>
              </w:rPr>
              <w:t>или</w:t>
            </w:r>
            <w:r w:rsidRPr="00F355A9">
              <w:rPr>
                <w:rFonts w:ascii="Times New Roman" w:hAnsi="Times New Roman" w:cs="Times New Roman"/>
                <w:color w:val="000000"/>
                <w:sz w:val="24"/>
                <w:szCs w:val="24"/>
                <w:lang w:val="en-US"/>
              </w:rPr>
              <w:t xml:space="preserve"> </w:t>
            </w:r>
            <w:r w:rsidRPr="00F355A9">
              <w:rPr>
                <w:rFonts w:ascii="Times New Roman" w:hAnsi="Times New Roman" w:cs="Times New Roman"/>
                <w:sz w:val="24"/>
                <w:szCs w:val="24"/>
                <w:lang w:val="en-US"/>
              </w:rPr>
              <w:t>NE%</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Лимфоциты,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xml:space="preserve">    или  LY#</w:t>
            </w:r>
          </w:p>
        </w:tc>
        <w:tc>
          <w:tcPr>
            <w:tcW w:w="2715" w:type="dxa"/>
          </w:tcPr>
          <w:p w:rsidR="00F355A9" w:rsidRPr="00F355A9" w:rsidRDefault="00F355A9" w:rsidP="00F355A9">
            <w:pPr>
              <w:pStyle w:val="1"/>
              <w:jc w:val="both"/>
              <w:rPr>
                <w:rFonts w:ascii="Times New Roman" w:hAnsi="Times New Roman" w:cs="Times New Roman"/>
                <w:bCs w:val="0"/>
                <w:sz w:val="24"/>
                <w:szCs w:val="24"/>
              </w:rPr>
            </w:pPr>
            <w:r w:rsidRPr="00F355A9">
              <w:rPr>
                <w:rFonts w:ascii="Times New Roman" w:hAnsi="Times New Roman" w:cs="Times New Roman"/>
                <w:bCs w:val="0"/>
                <w:sz w:val="24"/>
                <w:szCs w:val="24"/>
              </w:rPr>
              <w:t xml:space="preserve">Нейтрофилы, </w:t>
            </w:r>
            <w:proofErr w:type="spellStart"/>
            <w:r w:rsidRPr="00F355A9">
              <w:rPr>
                <w:rFonts w:ascii="Times New Roman" w:hAnsi="Times New Roman" w:cs="Times New Roman"/>
                <w:bCs w:val="0"/>
                <w:sz w:val="24"/>
                <w:szCs w:val="24"/>
              </w:rPr>
              <w:t>кл</w:t>
            </w:r>
            <w:proofErr w:type="spellEnd"/>
            <w:r w:rsidRPr="00F355A9">
              <w:rPr>
                <w:rFonts w:ascii="Times New Roman" w:hAnsi="Times New Roman" w:cs="Times New Roman"/>
                <w:bCs w:val="0"/>
                <w:sz w:val="24"/>
                <w:szCs w:val="24"/>
              </w:rPr>
              <w:t>/</w:t>
            </w:r>
            <w:proofErr w:type="spellStart"/>
            <w:r w:rsidRPr="00F355A9">
              <w:rPr>
                <w:rFonts w:ascii="Times New Roman" w:hAnsi="Times New Roman" w:cs="Times New Roman"/>
                <w:bCs w:val="0"/>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color w:val="000000"/>
                <w:sz w:val="24"/>
                <w:szCs w:val="24"/>
                <w:lang w:val="en-US"/>
              </w:rPr>
              <w:t xml:space="preserve">NEUT# </w:t>
            </w:r>
            <w:r w:rsidRPr="00F355A9">
              <w:rPr>
                <w:rFonts w:ascii="Times New Roman" w:hAnsi="Times New Roman" w:cs="Times New Roman"/>
                <w:color w:val="000000"/>
                <w:sz w:val="24"/>
                <w:szCs w:val="24"/>
              </w:rPr>
              <w:t>или</w:t>
            </w:r>
            <w:r w:rsidRPr="00F355A9">
              <w:rPr>
                <w:rFonts w:ascii="Times New Roman" w:hAnsi="Times New Roman" w:cs="Times New Roman"/>
                <w:sz w:val="24"/>
                <w:szCs w:val="24"/>
                <w:lang w:val="en-US"/>
              </w:rPr>
              <w:t xml:space="preserve"> NE#</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Моноциты, % </w:t>
            </w:r>
          </w:p>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(средние клетки)</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или</w:t>
            </w:r>
            <w:r w:rsidRPr="00F355A9">
              <w:rPr>
                <w:rFonts w:ascii="Times New Roman" w:hAnsi="Times New Roman" w:cs="Times New Roman"/>
                <w:sz w:val="24"/>
                <w:szCs w:val="24"/>
                <w:lang w:val="en-US"/>
              </w:rPr>
              <w:t>MO%</w:t>
            </w:r>
          </w:p>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sz w:val="24"/>
                <w:szCs w:val="24"/>
              </w:rPr>
              <w:t>(</w:t>
            </w:r>
            <w:r w:rsidRPr="00F355A9">
              <w:rPr>
                <w:rFonts w:ascii="Times New Roman" w:hAnsi="Times New Roman" w:cs="Times New Roman"/>
                <w:sz w:val="24"/>
                <w:szCs w:val="24"/>
                <w:lang w:val="en-US"/>
              </w:rPr>
              <w:t>MID</w:t>
            </w:r>
            <w:r w:rsidRPr="00F355A9">
              <w:rPr>
                <w:rFonts w:ascii="Times New Roman" w:hAnsi="Times New Roman" w:cs="Times New Roman"/>
                <w:sz w:val="24"/>
                <w:szCs w:val="24"/>
              </w:rPr>
              <w:t>)</w:t>
            </w:r>
            <w:r w:rsidRPr="00F355A9">
              <w:rPr>
                <w:rFonts w:ascii="Times New Roman" w:hAnsi="Times New Roman" w:cs="Times New Roman"/>
                <w:sz w:val="24"/>
                <w:szCs w:val="24"/>
                <w:lang w:val="en-US"/>
              </w:rPr>
              <w:t xml:space="preserve"> </w:t>
            </w:r>
          </w:p>
        </w:tc>
        <w:tc>
          <w:tcPr>
            <w:tcW w:w="2715"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sz w:val="24"/>
                <w:szCs w:val="24"/>
              </w:rPr>
              <w:t>Эозинофилы</w:t>
            </w:r>
            <w:r w:rsidRPr="00F355A9">
              <w:rPr>
                <w:rFonts w:ascii="Times New Roman" w:hAnsi="Times New Roman" w:cs="Times New Roman"/>
                <w:sz w:val="24"/>
                <w:szCs w:val="24"/>
                <w:lang w:val="en-US"/>
              </w:rPr>
              <w:t>,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EOS</w:t>
            </w:r>
            <w:r w:rsidRPr="00F355A9">
              <w:rPr>
                <w:rFonts w:ascii="Times New Roman" w:hAnsi="Times New Roman" w:cs="Times New Roman"/>
                <w:sz w:val="24"/>
                <w:szCs w:val="24"/>
              </w:rPr>
              <w:t xml:space="preserve">% или </w:t>
            </w:r>
            <w:r w:rsidRPr="00F355A9">
              <w:rPr>
                <w:rFonts w:ascii="Times New Roman" w:hAnsi="Times New Roman" w:cs="Times New Roman"/>
                <w:sz w:val="24"/>
                <w:szCs w:val="24"/>
                <w:lang w:val="en-US"/>
              </w:rPr>
              <w:t>E</w:t>
            </w:r>
            <w:r w:rsidRPr="00F355A9">
              <w:rPr>
                <w:rFonts w:ascii="Times New Roman" w:hAnsi="Times New Roman" w:cs="Times New Roman"/>
                <w:sz w:val="24"/>
                <w:szCs w:val="24"/>
              </w:rPr>
              <w:t xml:space="preserve">О% </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Моноциты,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(средние клетки)</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 xml:space="preserve">    или МО#</w:t>
            </w:r>
          </w:p>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w:t>
            </w:r>
            <w:r w:rsidRPr="00F355A9">
              <w:rPr>
                <w:rFonts w:ascii="Times New Roman" w:hAnsi="Times New Roman" w:cs="Times New Roman"/>
                <w:sz w:val="24"/>
                <w:szCs w:val="24"/>
                <w:lang w:val="en-US"/>
              </w:rPr>
              <w:t>MID</w:t>
            </w:r>
            <w:r w:rsidRPr="00F355A9">
              <w:rPr>
                <w:rFonts w:ascii="Times New Roman" w:hAnsi="Times New Roman" w:cs="Times New Roman"/>
                <w:sz w:val="24"/>
                <w:szCs w:val="24"/>
              </w:rPr>
              <w:t>)</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Эозинофилы,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EOS%</w:t>
            </w:r>
            <w:r w:rsidRPr="00F355A9">
              <w:rPr>
                <w:rFonts w:ascii="Times New Roman" w:hAnsi="Times New Roman" w:cs="Times New Roman"/>
                <w:sz w:val="24"/>
                <w:szCs w:val="24"/>
              </w:rPr>
              <w:t xml:space="preserve"> или</w:t>
            </w:r>
            <w:r w:rsidRPr="00F355A9">
              <w:rPr>
                <w:rFonts w:ascii="Times New Roman" w:hAnsi="Times New Roman" w:cs="Times New Roman"/>
                <w:sz w:val="24"/>
                <w:szCs w:val="24"/>
                <w:lang w:val="en-US"/>
              </w:rPr>
              <w:t>EO</w:t>
            </w:r>
            <w:r w:rsidRPr="00F355A9">
              <w:rPr>
                <w:rFonts w:ascii="Times New Roman" w:hAnsi="Times New Roman" w:cs="Times New Roman"/>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Гранулоциты,%</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t>GRN</w:t>
            </w:r>
            <w:r w:rsidRPr="00F355A9">
              <w:rPr>
                <w:rFonts w:ascii="Times New Roman" w:hAnsi="Times New Roman" w:cs="Times New Roman"/>
                <w:color w:val="000000"/>
                <w:sz w:val="24"/>
                <w:szCs w:val="24"/>
              </w:rPr>
              <w:t xml:space="preserve">% или </w:t>
            </w:r>
            <w:r w:rsidRPr="00F355A9">
              <w:rPr>
                <w:rFonts w:ascii="Times New Roman" w:hAnsi="Times New Roman" w:cs="Times New Roman"/>
                <w:color w:val="000000"/>
                <w:sz w:val="24"/>
                <w:szCs w:val="24"/>
                <w:lang w:val="en-US"/>
              </w:rPr>
              <w:t>Gr</w:t>
            </w:r>
            <w:r w:rsidRPr="00F355A9">
              <w:rPr>
                <w:rFonts w:ascii="Times New Roman" w:hAnsi="Times New Roman" w:cs="Times New Roman"/>
                <w:color w:val="000000"/>
                <w:sz w:val="24"/>
                <w:szCs w:val="24"/>
              </w:rPr>
              <w:t xml:space="preserve">  %</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Базофилы,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t>BASO</w:t>
            </w:r>
            <w:r w:rsidRPr="00F355A9">
              <w:rPr>
                <w:rFonts w:ascii="Times New Roman" w:hAnsi="Times New Roman" w:cs="Times New Roman"/>
                <w:color w:val="000000"/>
                <w:sz w:val="24"/>
                <w:szCs w:val="24"/>
              </w:rPr>
              <w:t xml:space="preserve">% или </w:t>
            </w:r>
            <w:r w:rsidRPr="00F355A9">
              <w:rPr>
                <w:rFonts w:ascii="Times New Roman" w:hAnsi="Times New Roman" w:cs="Times New Roman"/>
                <w:sz w:val="24"/>
                <w:szCs w:val="24"/>
                <w:lang w:val="en-US"/>
              </w:rPr>
              <w:t>BA</w:t>
            </w:r>
            <w:r w:rsidRPr="00F355A9">
              <w:rPr>
                <w:rFonts w:ascii="Times New Roman" w:hAnsi="Times New Roman" w:cs="Times New Roman"/>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Гранулоциты,% </w:t>
            </w:r>
            <w:proofErr w:type="spellStart"/>
            <w:r w:rsidRPr="00F355A9">
              <w:rPr>
                <w:rFonts w:ascii="Times New Roman" w:hAnsi="Times New Roman" w:cs="Times New Roman"/>
                <w:sz w:val="24"/>
                <w:szCs w:val="24"/>
              </w:rPr>
              <w:lastRenderedPageBreak/>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lastRenderedPageBreak/>
              <w:t>GRN</w:t>
            </w:r>
            <w:r w:rsidRPr="00F355A9">
              <w:rPr>
                <w:rFonts w:ascii="Times New Roman" w:hAnsi="Times New Roman" w:cs="Times New Roman"/>
                <w:color w:val="000000"/>
                <w:sz w:val="24"/>
                <w:szCs w:val="24"/>
              </w:rPr>
              <w:t xml:space="preserve"># или </w:t>
            </w:r>
            <w:r w:rsidRPr="00F355A9">
              <w:rPr>
                <w:rFonts w:ascii="Times New Roman" w:hAnsi="Times New Roman" w:cs="Times New Roman"/>
                <w:color w:val="000000"/>
                <w:sz w:val="24"/>
                <w:szCs w:val="24"/>
                <w:lang w:val="en-US"/>
              </w:rPr>
              <w:t>Gr</w:t>
            </w:r>
            <w:r w:rsidRPr="00F355A9">
              <w:rPr>
                <w:rFonts w:ascii="Times New Roman" w:hAnsi="Times New Roman" w:cs="Times New Roman"/>
                <w:color w:val="000000"/>
                <w:sz w:val="24"/>
                <w:szCs w:val="24"/>
              </w:rPr>
              <w:t xml:space="preserve">  #</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Базофилы,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t>BASO</w:t>
            </w:r>
            <w:r w:rsidRPr="00F355A9">
              <w:rPr>
                <w:rFonts w:ascii="Times New Roman" w:hAnsi="Times New Roman" w:cs="Times New Roman"/>
                <w:color w:val="000000"/>
                <w:sz w:val="24"/>
                <w:szCs w:val="24"/>
              </w:rPr>
              <w:t xml:space="preserve"> # ли</w:t>
            </w:r>
            <w:r w:rsidRPr="00F355A9">
              <w:rPr>
                <w:rFonts w:ascii="Times New Roman" w:hAnsi="Times New Roman" w:cs="Times New Roman"/>
                <w:sz w:val="24"/>
                <w:szCs w:val="24"/>
              </w:rPr>
              <w:t xml:space="preserve"> </w:t>
            </w:r>
            <w:r w:rsidRPr="00F355A9">
              <w:rPr>
                <w:rFonts w:ascii="Times New Roman" w:hAnsi="Times New Roman" w:cs="Times New Roman"/>
                <w:sz w:val="24"/>
                <w:szCs w:val="24"/>
                <w:lang w:val="en-US"/>
              </w:rPr>
              <w:t>BA</w:t>
            </w:r>
            <w:r w:rsidRPr="00F355A9">
              <w:rPr>
                <w:rFonts w:ascii="Times New Roman" w:hAnsi="Times New Roman" w:cs="Times New Roman"/>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Моноциты, %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 xml:space="preserve">% или </w:t>
            </w:r>
            <w:r w:rsidRPr="00F355A9">
              <w:rPr>
                <w:rFonts w:ascii="Times New Roman" w:hAnsi="Times New Roman" w:cs="Times New Roman"/>
                <w:sz w:val="24"/>
                <w:szCs w:val="24"/>
                <w:lang w:val="en-US"/>
              </w:rPr>
              <w:t>MO</w:t>
            </w:r>
            <w:r w:rsidRPr="00F355A9">
              <w:rPr>
                <w:rFonts w:ascii="Times New Roman" w:hAnsi="Times New Roman" w:cs="Times New Roman"/>
                <w:sz w:val="24"/>
                <w:szCs w:val="24"/>
              </w:rPr>
              <w:t xml:space="preserve">% </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Моноциты,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 xml:space="preserve">    или МО#</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Лимфоциты,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или LY%</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Лимфоциты,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xml:space="preserve">    или  LY#</w:t>
            </w:r>
          </w:p>
        </w:tc>
      </w:tr>
    </w:tbl>
    <w:p w:rsidR="00F355A9" w:rsidRPr="00F355A9" w:rsidRDefault="00F355A9" w:rsidP="00F355A9">
      <w:pPr>
        <w:widowControl w:val="0"/>
        <w:autoSpaceDE w:val="0"/>
        <w:ind w:left="360"/>
        <w:jc w:val="both"/>
        <w:rPr>
          <w:rFonts w:ascii="Times New Roman" w:hAnsi="Times New Roman" w:cs="Times New Roman"/>
          <w:sz w:val="24"/>
          <w:szCs w:val="24"/>
        </w:rPr>
      </w:pPr>
      <w:r w:rsidRPr="00F355A9">
        <w:rPr>
          <w:rFonts w:ascii="Times New Roman" w:hAnsi="Times New Roman" w:cs="Times New Roman"/>
          <w:sz w:val="24"/>
          <w:szCs w:val="24"/>
        </w:rPr>
        <w:t>П р и м е ч а н и е</w:t>
      </w:r>
      <w:proofErr w:type="gramStart"/>
      <w:r w:rsidRPr="00F355A9">
        <w:rPr>
          <w:rFonts w:ascii="Times New Roman" w:hAnsi="Times New Roman" w:cs="Times New Roman"/>
          <w:sz w:val="24"/>
          <w:szCs w:val="24"/>
        </w:rPr>
        <w:t xml:space="preserve"> ─ В</w:t>
      </w:r>
      <w:proofErr w:type="gramEnd"/>
      <w:r w:rsidRPr="00F355A9">
        <w:rPr>
          <w:rFonts w:ascii="Times New Roman" w:hAnsi="Times New Roman" w:cs="Times New Roman"/>
          <w:sz w:val="24"/>
          <w:szCs w:val="24"/>
        </w:rPr>
        <w:t xml:space="preserve"> зависимости от конструкции анализаторов количество параметров может варьировать.</w:t>
      </w:r>
    </w:p>
    <w:p w:rsidR="00F355A9" w:rsidRPr="00F355A9" w:rsidRDefault="00F355A9" w:rsidP="00F355A9">
      <w:pPr>
        <w:pStyle w:val="2"/>
        <w:spacing w:line="276" w:lineRule="auto"/>
        <w:ind w:firstLine="708"/>
        <w:jc w:val="center"/>
        <w:rPr>
          <w:rFonts w:ascii="Times New Roman" w:hAnsi="Times New Roman" w:cs="Times New Roman"/>
          <w:i w:val="0"/>
        </w:rPr>
      </w:pPr>
      <w:r w:rsidRPr="00F355A9">
        <w:rPr>
          <w:rFonts w:ascii="Times New Roman" w:hAnsi="Times New Roman" w:cs="Times New Roman"/>
          <w:i w:val="0"/>
        </w:rPr>
        <w:t>Достигаемые результаты анализа клеточного состава крови и их интерпретация</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 xml:space="preserve">1. </w:t>
      </w:r>
      <w:proofErr w:type="spellStart"/>
      <w:r w:rsidRPr="00F355A9">
        <w:rPr>
          <w:rFonts w:ascii="Times New Roman" w:hAnsi="Times New Roman" w:cs="Times New Roman"/>
          <w:i w:val="0"/>
        </w:rPr>
        <w:t>Эритроцитарные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RBC (</w:t>
      </w:r>
      <w:proofErr w:type="spellStart"/>
      <w:r w:rsidRPr="00F355A9">
        <w:rPr>
          <w:rFonts w:ascii="Times New Roman" w:hAnsi="Times New Roman" w:cs="Times New Roman"/>
          <w:sz w:val="28"/>
          <w:szCs w:val="28"/>
        </w:rPr>
        <w:t>red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blood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cells</w:t>
      </w:r>
      <w:proofErr w:type="spellEnd"/>
      <w:r w:rsidRPr="00F355A9">
        <w:rPr>
          <w:rFonts w:ascii="Times New Roman" w:hAnsi="Times New Roman" w:cs="Times New Roman"/>
          <w:sz w:val="28"/>
          <w:szCs w:val="28"/>
        </w:rPr>
        <w:t>) - количество эритроцитов крови (х10</w:t>
      </w:r>
      <w:r w:rsidRPr="00F355A9">
        <w:rPr>
          <w:rFonts w:ascii="Times New Roman" w:hAnsi="Times New Roman" w:cs="Times New Roman"/>
          <w:sz w:val="28"/>
          <w:szCs w:val="28"/>
          <w:vertAlign w:val="superscript"/>
        </w:rPr>
        <w:t>12</w:t>
      </w:r>
      <w:r w:rsidRPr="00F355A9">
        <w:rPr>
          <w:rFonts w:ascii="Times New Roman" w:hAnsi="Times New Roman" w:cs="Times New Roman"/>
          <w:sz w:val="28"/>
          <w:szCs w:val="28"/>
        </w:rPr>
        <w:t xml:space="preserve">/л). Коэффициент вариации  данного параметра составляет 1-2%,  в некоторых приборах - менее 1%. К </w:t>
      </w:r>
      <w:r w:rsidRPr="00F355A9">
        <w:rPr>
          <w:rFonts w:ascii="Times New Roman" w:hAnsi="Times New Roman" w:cs="Times New Roman"/>
          <w:color w:val="000000"/>
          <w:sz w:val="28"/>
          <w:szCs w:val="28"/>
        </w:rPr>
        <w:t>эритроцитам относятся</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все ч</w:t>
      </w:r>
      <w:r w:rsidRPr="00F355A9">
        <w:rPr>
          <w:rFonts w:ascii="Times New Roman" w:hAnsi="Times New Roman" w:cs="Times New Roman"/>
          <w:color w:val="000000"/>
          <w:sz w:val="28"/>
          <w:szCs w:val="28"/>
        </w:rPr>
        <w:t xml:space="preserve">астицы размером более 36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w:t>
      </w:r>
      <w:r w:rsidRPr="00F355A9">
        <w:rPr>
          <w:rFonts w:ascii="Times New Roman" w:hAnsi="Times New Roman" w:cs="Times New Roman"/>
          <w:sz w:val="28"/>
          <w:szCs w:val="28"/>
        </w:rPr>
        <w:t xml:space="preserve"> Поскольку размеры лейкоцитов близки к размерам эритроцитов, они неизбежно будут влиять на подсчет числа эритроцитов. Однако за исключением явных лейкоцитозов (&gt;50х10</w:t>
      </w:r>
      <w:r w:rsidRPr="00F355A9">
        <w:rPr>
          <w:rFonts w:ascii="Times New Roman" w:hAnsi="Times New Roman" w:cs="Times New Roman"/>
          <w:position w:val="1"/>
          <w:sz w:val="28"/>
          <w:szCs w:val="28"/>
        </w:rPr>
        <w:t>9</w:t>
      </w:r>
      <w:r w:rsidRPr="00F355A9">
        <w:rPr>
          <w:rFonts w:ascii="Times New Roman" w:hAnsi="Times New Roman" w:cs="Times New Roman"/>
          <w:sz w:val="28"/>
          <w:szCs w:val="28"/>
        </w:rPr>
        <w:t>/л), это влияние будет незначительным, так как в норме количество эритроцитов в крови в тысячи раз превышает число лейкоцитов.</w:t>
      </w:r>
      <w:r w:rsidRPr="00F355A9">
        <w:rPr>
          <w:rFonts w:ascii="Times New Roman" w:hAnsi="Times New Roman" w:cs="Times New Roman"/>
          <w:color w:val="999999"/>
          <w:sz w:val="28"/>
          <w:szCs w:val="28"/>
        </w:rPr>
        <w:t xml:space="preserve">  </w:t>
      </w:r>
      <w:r w:rsidRPr="00F355A9">
        <w:rPr>
          <w:rFonts w:ascii="Times New Roman" w:hAnsi="Times New Roman" w:cs="Times New Roman"/>
          <w:sz w:val="28"/>
          <w:szCs w:val="28"/>
        </w:rPr>
        <w:t xml:space="preserve">В случаях </w:t>
      </w:r>
      <w:proofErr w:type="spellStart"/>
      <w:r w:rsidRPr="00F355A9">
        <w:rPr>
          <w:rFonts w:ascii="Times New Roman" w:hAnsi="Times New Roman" w:cs="Times New Roman"/>
          <w:sz w:val="28"/>
          <w:szCs w:val="28"/>
        </w:rPr>
        <w:t>гиперлейкоцитоза</w:t>
      </w:r>
      <w:proofErr w:type="spellEnd"/>
      <w:r w:rsidRPr="00F355A9">
        <w:rPr>
          <w:rFonts w:ascii="Times New Roman" w:hAnsi="Times New Roman" w:cs="Times New Roman"/>
          <w:sz w:val="28"/>
          <w:szCs w:val="28"/>
        </w:rPr>
        <w:t xml:space="preserve"> ошибка измерения эритроцитов возрастает. </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Присутствие </w:t>
      </w:r>
      <w:proofErr w:type="spellStart"/>
      <w:r w:rsidRPr="00F355A9">
        <w:rPr>
          <w:rFonts w:ascii="Times New Roman" w:hAnsi="Times New Roman" w:cs="Times New Roman"/>
          <w:sz w:val="28"/>
          <w:szCs w:val="28"/>
        </w:rPr>
        <w:t>криоглобулинов</w:t>
      </w:r>
      <w:proofErr w:type="spellEnd"/>
      <w:r w:rsidRPr="00F355A9">
        <w:rPr>
          <w:rFonts w:ascii="Times New Roman" w:hAnsi="Times New Roman" w:cs="Times New Roman"/>
          <w:sz w:val="28"/>
          <w:szCs w:val="28"/>
        </w:rPr>
        <w:t xml:space="preserve"> может вызывать увеличение показателей крови. В таких случаях следует прогреть образец крови до 37</w:t>
      </w:r>
      <w:proofErr w:type="gramStart"/>
      <w:r w:rsidRPr="00F355A9">
        <w:rPr>
          <w:rFonts w:ascii="Times New Roman" w:hAnsi="Times New Roman" w:cs="Times New Roman"/>
          <w:sz w:val="28"/>
          <w:szCs w:val="28"/>
        </w:rPr>
        <w:t>°С</w:t>
      </w:r>
      <w:proofErr w:type="gramEnd"/>
      <w:r w:rsidRPr="00F355A9">
        <w:rPr>
          <w:rFonts w:ascii="Times New Roman" w:hAnsi="Times New Roman" w:cs="Times New Roman"/>
          <w:sz w:val="28"/>
          <w:szCs w:val="28"/>
        </w:rPr>
        <w:t xml:space="preserve"> в течение 30 минут и немедленно провести измерение образца. </w:t>
      </w:r>
      <w:proofErr w:type="spellStart"/>
      <w:r w:rsidRPr="00F355A9">
        <w:rPr>
          <w:rFonts w:ascii="Times New Roman" w:hAnsi="Times New Roman" w:cs="Times New Roman"/>
          <w:sz w:val="28"/>
          <w:szCs w:val="28"/>
        </w:rPr>
        <w:t>Криоглобулинемия</w:t>
      </w:r>
      <w:proofErr w:type="spellEnd"/>
      <w:r w:rsidRPr="00F355A9">
        <w:rPr>
          <w:rFonts w:ascii="Times New Roman" w:hAnsi="Times New Roman" w:cs="Times New Roman"/>
          <w:sz w:val="28"/>
          <w:szCs w:val="28"/>
        </w:rPr>
        <w:t xml:space="preserve"> может наблюдаться у больных </w:t>
      </w:r>
      <w:proofErr w:type="spellStart"/>
      <w:r w:rsidRPr="00F355A9">
        <w:rPr>
          <w:rFonts w:ascii="Times New Roman" w:hAnsi="Times New Roman" w:cs="Times New Roman"/>
          <w:sz w:val="28"/>
          <w:szCs w:val="28"/>
        </w:rPr>
        <w:t>миеломной</w:t>
      </w:r>
      <w:proofErr w:type="spellEnd"/>
      <w:r w:rsidRPr="00F355A9">
        <w:rPr>
          <w:rFonts w:ascii="Times New Roman" w:hAnsi="Times New Roman" w:cs="Times New Roman"/>
          <w:sz w:val="28"/>
          <w:szCs w:val="28"/>
        </w:rPr>
        <w:t xml:space="preserve"> болезнью, </w:t>
      </w:r>
      <w:proofErr w:type="spellStart"/>
      <w:r w:rsidRPr="00F355A9">
        <w:rPr>
          <w:rFonts w:ascii="Times New Roman" w:hAnsi="Times New Roman" w:cs="Times New Roman"/>
          <w:sz w:val="28"/>
          <w:szCs w:val="28"/>
        </w:rPr>
        <w:t>макроглобулинемией</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Вальденстрема</w:t>
      </w:r>
      <w:proofErr w:type="spellEnd"/>
      <w:r w:rsidRPr="00F355A9">
        <w:rPr>
          <w:rFonts w:ascii="Times New Roman" w:hAnsi="Times New Roman" w:cs="Times New Roman"/>
          <w:sz w:val="28"/>
          <w:szCs w:val="28"/>
        </w:rPr>
        <w:t xml:space="preserve">, злокачественными новообразованиями, лейкозом, </w:t>
      </w:r>
      <w:proofErr w:type="spellStart"/>
      <w:r w:rsidRPr="00F355A9">
        <w:rPr>
          <w:rFonts w:ascii="Times New Roman" w:hAnsi="Times New Roman" w:cs="Times New Roman"/>
          <w:sz w:val="28"/>
          <w:szCs w:val="28"/>
        </w:rPr>
        <w:t>лимфопролиферативными</w:t>
      </w:r>
      <w:proofErr w:type="spellEnd"/>
      <w:r w:rsidRPr="00F355A9">
        <w:rPr>
          <w:rFonts w:ascii="Times New Roman" w:hAnsi="Times New Roman" w:cs="Times New Roman"/>
          <w:sz w:val="28"/>
          <w:szCs w:val="28"/>
        </w:rPr>
        <w:t xml:space="preserve"> и аутоиммунными заболеваниями и др. </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Агглютинация эритроцитов может привести к занижению показателей </w:t>
      </w:r>
      <w:r w:rsidRPr="00F355A9">
        <w:rPr>
          <w:rFonts w:ascii="Times New Roman" w:hAnsi="Times New Roman" w:cs="Times New Roman"/>
          <w:sz w:val="28"/>
          <w:szCs w:val="28"/>
          <w:lang w:val="en-US"/>
        </w:rPr>
        <w:t>RBC</w:t>
      </w:r>
      <w:r w:rsidRPr="00F355A9">
        <w:rPr>
          <w:rFonts w:ascii="Times New Roman" w:hAnsi="Times New Roman" w:cs="Times New Roman"/>
          <w:sz w:val="28"/>
          <w:szCs w:val="28"/>
        </w:rPr>
        <w:t xml:space="preserve">, увеличению </w:t>
      </w:r>
      <w:r w:rsidRPr="00F355A9">
        <w:rPr>
          <w:rFonts w:ascii="Times New Roman" w:hAnsi="Times New Roman" w:cs="Times New Roman"/>
          <w:sz w:val="28"/>
          <w:szCs w:val="28"/>
          <w:lang w:val="en-US"/>
        </w:rPr>
        <w:t>MCV</w:t>
      </w:r>
      <w:r w:rsidRPr="00F355A9">
        <w:rPr>
          <w:rFonts w:ascii="Times New Roman" w:hAnsi="Times New Roman" w:cs="Times New Roman"/>
          <w:sz w:val="28"/>
          <w:szCs w:val="28"/>
        </w:rPr>
        <w:t xml:space="preserve">. Это можно проверить по повышенным значениям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MCHC</w:t>
      </w:r>
      <w:r w:rsidRPr="00F355A9">
        <w:rPr>
          <w:rFonts w:ascii="Times New Roman" w:hAnsi="Times New Roman" w:cs="Times New Roman"/>
          <w:sz w:val="28"/>
          <w:szCs w:val="28"/>
        </w:rPr>
        <w:t>. В этих случаях также следует прогреть образец крови до 37</w:t>
      </w:r>
      <w:proofErr w:type="gramStart"/>
      <w:r w:rsidRPr="00F355A9">
        <w:rPr>
          <w:rFonts w:ascii="Times New Roman" w:hAnsi="Times New Roman" w:cs="Times New Roman"/>
          <w:sz w:val="28"/>
          <w:szCs w:val="28"/>
        </w:rPr>
        <w:t>°С</w:t>
      </w:r>
      <w:proofErr w:type="gramEnd"/>
      <w:r w:rsidRPr="00F355A9">
        <w:rPr>
          <w:rFonts w:ascii="Times New Roman" w:hAnsi="Times New Roman" w:cs="Times New Roman"/>
          <w:sz w:val="28"/>
          <w:szCs w:val="28"/>
        </w:rPr>
        <w:t xml:space="preserve"> в течение 30 минут и немедленно провести измерение образца.</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Нормобласты (</w:t>
      </w:r>
      <w:r w:rsidRPr="00F355A9">
        <w:rPr>
          <w:rFonts w:ascii="Times New Roman" w:hAnsi="Times New Roman" w:cs="Times New Roman"/>
          <w:sz w:val="28"/>
          <w:szCs w:val="28"/>
          <w:lang w:val="en-US"/>
        </w:rPr>
        <w:t>NRBC</w:t>
      </w:r>
      <w:r w:rsidRPr="00F355A9">
        <w:rPr>
          <w:rFonts w:ascii="Times New Roman" w:hAnsi="Times New Roman" w:cs="Times New Roman"/>
          <w:sz w:val="28"/>
          <w:szCs w:val="28"/>
        </w:rPr>
        <w:t xml:space="preserve">) – </w:t>
      </w:r>
      <w:r w:rsidRPr="00F355A9">
        <w:rPr>
          <w:rFonts w:ascii="Times New Roman" w:hAnsi="Times New Roman" w:cs="Times New Roman"/>
          <w:color w:val="000000"/>
          <w:sz w:val="28"/>
          <w:szCs w:val="28"/>
        </w:rPr>
        <w:t>ядросодержащие клетки красной крови. Б</w:t>
      </w:r>
      <w:r w:rsidRPr="00F355A9">
        <w:rPr>
          <w:rFonts w:ascii="Times New Roman" w:hAnsi="Times New Roman" w:cs="Times New Roman"/>
          <w:sz w:val="28"/>
          <w:szCs w:val="28"/>
        </w:rPr>
        <w:t xml:space="preserve">ольшинство гематологических анализаторов подсчитывает все ядросодержащие клетки, поэтому при наличии нормобластов в периферической крови они определяются как лейкоциты и могут быть причиной увеличения числа лейкоцитов и лимфоцитов, т.к. нормобласты </w:t>
      </w:r>
      <w:r w:rsidRPr="00F355A9">
        <w:rPr>
          <w:rFonts w:ascii="Times New Roman" w:hAnsi="Times New Roman" w:cs="Times New Roman"/>
          <w:sz w:val="28"/>
          <w:szCs w:val="28"/>
        </w:rPr>
        <w:lastRenderedPageBreak/>
        <w:t xml:space="preserve">имеют размер малого лимфоцита. В этих случаях необходим строгий визуальный контроль и коррекция  истинного числа лейкоцитов. </w:t>
      </w:r>
    </w:p>
    <w:p w:rsidR="00F355A9" w:rsidRPr="00F355A9" w:rsidRDefault="00F355A9" w:rsidP="00F355A9">
      <w:pPr>
        <w:spacing w:after="120"/>
        <w:ind w:firstLine="709"/>
        <w:jc w:val="both"/>
        <w:rPr>
          <w:rFonts w:ascii="Times New Roman" w:hAnsi="Times New Roman" w:cs="Times New Roman"/>
          <w:i/>
        </w:rPr>
      </w:pPr>
      <w:proofErr w:type="gramStart"/>
      <w:r w:rsidRPr="00F355A9">
        <w:rPr>
          <w:rFonts w:ascii="Times New Roman" w:hAnsi="Times New Roman" w:cs="Times New Roman"/>
          <w:i/>
        </w:rPr>
        <w:t>П</w:t>
      </w:r>
      <w:proofErr w:type="gramEnd"/>
      <w:r w:rsidRPr="00F355A9">
        <w:rPr>
          <w:rFonts w:ascii="Times New Roman" w:hAnsi="Times New Roman" w:cs="Times New Roman"/>
          <w:i/>
        </w:rPr>
        <w:t xml:space="preserve"> р и м е р ─  Общее количество лейкоцитов при подсчете в  анализаторе  - 45х10</w:t>
      </w:r>
      <w:r w:rsidRPr="00F355A9">
        <w:rPr>
          <w:rFonts w:ascii="Times New Roman" w:hAnsi="Times New Roman" w:cs="Times New Roman"/>
          <w:i/>
          <w:vertAlign w:val="superscript"/>
        </w:rPr>
        <w:t>9</w:t>
      </w:r>
      <w:r w:rsidRPr="00F355A9">
        <w:rPr>
          <w:rFonts w:ascii="Times New Roman" w:hAnsi="Times New Roman" w:cs="Times New Roman"/>
          <w:i/>
        </w:rPr>
        <w:t xml:space="preserve">/л. В лейкоцитарной  формуле на 100 лейкоцитов имеется 50 </w:t>
      </w:r>
      <w:r w:rsidRPr="00F355A9">
        <w:rPr>
          <w:rFonts w:ascii="Times New Roman" w:hAnsi="Times New Roman" w:cs="Times New Roman"/>
          <w:bCs/>
          <w:i/>
        </w:rPr>
        <w:t>нормобластов.</w:t>
      </w:r>
      <w:r w:rsidRPr="00F355A9">
        <w:rPr>
          <w:rFonts w:ascii="Times New Roman" w:hAnsi="Times New Roman" w:cs="Times New Roman"/>
          <w:i/>
        </w:rPr>
        <w:t xml:space="preserve"> Рассчитываем истинное количество лейкоцитов  в крови:</w:t>
      </w:r>
    </w:p>
    <w:tbl>
      <w:tblPr>
        <w:tblW w:w="0" w:type="auto"/>
        <w:tblLayout w:type="fixed"/>
        <w:tblLook w:val="0000" w:firstRow="0" w:lastRow="0" w:firstColumn="0" w:lastColumn="0" w:noHBand="0" w:noVBand="0"/>
      </w:tblPr>
      <w:tblGrid>
        <w:gridCol w:w="3708"/>
        <w:gridCol w:w="900"/>
        <w:gridCol w:w="3375"/>
      </w:tblGrid>
      <w:tr w:rsidR="00F355A9" w:rsidRPr="00F355A9" w:rsidTr="002E7DF3">
        <w:tc>
          <w:tcPr>
            <w:tcW w:w="3708" w:type="dxa"/>
          </w:tcPr>
          <w:p w:rsidR="00F355A9" w:rsidRPr="00F355A9" w:rsidRDefault="00F355A9" w:rsidP="00F355A9">
            <w:pPr>
              <w:snapToGrid w:val="0"/>
              <w:jc w:val="both"/>
              <w:rPr>
                <w:rFonts w:ascii="Times New Roman" w:hAnsi="Times New Roman" w:cs="Times New Roman"/>
                <w:i/>
              </w:rPr>
            </w:pPr>
            <w:r w:rsidRPr="00F355A9">
              <w:rPr>
                <w:rFonts w:ascii="Times New Roman" w:hAnsi="Times New Roman" w:cs="Times New Roman"/>
                <w:bCs/>
                <w:i/>
              </w:rPr>
              <w:t>150 клеток</w:t>
            </w:r>
            <w:r w:rsidRPr="00F355A9">
              <w:rPr>
                <w:rFonts w:ascii="Times New Roman" w:hAnsi="Times New Roman" w:cs="Times New Roman"/>
                <w:i/>
              </w:rPr>
              <w:t xml:space="preserve"> (общее количество лейкоцитов и нормобластов, полученное при подсчете лейкоцитарной формулы)      </w:t>
            </w:r>
          </w:p>
        </w:tc>
        <w:tc>
          <w:tcPr>
            <w:tcW w:w="900" w:type="dxa"/>
          </w:tcPr>
          <w:p w:rsidR="00F355A9" w:rsidRPr="00F355A9" w:rsidRDefault="00F355A9" w:rsidP="00F355A9">
            <w:pPr>
              <w:snapToGrid w:val="0"/>
              <w:jc w:val="both"/>
              <w:rPr>
                <w:rFonts w:ascii="Times New Roman" w:hAnsi="Times New Roman" w:cs="Times New Roman"/>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i/>
              </w:rPr>
              <w:t></w:t>
            </w:r>
          </w:p>
        </w:tc>
        <w:tc>
          <w:tcPr>
            <w:tcW w:w="3375" w:type="dxa"/>
          </w:tcPr>
          <w:p w:rsidR="00F355A9" w:rsidRPr="00F355A9" w:rsidRDefault="00F355A9" w:rsidP="00F355A9">
            <w:pPr>
              <w:snapToGrid w:val="0"/>
              <w:jc w:val="both"/>
              <w:rPr>
                <w:rFonts w:ascii="Times New Roman" w:hAnsi="Times New Roman" w:cs="Times New Roman"/>
                <w:i/>
              </w:rPr>
            </w:pPr>
            <w:r w:rsidRPr="00F355A9">
              <w:rPr>
                <w:rFonts w:ascii="Times New Roman" w:hAnsi="Times New Roman" w:cs="Times New Roman"/>
                <w:bCs/>
                <w:i/>
              </w:rPr>
              <w:t>45 х 10</w:t>
            </w:r>
            <w:r w:rsidRPr="00F355A9">
              <w:rPr>
                <w:rFonts w:ascii="Times New Roman" w:hAnsi="Times New Roman" w:cs="Times New Roman"/>
                <w:bCs/>
                <w:i/>
                <w:vertAlign w:val="superscript"/>
              </w:rPr>
              <w:t>9</w:t>
            </w:r>
            <w:r w:rsidRPr="00F355A9">
              <w:rPr>
                <w:rFonts w:ascii="Times New Roman" w:hAnsi="Times New Roman" w:cs="Times New Roman"/>
                <w:bCs/>
                <w:i/>
              </w:rPr>
              <w:t>/л</w:t>
            </w:r>
            <w:r w:rsidRPr="00F355A9">
              <w:rPr>
                <w:rFonts w:ascii="Times New Roman" w:hAnsi="Times New Roman" w:cs="Times New Roman"/>
                <w:i/>
              </w:rPr>
              <w:t xml:space="preserve"> (количество клеток в 1 л, полученное при подсчете в камере или на анализаторе)</w:t>
            </w:r>
          </w:p>
        </w:tc>
      </w:tr>
      <w:tr w:rsidR="00F355A9" w:rsidRPr="00F355A9" w:rsidTr="002E7DF3">
        <w:tc>
          <w:tcPr>
            <w:tcW w:w="3708" w:type="dxa"/>
          </w:tcPr>
          <w:p w:rsidR="00F355A9" w:rsidRPr="00F355A9" w:rsidRDefault="00F355A9" w:rsidP="00F355A9">
            <w:pPr>
              <w:snapToGrid w:val="0"/>
              <w:jc w:val="both"/>
              <w:rPr>
                <w:rFonts w:ascii="Times New Roman" w:hAnsi="Times New Roman" w:cs="Times New Roman"/>
                <w:bCs/>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bCs/>
                <w:i/>
              </w:rPr>
              <w:t>100  клеток</w:t>
            </w:r>
            <w:r w:rsidRPr="00F355A9">
              <w:rPr>
                <w:rFonts w:ascii="Times New Roman" w:hAnsi="Times New Roman" w:cs="Times New Roman"/>
                <w:i/>
              </w:rPr>
              <w:t xml:space="preserve"> (лейкоциты)                                              </w:t>
            </w:r>
          </w:p>
        </w:tc>
        <w:tc>
          <w:tcPr>
            <w:tcW w:w="900" w:type="dxa"/>
          </w:tcPr>
          <w:p w:rsidR="00F355A9" w:rsidRPr="00F355A9" w:rsidRDefault="00F355A9" w:rsidP="00F355A9">
            <w:pPr>
              <w:snapToGrid w:val="0"/>
              <w:jc w:val="both"/>
              <w:rPr>
                <w:rFonts w:ascii="Times New Roman" w:hAnsi="Times New Roman" w:cs="Times New Roman"/>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i/>
              </w:rPr>
              <w:t></w:t>
            </w:r>
          </w:p>
        </w:tc>
        <w:tc>
          <w:tcPr>
            <w:tcW w:w="3375" w:type="dxa"/>
          </w:tcPr>
          <w:p w:rsidR="00F355A9" w:rsidRPr="00F355A9" w:rsidRDefault="00F355A9" w:rsidP="00F355A9">
            <w:pPr>
              <w:snapToGrid w:val="0"/>
              <w:jc w:val="both"/>
              <w:rPr>
                <w:rFonts w:ascii="Times New Roman" w:hAnsi="Times New Roman" w:cs="Times New Roman"/>
                <w:bCs/>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bCs/>
                <w:i/>
              </w:rPr>
              <w:t>Х</w:t>
            </w:r>
            <w:r w:rsidRPr="00F355A9">
              <w:rPr>
                <w:rFonts w:ascii="Times New Roman" w:hAnsi="Times New Roman" w:cs="Times New Roman"/>
                <w:i/>
              </w:rPr>
              <w:t xml:space="preserve"> (истинный лейкоцитоз крови)</w:t>
            </w:r>
          </w:p>
        </w:tc>
      </w:tr>
    </w:tbl>
    <w:p w:rsidR="00F355A9" w:rsidRPr="00F355A9" w:rsidRDefault="00F355A9" w:rsidP="00F355A9">
      <w:pPr>
        <w:ind w:firstLine="709"/>
        <w:jc w:val="both"/>
        <w:rPr>
          <w:rFonts w:ascii="Times New Roman" w:hAnsi="Times New Roman" w:cs="Times New Roman"/>
          <w:i/>
        </w:rPr>
      </w:pPr>
      <w:r w:rsidRPr="00F355A9">
        <w:rPr>
          <w:rFonts w:ascii="Times New Roman" w:hAnsi="Times New Roman" w:cs="Times New Roman"/>
          <w:position w:val="-20"/>
        </w:rPr>
        <w:object w:dxaOrig="3860" w:dyaOrig="602">
          <v:shape id="_x0000_i1029" type="#_x0000_t75" style="width:192.75pt;height:30pt" o:ole="" filled="t">
            <v:fill color2="black"/>
            <v:imagedata r:id="rId32" o:title=""/>
          </v:shape>
          <o:OLEObject Type="Embed" ProgID="Equation.3" ShapeID="_x0000_i1029" DrawAspect="Content" ObjectID="_1674463957" r:id="rId33"/>
        </w:object>
      </w:r>
    </w:p>
    <w:p w:rsidR="00F355A9" w:rsidRPr="00F355A9" w:rsidRDefault="00F355A9" w:rsidP="00F355A9">
      <w:pPr>
        <w:ind w:firstLine="709"/>
        <w:jc w:val="both"/>
        <w:rPr>
          <w:rFonts w:ascii="Times New Roman" w:hAnsi="Times New Roman" w:cs="Times New Roman"/>
          <w:bCs/>
          <w:i/>
        </w:rPr>
      </w:pPr>
      <w:r w:rsidRPr="00F355A9">
        <w:rPr>
          <w:rFonts w:ascii="Times New Roman" w:hAnsi="Times New Roman" w:cs="Times New Roman"/>
          <w:i/>
        </w:rPr>
        <w:t xml:space="preserve">Таким образом, истинное число лейкоцитов в  крови составляет </w:t>
      </w:r>
      <w:r w:rsidRPr="00F355A9">
        <w:rPr>
          <w:rFonts w:ascii="Times New Roman" w:hAnsi="Times New Roman" w:cs="Times New Roman"/>
          <w:bCs/>
          <w:i/>
        </w:rPr>
        <w:t xml:space="preserve">30 </w:t>
      </w:r>
      <w:r w:rsidRPr="00F355A9">
        <w:rPr>
          <w:rFonts w:ascii="Times New Roman" w:hAnsi="Times New Roman" w:cs="Times New Roman"/>
          <w:bCs/>
          <w:i/>
        </w:rPr>
        <w:t> 10</w:t>
      </w:r>
      <w:r w:rsidRPr="00F355A9">
        <w:rPr>
          <w:rFonts w:ascii="Times New Roman" w:hAnsi="Times New Roman" w:cs="Times New Roman"/>
          <w:bCs/>
          <w:i/>
          <w:vertAlign w:val="superscript"/>
        </w:rPr>
        <w:t>9</w:t>
      </w:r>
      <w:r w:rsidRPr="00F355A9">
        <w:rPr>
          <w:rFonts w:ascii="Times New Roman" w:hAnsi="Times New Roman" w:cs="Times New Roman"/>
          <w:bCs/>
          <w:i/>
        </w:rPr>
        <w:t>/л.</w:t>
      </w:r>
    </w:p>
    <w:p w:rsidR="00F355A9" w:rsidRPr="00F355A9" w:rsidRDefault="00F355A9" w:rsidP="00F355A9">
      <w:pPr>
        <w:spacing w:before="120"/>
        <w:ind w:left="62" w:firstLine="646"/>
        <w:jc w:val="both"/>
        <w:rPr>
          <w:rFonts w:ascii="Times New Roman" w:hAnsi="Times New Roman" w:cs="Times New Roman"/>
          <w:color w:val="000000"/>
        </w:rPr>
      </w:pPr>
      <w:r w:rsidRPr="00F355A9">
        <w:rPr>
          <w:rFonts w:ascii="Times New Roman" w:hAnsi="Times New Roman" w:cs="Times New Roman"/>
          <w:color w:val="000000"/>
        </w:rPr>
        <w:t>П р и м е ч а н и е 1</w:t>
      </w:r>
      <w:proofErr w:type="gramStart"/>
      <w:r w:rsidRPr="00F355A9">
        <w:rPr>
          <w:rFonts w:ascii="Times New Roman" w:hAnsi="Times New Roman" w:cs="Times New Roman"/>
          <w:color w:val="000000"/>
        </w:rPr>
        <w:t xml:space="preserve"> ─ В</w:t>
      </w:r>
      <w:proofErr w:type="gramEnd"/>
      <w:r w:rsidRPr="00F355A9">
        <w:rPr>
          <w:rFonts w:ascii="Times New Roman" w:hAnsi="Times New Roman" w:cs="Times New Roman"/>
          <w:color w:val="000000"/>
        </w:rPr>
        <w:t xml:space="preserve"> некоторых типах анализаторов при наличии нормобластов в крови, коррекция лейкоцитов проводится автоматически. </w:t>
      </w:r>
    </w:p>
    <w:p w:rsidR="00F355A9" w:rsidRPr="00F355A9" w:rsidRDefault="00F355A9" w:rsidP="00F355A9">
      <w:pPr>
        <w:ind w:left="62" w:firstLine="709"/>
        <w:jc w:val="both"/>
        <w:rPr>
          <w:rFonts w:ascii="Times New Roman" w:hAnsi="Times New Roman" w:cs="Times New Roman"/>
          <w:color w:val="000000"/>
        </w:rPr>
      </w:pPr>
      <w:proofErr w:type="gramStart"/>
      <w:r w:rsidRPr="00F355A9">
        <w:rPr>
          <w:rFonts w:ascii="Times New Roman" w:hAnsi="Times New Roman" w:cs="Times New Roman"/>
          <w:color w:val="000000"/>
        </w:rPr>
        <w:t>П</w:t>
      </w:r>
      <w:proofErr w:type="gramEnd"/>
      <w:r w:rsidRPr="00F355A9">
        <w:rPr>
          <w:rFonts w:ascii="Times New Roman" w:hAnsi="Times New Roman" w:cs="Times New Roman"/>
          <w:color w:val="000000"/>
        </w:rPr>
        <w:t xml:space="preserve"> р и м е ч а н и е  2 ─ Нормобласты появляются в периферической крови при </w:t>
      </w:r>
      <w:proofErr w:type="spellStart"/>
      <w:r w:rsidRPr="00F355A9">
        <w:rPr>
          <w:rFonts w:ascii="Times New Roman" w:hAnsi="Times New Roman" w:cs="Times New Roman"/>
          <w:color w:val="000000"/>
        </w:rPr>
        <w:t>онкогематологических</w:t>
      </w:r>
      <w:proofErr w:type="spellEnd"/>
      <w:r w:rsidRPr="00F355A9">
        <w:rPr>
          <w:rFonts w:ascii="Times New Roman" w:hAnsi="Times New Roman" w:cs="Times New Roman"/>
          <w:color w:val="000000"/>
        </w:rPr>
        <w:t xml:space="preserve"> заболеваниях, анемиях (гемолитические, В</w:t>
      </w:r>
      <w:r w:rsidRPr="00F355A9">
        <w:rPr>
          <w:rFonts w:ascii="Times New Roman" w:hAnsi="Times New Roman" w:cs="Times New Roman"/>
          <w:color w:val="000000"/>
          <w:vertAlign w:val="subscript"/>
        </w:rPr>
        <w:t>12</w:t>
      </w:r>
      <w:r w:rsidRPr="00F355A9">
        <w:rPr>
          <w:rFonts w:ascii="Times New Roman" w:hAnsi="Times New Roman" w:cs="Times New Roman"/>
          <w:color w:val="000000"/>
        </w:rPr>
        <w:t xml:space="preserve">- и </w:t>
      </w:r>
      <w:proofErr w:type="spellStart"/>
      <w:r w:rsidRPr="00F355A9">
        <w:rPr>
          <w:rFonts w:ascii="Times New Roman" w:hAnsi="Times New Roman" w:cs="Times New Roman"/>
          <w:color w:val="000000"/>
        </w:rPr>
        <w:t>фолиеводефицитные</w:t>
      </w:r>
      <w:proofErr w:type="spellEnd"/>
      <w:r w:rsidRPr="00F355A9">
        <w:rPr>
          <w:rFonts w:ascii="Times New Roman" w:hAnsi="Times New Roman" w:cs="Times New Roman"/>
          <w:color w:val="000000"/>
        </w:rPr>
        <w:t xml:space="preserve">), метастатическом поражении костного мозга, тяжелых септических состояниях и интоксикациях. </w:t>
      </w:r>
    </w:p>
    <w:p w:rsidR="00F355A9" w:rsidRPr="00F355A9" w:rsidRDefault="00F355A9" w:rsidP="00F355A9">
      <w:pPr>
        <w:pStyle w:val="ae"/>
        <w:spacing w:before="120"/>
        <w:ind w:firstLine="708"/>
        <w:jc w:val="both"/>
        <w:rPr>
          <w:rFonts w:ascii="Times New Roman" w:hAnsi="Times New Roman" w:cs="Times New Roman"/>
          <w:sz w:val="28"/>
          <w:szCs w:val="28"/>
        </w:rPr>
      </w:pPr>
      <w:r w:rsidRPr="00F355A9">
        <w:rPr>
          <w:rFonts w:ascii="Times New Roman" w:hAnsi="Times New Roman" w:cs="Times New Roman"/>
          <w:sz w:val="28"/>
          <w:szCs w:val="28"/>
        </w:rPr>
        <w:t>HGB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 концентрация гемоглобина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 xml:space="preserve">/л) в большинстве гематологических анализаторов определяется </w:t>
      </w:r>
      <w:proofErr w:type="spellStart"/>
      <w:r w:rsidRPr="00F355A9">
        <w:rPr>
          <w:rFonts w:ascii="Times New Roman" w:hAnsi="Times New Roman" w:cs="Times New Roman"/>
          <w:sz w:val="28"/>
          <w:szCs w:val="28"/>
        </w:rPr>
        <w:t>фотометрически</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гемиглобинцианидным</w:t>
      </w:r>
      <w:proofErr w:type="spellEnd"/>
      <w:r w:rsidRPr="00F355A9">
        <w:rPr>
          <w:rFonts w:ascii="Times New Roman" w:hAnsi="Times New Roman" w:cs="Times New Roman"/>
          <w:sz w:val="28"/>
          <w:szCs w:val="28"/>
        </w:rPr>
        <w:t xml:space="preserve"> или </w:t>
      </w:r>
      <w:proofErr w:type="spellStart"/>
      <w:r w:rsidRPr="00F355A9">
        <w:rPr>
          <w:rFonts w:ascii="Times New Roman" w:hAnsi="Times New Roman" w:cs="Times New Roman"/>
          <w:sz w:val="28"/>
          <w:szCs w:val="28"/>
        </w:rPr>
        <w:t>гемихромными</w:t>
      </w:r>
      <w:proofErr w:type="spellEnd"/>
      <w:r w:rsidRPr="00F355A9">
        <w:rPr>
          <w:rFonts w:ascii="Times New Roman" w:hAnsi="Times New Roman" w:cs="Times New Roman"/>
          <w:sz w:val="28"/>
          <w:szCs w:val="28"/>
        </w:rPr>
        <w:t xml:space="preserve">  методами.  Коэффициент вариации при этом не превышает 2%.</w:t>
      </w:r>
    </w:p>
    <w:p w:rsidR="00F355A9" w:rsidRPr="00F355A9" w:rsidRDefault="00F355A9" w:rsidP="00F355A9">
      <w:pPr>
        <w:autoSpaceDE w:val="0"/>
        <w:jc w:val="both"/>
        <w:rPr>
          <w:rFonts w:ascii="Times New Roman" w:hAnsi="Times New Roman" w:cs="Times New Roman"/>
          <w:sz w:val="28"/>
          <w:szCs w:val="28"/>
        </w:rPr>
      </w:pP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Основные причины </w:t>
      </w:r>
      <w:proofErr w:type="gramStart"/>
      <w:r w:rsidRPr="00F355A9">
        <w:rPr>
          <w:rFonts w:ascii="Times New Roman" w:hAnsi="Times New Roman" w:cs="Times New Roman"/>
          <w:sz w:val="28"/>
          <w:szCs w:val="28"/>
        </w:rPr>
        <w:t>завышения результатов определения концентрации гемоглобина</w:t>
      </w:r>
      <w:proofErr w:type="gramEnd"/>
      <w:r w:rsidRPr="00F355A9">
        <w:rPr>
          <w:rFonts w:ascii="Times New Roman" w:hAnsi="Times New Roman" w:cs="Times New Roman"/>
          <w:sz w:val="28"/>
          <w:szCs w:val="28"/>
        </w:rPr>
        <w:t xml:space="preserve"> обусловлены мутностью образца крови, которая может быть следствием:</w:t>
      </w:r>
    </w:p>
    <w:p w:rsidR="00F355A9" w:rsidRPr="00F355A9" w:rsidRDefault="00F355A9" w:rsidP="00F355A9">
      <w:pPr>
        <w:autoSpaceDE w:val="0"/>
        <w:ind w:left="717"/>
        <w:jc w:val="both"/>
        <w:rPr>
          <w:rFonts w:ascii="Times New Roman" w:hAnsi="Times New Roman" w:cs="Times New Roman"/>
          <w:iCs/>
          <w:sz w:val="28"/>
          <w:szCs w:val="28"/>
        </w:rPr>
      </w:pPr>
      <w:r w:rsidRPr="00F355A9">
        <w:rPr>
          <w:rFonts w:ascii="Times New Roman" w:hAnsi="Times New Roman" w:cs="Times New Roman"/>
          <w:iCs/>
          <w:sz w:val="28"/>
          <w:szCs w:val="28"/>
        </w:rPr>
        <w:t xml:space="preserve">- </w:t>
      </w:r>
      <w:proofErr w:type="spellStart"/>
      <w:r w:rsidRPr="00F355A9">
        <w:rPr>
          <w:rFonts w:ascii="Times New Roman" w:hAnsi="Times New Roman" w:cs="Times New Roman"/>
          <w:iCs/>
          <w:sz w:val="28"/>
          <w:szCs w:val="28"/>
        </w:rPr>
        <w:t>гиперлипидемии</w:t>
      </w:r>
      <w:proofErr w:type="spellEnd"/>
      <w:r w:rsidRPr="00F355A9">
        <w:rPr>
          <w:rFonts w:ascii="Times New Roman" w:hAnsi="Times New Roman" w:cs="Times New Roman"/>
          <w:iCs/>
          <w:sz w:val="28"/>
          <w:szCs w:val="28"/>
        </w:rPr>
        <w:t xml:space="preserve"> и </w:t>
      </w:r>
      <w:proofErr w:type="spellStart"/>
      <w:r w:rsidRPr="00F355A9">
        <w:rPr>
          <w:rFonts w:ascii="Times New Roman" w:hAnsi="Times New Roman" w:cs="Times New Roman"/>
          <w:iCs/>
          <w:sz w:val="28"/>
          <w:szCs w:val="28"/>
        </w:rPr>
        <w:t>гипербилирубинемии</w:t>
      </w:r>
      <w:proofErr w:type="spellEnd"/>
    </w:p>
    <w:p w:rsidR="00F355A9" w:rsidRPr="00F355A9" w:rsidRDefault="00F355A9" w:rsidP="00F355A9">
      <w:pPr>
        <w:autoSpaceDE w:val="0"/>
        <w:ind w:left="717"/>
        <w:jc w:val="both"/>
        <w:rPr>
          <w:rFonts w:ascii="Times New Roman" w:hAnsi="Times New Roman" w:cs="Times New Roman"/>
          <w:iCs/>
          <w:sz w:val="28"/>
          <w:szCs w:val="28"/>
        </w:rPr>
      </w:pPr>
      <w:r w:rsidRPr="00F355A9">
        <w:rPr>
          <w:rFonts w:ascii="Times New Roman" w:hAnsi="Times New Roman" w:cs="Times New Roman"/>
          <w:sz w:val="28"/>
          <w:szCs w:val="28"/>
        </w:rPr>
        <w:t>-  пр</w:t>
      </w:r>
      <w:r w:rsidRPr="00F355A9">
        <w:rPr>
          <w:rFonts w:ascii="Times New Roman" w:hAnsi="Times New Roman" w:cs="Times New Roman"/>
          <w:iCs/>
          <w:sz w:val="28"/>
          <w:szCs w:val="28"/>
        </w:rPr>
        <w:t xml:space="preserve">исутствия </w:t>
      </w:r>
      <w:proofErr w:type="spellStart"/>
      <w:r w:rsidRPr="00F355A9">
        <w:rPr>
          <w:rFonts w:ascii="Times New Roman" w:hAnsi="Times New Roman" w:cs="Times New Roman"/>
          <w:iCs/>
          <w:sz w:val="28"/>
          <w:szCs w:val="28"/>
        </w:rPr>
        <w:t>нелизированных</w:t>
      </w:r>
      <w:proofErr w:type="spellEnd"/>
      <w:r w:rsidRPr="00F355A9">
        <w:rPr>
          <w:rFonts w:ascii="Times New Roman" w:hAnsi="Times New Roman" w:cs="Times New Roman"/>
          <w:iCs/>
          <w:sz w:val="28"/>
          <w:szCs w:val="28"/>
        </w:rPr>
        <w:t xml:space="preserve"> эритроцитов</w:t>
      </w:r>
    </w:p>
    <w:p w:rsidR="00F355A9" w:rsidRPr="00F355A9" w:rsidRDefault="00F355A9" w:rsidP="00F355A9">
      <w:pPr>
        <w:tabs>
          <w:tab w:val="left" w:pos="1620"/>
        </w:tabs>
        <w:autoSpaceDE w:val="0"/>
        <w:ind w:left="717"/>
        <w:jc w:val="both"/>
        <w:rPr>
          <w:rFonts w:ascii="Times New Roman" w:hAnsi="Times New Roman" w:cs="Times New Roman"/>
          <w:color w:val="FF0000"/>
          <w:sz w:val="28"/>
          <w:szCs w:val="28"/>
        </w:rPr>
      </w:pPr>
      <w:r w:rsidRPr="00F355A9">
        <w:rPr>
          <w:rFonts w:ascii="Times New Roman" w:hAnsi="Times New Roman" w:cs="Times New Roman"/>
          <w:iCs/>
          <w:sz w:val="28"/>
          <w:szCs w:val="28"/>
        </w:rPr>
        <w:t xml:space="preserve">- </w:t>
      </w:r>
      <w:proofErr w:type="spellStart"/>
      <w:r w:rsidRPr="00F355A9">
        <w:rPr>
          <w:rFonts w:ascii="Times New Roman" w:hAnsi="Times New Roman" w:cs="Times New Roman"/>
          <w:iCs/>
          <w:sz w:val="28"/>
          <w:szCs w:val="28"/>
        </w:rPr>
        <w:t>гиперлейкоцитоза</w:t>
      </w:r>
      <w:proofErr w:type="spellEnd"/>
      <w:r w:rsidRPr="00F355A9">
        <w:rPr>
          <w:rFonts w:ascii="Times New Roman" w:hAnsi="Times New Roman" w:cs="Times New Roman"/>
          <w:iCs/>
          <w:sz w:val="28"/>
          <w:szCs w:val="28"/>
        </w:rPr>
        <w:t>.</w:t>
      </w:r>
      <w:r w:rsidRPr="00F355A9">
        <w:rPr>
          <w:rFonts w:ascii="Times New Roman" w:hAnsi="Times New Roman" w:cs="Times New Roman"/>
          <w:color w:val="FF0000"/>
          <w:sz w:val="28"/>
          <w:szCs w:val="28"/>
        </w:rPr>
        <w:t xml:space="preserve"> </w:t>
      </w:r>
    </w:p>
    <w:p w:rsidR="00F355A9" w:rsidRPr="00F355A9" w:rsidRDefault="00F355A9" w:rsidP="00F355A9">
      <w:pPr>
        <w:tabs>
          <w:tab w:val="left" w:pos="1620"/>
        </w:tabs>
        <w:autoSpaceDE w:val="0"/>
        <w:ind w:left="717"/>
        <w:jc w:val="both"/>
        <w:rPr>
          <w:rFonts w:ascii="Times New Roman" w:hAnsi="Times New Roman" w:cs="Times New Roman"/>
          <w:sz w:val="28"/>
          <w:szCs w:val="28"/>
        </w:rPr>
      </w:pPr>
      <w:r w:rsidRPr="00F355A9">
        <w:rPr>
          <w:rFonts w:ascii="Times New Roman" w:hAnsi="Times New Roman" w:cs="Times New Roman"/>
          <w:sz w:val="28"/>
          <w:szCs w:val="28"/>
        </w:rPr>
        <w:t xml:space="preserve">Для снижения ошибки измерения рекомендуется обработать кровь </w:t>
      </w:r>
    </w:p>
    <w:p w:rsidR="00F355A9" w:rsidRPr="00F355A9" w:rsidRDefault="00F355A9" w:rsidP="00F355A9">
      <w:pPr>
        <w:tabs>
          <w:tab w:val="left" w:pos="1620"/>
        </w:tabs>
        <w:autoSpaceDE w:val="0"/>
        <w:jc w:val="both"/>
        <w:rPr>
          <w:rFonts w:ascii="Times New Roman" w:hAnsi="Times New Roman" w:cs="Times New Roman"/>
          <w:sz w:val="28"/>
          <w:szCs w:val="28"/>
        </w:rPr>
      </w:pPr>
      <w:proofErr w:type="spellStart"/>
      <w:r w:rsidRPr="00F355A9">
        <w:rPr>
          <w:rFonts w:ascii="Times New Roman" w:hAnsi="Times New Roman" w:cs="Times New Roman"/>
          <w:sz w:val="28"/>
          <w:szCs w:val="28"/>
        </w:rPr>
        <w:t>лизатом</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отцентрифугировать</w:t>
      </w:r>
      <w:proofErr w:type="spellEnd"/>
      <w:r w:rsidRPr="00F355A9">
        <w:rPr>
          <w:rFonts w:ascii="Times New Roman" w:hAnsi="Times New Roman" w:cs="Times New Roman"/>
          <w:sz w:val="28"/>
          <w:szCs w:val="28"/>
        </w:rPr>
        <w:t xml:space="preserve"> образец и провести измерение гемоглобина в </w:t>
      </w:r>
      <w:proofErr w:type="spellStart"/>
      <w:r w:rsidRPr="00F355A9">
        <w:rPr>
          <w:rFonts w:ascii="Times New Roman" w:hAnsi="Times New Roman" w:cs="Times New Roman"/>
          <w:sz w:val="28"/>
          <w:szCs w:val="28"/>
        </w:rPr>
        <w:t>надосадочной</w:t>
      </w:r>
      <w:proofErr w:type="spellEnd"/>
      <w:r w:rsidRPr="00F355A9">
        <w:rPr>
          <w:rFonts w:ascii="Times New Roman" w:hAnsi="Times New Roman" w:cs="Times New Roman"/>
          <w:sz w:val="28"/>
          <w:szCs w:val="28"/>
        </w:rPr>
        <w:t xml:space="preserve"> жидкости фотометрическим методом.</w:t>
      </w:r>
    </w:p>
    <w:p w:rsidR="00F355A9" w:rsidRPr="00F355A9" w:rsidRDefault="00F355A9" w:rsidP="00F355A9">
      <w:pPr>
        <w:ind w:firstLine="709"/>
        <w:jc w:val="both"/>
        <w:rPr>
          <w:rFonts w:ascii="Times New Roman" w:hAnsi="Times New Roman" w:cs="Times New Roman"/>
          <w:color w:val="000000"/>
        </w:rPr>
      </w:pPr>
      <w:proofErr w:type="gramStart"/>
      <w:r w:rsidRPr="00F355A9">
        <w:rPr>
          <w:rFonts w:ascii="Times New Roman" w:hAnsi="Times New Roman" w:cs="Times New Roman"/>
          <w:color w:val="000000"/>
        </w:rPr>
        <w:t>П</w:t>
      </w:r>
      <w:proofErr w:type="gramEnd"/>
      <w:r w:rsidRPr="00F355A9">
        <w:rPr>
          <w:rFonts w:ascii="Times New Roman" w:hAnsi="Times New Roman" w:cs="Times New Roman"/>
          <w:color w:val="000000"/>
        </w:rPr>
        <w:t xml:space="preserve"> р и м е ч а н и е 3 ─ Повышение концентрации гемоглобина </w:t>
      </w:r>
      <w:r w:rsidRPr="00F355A9">
        <w:rPr>
          <w:rFonts w:ascii="Times New Roman" w:hAnsi="Times New Roman" w:cs="Times New Roman"/>
          <w:bCs/>
          <w:color w:val="000000"/>
        </w:rPr>
        <w:t>наблюдается при эритроцитозах, обезвоживании</w:t>
      </w:r>
      <w:r w:rsidRPr="00F355A9">
        <w:rPr>
          <w:rFonts w:ascii="Times New Roman" w:hAnsi="Times New Roman" w:cs="Times New Roman"/>
          <w:color w:val="000000"/>
        </w:rPr>
        <w:t xml:space="preserve">. Снижение концентрации гемоглобина </w:t>
      </w:r>
      <w:r w:rsidRPr="00F355A9">
        <w:rPr>
          <w:rFonts w:ascii="Times New Roman" w:hAnsi="Times New Roman" w:cs="Times New Roman"/>
          <w:bCs/>
          <w:color w:val="000000"/>
        </w:rPr>
        <w:t xml:space="preserve">имеет место при анемиях, </w:t>
      </w:r>
      <w:proofErr w:type="spellStart"/>
      <w:r w:rsidRPr="00F355A9">
        <w:rPr>
          <w:rFonts w:ascii="Times New Roman" w:hAnsi="Times New Roman" w:cs="Times New Roman"/>
          <w:bCs/>
          <w:color w:val="000000"/>
        </w:rPr>
        <w:t>гипергидратации</w:t>
      </w:r>
      <w:proofErr w:type="spellEnd"/>
      <w:r w:rsidRPr="00F355A9">
        <w:rPr>
          <w:rFonts w:ascii="Times New Roman" w:hAnsi="Times New Roman" w:cs="Times New Roman"/>
          <w:color w:val="000000"/>
        </w:rPr>
        <w:t>.</w:t>
      </w:r>
    </w:p>
    <w:p w:rsidR="00F355A9" w:rsidRPr="00F355A9" w:rsidRDefault="00F355A9" w:rsidP="00F355A9">
      <w:pPr>
        <w:spacing w:before="120"/>
        <w:ind w:firstLine="709"/>
        <w:jc w:val="both"/>
        <w:rPr>
          <w:rFonts w:ascii="Times New Roman" w:hAnsi="Times New Roman" w:cs="Times New Roman"/>
          <w:sz w:val="28"/>
          <w:szCs w:val="28"/>
        </w:rPr>
      </w:pPr>
      <w:proofErr w:type="gramStart"/>
      <w:r w:rsidRPr="00F355A9">
        <w:rPr>
          <w:rFonts w:ascii="Times New Roman" w:hAnsi="Times New Roman" w:cs="Times New Roman"/>
          <w:sz w:val="28"/>
          <w:szCs w:val="28"/>
          <w:lang w:val="en-US"/>
        </w:rPr>
        <w:lastRenderedPageBreak/>
        <w:t>HCT</w:t>
      </w:r>
      <w:r w:rsidRPr="00F355A9">
        <w:rPr>
          <w:rFonts w:ascii="Times New Roman" w:hAnsi="Times New Roman" w:cs="Times New Roman"/>
          <w:sz w:val="28"/>
          <w:szCs w:val="28"/>
        </w:rPr>
        <w:t xml:space="preserve"> (</w:t>
      </w:r>
      <w:r w:rsidRPr="00F355A9">
        <w:rPr>
          <w:rFonts w:ascii="Times New Roman" w:hAnsi="Times New Roman" w:cs="Times New Roman"/>
          <w:sz w:val="28"/>
          <w:szCs w:val="28"/>
          <w:lang w:val="en-US"/>
        </w:rPr>
        <w:t>hematocrit</w:t>
      </w:r>
      <w:r w:rsidRPr="00F355A9">
        <w:rPr>
          <w:rFonts w:ascii="Times New Roman" w:hAnsi="Times New Roman" w:cs="Times New Roman"/>
          <w:sz w:val="28"/>
          <w:szCs w:val="28"/>
        </w:rPr>
        <w:t>) – гематокрит.</w:t>
      </w:r>
      <w:proofErr w:type="gramEnd"/>
      <w:r w:rsidRPr="00F355A9">
        <w:rPr>
          <w:rFonts w:ascii="Times New Roman" w:hAnsi="Times New Roman" w:cs="Times New Roman"/>
          <w:sz w:val="28"/>
          <w:szCs w:val="28"/>
        </w:rPr>
        <w:t xml:space="preserve"> Показатель отражает </w:t>
      </w:r>
      <w:r w:rsidRPr="00F355A9">
        <w:rPr>
          <w:rFonts w:ascii="Times New Roman" w:hAnsi="Times New Roman" w:cs="Times New Roman"/>
          <w:color w:val="000000"/>
          <w:sz w:val="28"/>
          <w:szCs w:val="28"/>
        </w:rPr>
        <w:t xml:space="preserve">долю объема крови, занимаемую эритроцитами; выражается </w:t>
      </w:r>
      <w:proofErr w:type="gramStart"/>
      <w:r w:rsidRPr="00F355A9">
        <w:rPr>
          <w:rFonts w:ascii="Times New Roman" w:hAnsi="Times New Roman" w:cs="Times New Roman"/>
          <w:color w:val="000000"/>
          <w:sz w:val="28"/>
          <w:szCs w:val="28"/>
        </w:rPr>
        <w:t>в</w:t>
      </w:r>
      <w:proofErr w:type="gramEnd"/>
      <w:r w:rsidRPr="00F355A9">
        <w:rPr>
          <w:rFonts w:ascii="Times New Roman" w:hAnsi="Times New Roman" w:cs="Times New Roman"/>
          <w:color w:val="000000"/>
          <w:sz w:val="28"/>
          <w:szCs w:val="28"/>
        </w:rPr>
        <w:t xml:space="preserve"> %; </w:t>
      </w:r>
      <w:r w:rsidRPr="00F355A9">
        <w:rPr>
          <w:rFonts w:ascii="Times New Roman" w:hAnsi="Times New Roman" w:cs="Times New Roman"/>
          <w:sz w:val="28"/>
          <w:szCs w:val="28"/>
        </w:rPr>
        <w:t xml:space="preserve">вычисляется как </w:t>
      </w:r>
      <w:proofErr w:type="gramStart"/>
      <w:r w:rsidRPr="00F355A9">
        <w:rPr>
          <w:rFonts w:ascii="Times New Roman" w:hAnsi="Times New Roman" w:cs="Times New Roman"/>
          <w:sz w:val="28"/>
          <w:szCs w:val="28"/>
        </w:rPr>
        <w:t>сумма</w:t>
      </w:r>
      <w:proofErr w:type="gramEnd"/>
      <w:r w:rsidRPr="00F355A9">
        <w:rPr>
          <w:rFonts w:ascii="Times New Roman" w:hAnsi="Times New Roman" w:cs="Times New Roman"/>
          <w:sz w:val="28"/>
          <w:szCs w:val="28"/>
        </w:rPr>
        <w:t xml:space="preserve"> прямо измеренных объемов эритроцитов в единице объема крови</w:t>
      </w:r>
      <w:r w:rsidRPr="00F355A9">
        <w:rPr>
          <w:rFonts w:ascii="Times New Roman" w:hAnsi="Times New Roman" w:cs="Times New Roman"/>
          <w:color w:val="0000FF"/>
          <w:sz w:val="28"/>
          <w:szCs w:val="28"/>
        </w:rPr>
        <w:t xml:space="preserve"> </w:t>
      </w:r>
      <w:r w:rsidRPr="00F355A9">
        <w:rPr>
          <w:rFonts w:ascii="Times New Roman" w:hAnsi="Times New Roman" w:cs="Times New Roman"/>
          <w:color w:val="000000"/>
          <w:sz w:val="28"/>
          <w:szCs w:val="28"/>
        </w:rPr>
        <w:t xml:space="preserve">по формуле: </w:t>
      </w:r>
      <w:proofErr w:type="gramStart"/>
      <w:r w:rsidRPr="00F355A9">
        <w:rPr>
          <w:rFonts w:ascii="Times New Roman" w:hAnsi="Times New Roman" w:cs="Times New Roman"/>
          <w:color w:val="000000"/>
          <w:sz w:val="28"/>
          <w:szCs w:val="28"/>
          <w:lang w:val="en-US"/>
        </w:rPr>
        <w:t>RBC</w:t>
      </w:r>
      <w:r w:rsidRPr="00F355A9">
        <w:rPr>
          <w:rFonts w:ascii="Times New Roman" w:hAnsi="Times New Roman" w:cs="Times New Roman"/>
          <w:color w:val="000000"/>
          <w:sz w:val="28"/>
          <w:szCs w:val="28"/>
        </w:rPr>
        <w:t xml:space="preserve"> </w:t>
      </w:r>
      <w:r w:rsidRPr="00F355A9">
        <w:rPr>
          <w:rFonts w:ascii="Times New Roman" w:hAnsi="Times New Roman" w:cs="Times New Roman"/>
          <w:color w:val="000000"/>
          <w:sz w:val="28"/>
          <w:szCs w:val="28"/>
          <w:lang w:val="en-US"/>
        </w:rPr>
        <w:t>x</w:t>
      </w:r>
      <w:r w:rsidRPr="00F355A9">
        <w:rPr>
          <w:rFonts w:ascii="Times New Roman" w:hAnsi="Times New Roman" w:cs="Times New Roman"/>
          <w:color w:val="000000"/>
          <w:sz w:val="28"/>
          <w:szCs w:val="28"/>
        </w:rPr>
        <w:t xml:space="preserve"> </w:t>
      </w:r>
      <w:r w:rsidRPr="00F355A9">
        <w:rPr>
          <w:rFonts w:ascii="Times New Roman" w:hAnsi="Times New Roman" w:cs="Times New Roman"/>
          <w:color w:val="000000"/>
          <w:sz w:val="28"/>
          <w:szCs w:val="28"/>
          <w:lang w:val="en-US"/>
        </w:rPr>
        <w:t>MCV</w:t>
      </w:r>
      <w:r w:rsidRPr="00F355A9">
        <w:rPr>
          <w:rFonts w:ascii="Times New Roman" w:hAnsi="Times New Roman" w:cs="Times New Roman"/>
          <w:color w:val="000000"/>
          <w:sz w:val="28"/>
          <w:szCs w:val="28"/>
        </w:rPr>
        <w:t>.</w:t>
      </w:r>
      <w:proofErr w:type="gramEnd"/>
      <w:r w:rsidRPr="00F355A9">
        <w:rPr>
          <w:rFonts w:ascii="Times New Roman" w:hAnsi="Times New Roman" w:cs="Times New Roman"/>
          <w:sz w:val="28"/>
          <w:szCs w:val="28"/>
        </w:rPr>
        <w:t xml:space="preserve"> Коэффициент вариации для автоматического метода - менее 1%.</w:t>
      </w:r>
    </w:p>
    <w:p w:rsidR="00F355A9" w:rsidRPr="00F355A9" w:rsidRDefault="00F355A9" w:rsidP="00F355A9">
      <w:pPr>
        <w:autoSpaceDE w:val="0"/>
        <w:jc w:val="both"/>
        <w:rPr>
          <w:rFonts w:ascii="Times New Roman" w:hAnsi="Times New Roman" w:cs="Times New Roman"/>
          <w:color w:val="000000"/>
          <w:sz w:val="28"/>
          <w:szCs w:val="28"/>
        </w:rPr>
      </w:pP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Выраженная агглютинация эритроцитов </w:t>
      </w:r>
      <w:r w:rsidRPr="00F355A9">
        <w:rPr>
          <w:rFonts w:ascii="Times New Roman" w:hAnsi="Times New Roman" w:cs="Times New Roman"/>
          <w:color w:val="000000"/>
          <w:sz w:val="28"/>
          <w:szCs w:val="28"/>
        </w:rPr>
        <w:t xml:space="preserve">в образце крови </w:t>
      </w:r>
      <w:r w:rsidRPr="00F355A9">
        <w:rPr>
          <w:rFonts w:ascii="Times New Roman" w:hAnsi="Times New Roman" w:cs="Times New Roman"/>
          <w:sz w:val="28"/>
          <w:szCs w:val="28"/>
        </w:rPr>
        <w:t xml:space="preserve">может привести к получению неправильных значений </w:t>
      </w:r>
      <w:r w:rsidRPr="00F355A9">
        <w:rPr>
          <w:rFonts w:ascii="Times New Roman" w:hAnsi="Times New Roman" w:cs="Times New Roman"/>
          <w:sz w:val="28"/>
          <w:szCs w:val="28"/>
          <w:lang w:val="en-US"/>
        </w:rPr>
        <w:t>HCT</w:t>
      </w:r>
      <w:r w:rsidRPr="00F355A9">
        <w:rPr>
          <w:rFonts w:ascii="Times New Roman" w:hAnsi="Times New Roman" w:cs="Times New Roman"/>
          <w:sz w:val="28"/>
          <w:szCs w:val="28"/>
        </w:rPr>
        <w:t xml:space="preserve">, т.к. </w:t>
      </w:r>
      <w:proofErr w:type="spellStart"/>
      <w:r w:rsidRPr="00F355A9">
        <w:rPr>
          <w:rFonts w:ascii="Times New Roman" w:hAnsi="Times New Roman" w:cs="Times New Roman"/>
          <w:sz w:val="28"/>
          <w:szCs w:val="28"/>
        </w:rPr>
        <w:t>агглютинаты</w:t>
      </w:r>
      <w:proofErr w:type="spellEnd"/>
      <w:r w:rsidRPr="00F355A9">
        <w:rPr>
          <w:rFonts w:ascii="Times New Roman" w:hAnsi="Times New Roman" w:cs="Times New Roman"/>
          <w:sz w:val="28"/>
          <w:szCs w:val="28"/>
        </w:rPr>
        <w:t xml:space="preserve"> эритроцитов могут восприниматься прибором как лейкоциты и не учитываться при расчете гематокрита.</w:t>
      </w:r>
      <w:r w:rsidRPr="00F355A9">
        <w:rPr>
          <w:rFonts w:ascii="Times New Roman" w:hAnsi="Times New Roman" w:cs="Times New Roman"/>
          <w:color w:val="FF0000"/>
          <w:sz w:val="28"/>
          <w:szCs w:val="28"/>
        </w:rPr>
        <w:t xml:space="preserve"> </w:t>
      </w:r>
      <w:r w:rsidRPr="00F355A9">
        <w:rPr>
          <w:rFonts w:ascii="Times New Roman" w:hAnsi="Times New Roman" w:cs="Times New Roman"/>
          <w:sz w:val="28"/>
          <w:szCs w:val="28"/>
        </w:rPr>
        <w:t xml:space="preserve">В таких случаях рекомендуется определение гематокрита на </w:t>
      </w:r>
      <w:proofErr w:type="spellStart"/>
      <w:r w:rsidRPr="00F355A9">
        <w:rPr>
          <w:rFonts w:ascii="Times New Roman" w:hAnsi="Times New Roman" w:cs="Times New Roman"/>
          <w:sz w:val="28"/>
          <w:szCs w:val="28"/>
        </w:rPr>
        <w:t>гематокритной</w:t>
      </w:r>
      <w:proofErr w:type="spellEnd"/>
      <w:r w:rsidRPr="00F355A9">
        <w:rPr>
          <w:rFonts w:ascii="Times New Roman" w:hAnsi="Times New Roman" w:cs="Times New Roman"/>
          <w:sz w:val="28"/>
          <w:szCs w:val="28"/>
        </w:rPr>
        <w:t xml:space="preserve"> центрифуге.</w:t>
      </w:r>
      <w:r w:rsidRPr="00F355A9">
        <w:rPr>
          <w:rFonts w:ascii="Times New Roman" w:hAnsi="Times New Roman" w:cs="Times New Roman"/>
          <w:color w:val="0000FF"/>
          <w:sz w:val="28"/>
          <w:szCs w:val="28"/>
        </w:rPr>
        <w:t xml:space="preserve"> </w:t>
      </w:r>
      <w:r w:rsidRPr="00F355A9">
        <w:rPr>
          <w:rFonts w:ascii="Times New Roman" w:hAnsi="Times New Roman" w:cs="Times New Roman"/>
          <w:color w:val="000000"/>
          <w:sz w:val="28"/>
          <w:szCs w:val="28"/>
        </w:rPr>
        <w:t xml:space="preserve">При наличии </w:t>
      </w:r>
      <w:proofErr w:type="spellStart"/>
      <w:r w:rsidRPr="00F355A9">
        <w:rPr>
          <w:rFonts w:ascii="Times New Roman" w:hAnsi="Times New Roman" w:cs="Times New Roman"/>
          <w:color w:val="000000"/>
          <w:sz w:val="28"/>
          <w:szCs w:val="28"/>
        </w:rPr>
        <w:t>микросгустков</w:t>
      </w:r>
      <w:proofErr w:type="spellEnd"/>
      <w:r w:rsidRPr="00F355A9">
        <w:rPr>
          <w:rFonts w:ascii="Times New Roman" w:hAnsi="Times New Roman" w:cs="Times New Roman"/>
          <w:color w:val="000000"/>
          <w:sz w:val="28"/>
          <w:szCs w:val="28"/>
        </w:rPr>
        <w:t xml:space="preserve"> проба непригодна для исследования.</w:t>
      </w:r>
    </w:p>
    <w:p w:rsidR="00F355A9" w:rsidRPr="00F355A9" w:rsidRDefault="00F355A9" w:rsidP="00F355A9">
      <w:pPr>
        <w:ind w:firstLine="709"/>
        <w:jc w:val="both"/>
        <w:rPr>
          <w:rFonts w:ascii="Times New Roman" w:hAnsi="Times New Roman" w:cs="Times New Roman"/>
          <w:color w:val="000000"/>
          <w:sz w:val="28"/>
          <w:szCs w:val="28"/>
        </w:rPr>
      </w:pPr>
      <w:r w:rsidRPr="00F355A9">
        <w:rPr>
          <w:rFonts w:ascii="Times New Roman" w:hAnsi="Times New Roman" w:cs="Times New Roman"/>
          <w:sz w:val="28"/>
          <w:szCs w:val="28"/>
        </w:rPr>
        <w:t xml:space="preserve"> </w:t>
      </w:r>
      <w:r w:rsidRPr="00F355A9">
        <w:rPr>
          <w:rFonts w:ascii="Times New Roman" w:hAnsi="Times New Roman" w:cs="Times New Roman"/>
          <w:color w:val="000000"/>
          <w:sz w:val="28"/>
          <w:szCs w:val="28"/>
        </w:rPr>
        <w:t xml:space="preserve">При гипергликемии и </w:t>
      </w:r>
      <w:proofErr w:type="gramStart"/>
      <w:r w:rsidRPr="00F355A9">
        <w:rPr>
          <w:rFonts w:ascii="Times New Roman" w:hAnsi="Times New Roman" w:cs="Times New Roman"/>
          <w:color w:val="000000"/>
          <w:sz w:val="28"/>
          <w:szCs w:val="28"/>
        </w:rPr>
        <w:t>диабетическом</w:t>
      </w:r>
      <w:proofErr w:type="gramEnd"/>
      <w:r w:rsidRPr="00F355A9">
        <w:rPr>
          <w:rFonts w:ascii="Times New Roman" w:hAnsi="Times New Roman" w:cs="Times New Roman"/>
          <w:color w:val="000000"/>
          <w:sz w:val="28"/>
          <w:szCs w:val="28"/>
        </w:rPr>
        <w:t xml:space="preserve"> </w:t>
      </w:r>
      <w:proofErr w:type="spellStart"/>
      <w:r w:rsidRPr="00F355A9">
        <w:rPr>
          <w:rFonts w:ascii="Times New Roman" w:hAnsi="Times New Roman" w:cs="Times New Roman"/>
          <w:color w:val="000000"/>
          <w:sz w:val="28"/>
          <w:szCs w:val="28"/>
        </w:rPr>
        <w:t>кетоацидозе</w:t>
      </w:r>
      <w:proofErr w:type="spellEnd"/>
      <w:r w:rsidRPr="00F355A9">
        <w:rPr>
          <w:rFonts w:ascii="Times New Roman" w:hAnsi="Times New Roman" w:cs="Times New Roman"/>
          <w:color w:val="000000"/>
          <w:sz w:val="28"/>
          <w:szCs w:val="28"/>
        </w:rPr>
        <w:t xml:space="preserve"> отмечается </w:t>
      </w:r>
      <w:proofErr w:type="spellStart"/>
      <w:r w:rsidRPr="00F355A9">
        <w:rPr>
          <w:rFonts w:ascii="Times New Roman" w:hAnsi="Times New Roman" w:cs="Times New Roman"/>
          <w:color w:val="000000"/>
          <w:sz w:val="28"/>
          <w:szCs w:val="28"/>
        </w:rPr>
        <w:t>гиперосмолярность</w:t>
      </w:r>
      <w:proofErr w:type="spellEnd"/>
      <w:r w:rsidRPr="00F355A9">
        <w:rPr>
          <w:rFonts w:ascii="Times New Roman" w:hAnsi="Times New Roman" w:cs="Times New Roman"/>
          <w:color w:val="000000"/>
          <w:sz w:val="28"/>
          <w:szCs w:val="28"/>
        </w:rPr>
        <w:t xml:space="preserve"> плазмы крови. При разведении крови </w:t>
      </w:r>
      <w:r w:rsidRPr="00F355A9">
        <w:rPr>
          <w:rFonts w:ascii="Times New Roman" w:hAnsi="Times New Roman" w:cs="Times New Roman"/>
          <w:color w:val="000000"/>
          <w:sz w:val="28"/>
          <w:szCs w:val="28"/>
          <w:lang w:val="en-US"/>
        </w:rPr>
        <w:t>in</w:t>
      </w:r>
      <w:r w:rsidRPr="00F355A9">
        <w:rPr>
          <w:rFonts w:ascii="Times New Roman" w:hAnsi="Times New Roman" w:cs="Times New Roman"/>
          <w:color w:val="000000"/>
          <w:sz w:val="28"/>
          <w:szCs w:val="28"/>
        </w:rPr>
        <w:t xml:space="preserve"> </w:t>
      </w:r>
      <w:r w:rsidRPr="00F355A9">
        <w:rPr>
          <w:rFonts w:ascii="Times New Roman" w:hAnsi="Times New Roman" w:cs="Times New Roman"/>
          <w:color w:val="000000"/>
          <w:sz w:val="28"/>
          <w:szCs w:val="28"/>
          <w:lang w:val="en-US"/>
        </w:rPr>
        <w:t>vitro</w:t>
      </w:r>
      <w:r w:rsidRPr="00F355A9">
        <w:rPr>
          <w:rFonts w:ascii="Times New Roman" w:hAnsi="Times New Roman" w:cs="Times New Roman"/>
          <w:color w:val="000000"/>
          <w:sz w:val="28"/>
          <w:szCs w:val="28"/>
        </w:rPr>
        <w:t xml:space="preserve"> изотоническим раствором происходит быстрое набухание эритроцитов, что и вызывает завышение </w:t>
      </w:r>
      <w:r w:rsidRPr="00F355A9">
        <w:rPr>
          <w:rFonts w:ascii="Times New Roman" w:hAnsi="Times New Roman" w:cs="Times New Roman"/>
          <w:color w:val="000000"/>
          <w:sz w:val="28"/>
          <w:szCs w:val="28"/>
          <w:lang w:val="en-US"/>
        </w:rPr>
        <w:t>HCT</w:t>
      </w:r>
      <w:r w:rsidRPr="00F355A9">
        <w:rPr>
          <w:rFonts w:ascii="Times New Roman" w:hAnsi="Times New Roman" w:cs="Times New Roman"/>
          <w:color w:val="000000"/>
          <w:sz w:val="28"/>
          <w:szCs w:val="28"/>
        </w:rPr>
        <w:t xml:space="preserve">. В этих случаях определение гематокрита на </w:t>
      </w:r>
      <w:proofErr w:type="spellStart"/>
      <w:r w:rsidRPr="00F355A9">
        <w:rPr>
          <w:rFonts w:ascii="Times New Roman" w:hAnsi="Times New Roman" w:cs="Times New Roman"/>
          <w:color w:val="000000"/>
          <w:sz w:val="28"/>
          <w:szCs w:val="28"/>
        </w:rPr>
        <w:t>гематокритной</w:t>
      </w:r>
      <w:proofErr w:type="spellEnd"/>
      <w:r w:rsidRPr="00F355A9">
        <w:rPr>
          <w:rFonts w:ascii="Times New Roman" w:hAnsi="Times New Roman" w:cs="Times New Roman"/>
          <w:color w:val="000000"/>
          <w:sz w:val="28"/>
          <w:szCs w:val="28"/>
        </w:rPr>
        <w:t xml:space="preserve"> центрифуге является более точным. </w:t>
      </w:r>
    </w:p>
    <w:p w:rsidR="00F355A9" w:rsidRPr="00F355A9" w:rsidRDefault="00F355A9" w:rsidP="00F355A9">
      <w:pPr>
        <w:ind w:firstLine="709"/>
        <w:jc w:val="both"/>
        <w:rPr>
          <w:rFonts w:ascii="Times New Roman" w:hAnsi="Times New Roman" w:cs="Times New Roman"/>
          <w:color w:val="000000"/>
        </w:rPr>
      </w:pPr>
      <w:proofErr w:type="gramStart"/>
      <w:r w:rsidRPr="00F355A9">
        <w:rPr>
          <w:rFonts w:ascii="Times New Roman" w:hAnsi="Times New Roman" w:cs="Times New Roman"/>
          <w:color w:val="000000"/>
        </w:rPr>
        <w:t>П</w:t>
      </w:r>
      <w:proofErr w:type="gramEnd"/>
      <w:r w:rsidRPr="00F355A9">
        <w:rPr>
          <w:rFonts w:ascii="Times New Roman" w:hAnsi="Times New Roman" w:cs="Times New Roman"/>
          <w:color w:val="000000"/>
        </w:rPr>
        <w:t xml:space="preserve"> р и м е ч а н и е  4  ─ Повышение гематокрита наблюдается при эритроцитозах, уменьшении объема циркулирующей плазмы (ожоговая болезнь, дегидратация). Снижение </w:t>
      </w:r>
      <w:proofErr w:type="spellStart"/>
      <w:r w:rsidRPr="00F355A9">
        <w:rPr>
          <w:rFonts w:ascii="Times New Roman" w:hAnsi="Times New Roman" w:cs="Times New Roman"/>
          <w:color w:val="000000"/>
        </w:rPr>
        <w:t>гематокритной</w:t>
      </w:r>
      <w:proofErr w:type="spellEnd"/>
      <w:r w:rsidRPr="00F355A9">
        <w:rPr>
          <w:rFonts w:ascii="Times New Roman" w:hAnsi="Times New Roman" w:cs="Times New Roman"/>
          <w:color w:val="000000"/>
        </w:rPr>
        <w:t xml:space="preserve"> величины имеет место при анемиях, </w:t>
      </w:r>
      <w:proofErr w:type="spellStart"/>
      <w:r w:rsidRPr="00F355A9">
        <w:rPr>
          <w:rFonts w:ascii="Times New Roman" w:hAnsi="Times New Roman" w:cs="Times New Roman"/>
          <w:color w:val="000000"/>
        </w:rPr>
        <w:t>гипергидратации</w:t>
      </w:r>
      <w:proofErr w:type="spellEnd"/>
      <w:r w:rsidRPr="00F355A9">
        <w:rPr>
          <w:rFonts w:ascii="Times New Roman" w:hAnsi="Times New Roman" w:cs="Times New Roman"/>
          <w:color w:val="000000"/>
        </w:rPr>
        <w:t xml:space="preserve">.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MCV (</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corpuscular</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volume</w:t>
      </w:r>
      <w:proofErr w:type="spellEnd"/>
      <w:r w:rsidRPr="00F355A9">
        <w:rPr>
          <w:rFonts w:ascii="Times New Roman" w:hAnsi="Times New Roman" w:cs="Times New Roman"/>
          <w:sz w:val="28"/>
          <w:szCs w:val="28"/>
        </w:rPr>
        <w:t>) - средний объем эритроцита,  выражается в  кубических микрометрах (мкм</w:t>
      </w:r>
      <w:r w:rsidRPr="00F355A9">
        <w:rPr>
          <w:rFonts w:ascii="Times New Roman" w:hAnsi="Times New Roman" w:cs="Times New Roman"/>
          <w:sz w:val="28"/>
          <w:szCs w:val="28"/>
          <w:vertAlign w:val="superscript"/>
        </w:rPr>
        <w:t>3</w:t>
      </w:r>
      <w:r w:rsidRPr="00F355A9">
        <w:rPr>
          <w:rFonts w:ascii="Times New Roman" w:hAnsi="Times New Roman" w:cs="Times New Roman"/>
          <w:sz w:val="28"/>
          <w:szCs w:val="28"/>
        </w:rPr>
        <w:t xml:space="preserve">) или в </w:t>
      </w:r>
      <w:proofErr w:type="spellStart"/>
      <w:r w:rsidRPr="00F355A9">
        <w:rPr>
          <w:rFonts w:ascii="Times New Roman" w:hAnsi="Times New Roman" w:cs="Times New Roman"/>
          <w:sz w:val="28"/>
          <w:szCs w:val="28"/>
        </w:rPr>
        <w:t>фемтолитрах</w:t>
      </w:r>
      <w:proofErr w:type="spellEnd"/>
      <w:r w:rsidRPr="00F355A9">
        <w:rPr>
          <w:rFonts w:ascii="Times New Roman" w:hAnsi="Times New Roman" w:cs="Times New Roman"/>
          <w:sz w:val="28"/>
          <w:szCs w:val="28"/>
        </w:rPr>
        <w:t xml:space="preserve"> (1фл = 1мкм</w:t>
      </w:r>
      <w:r w:rsidRPr="00F355A9">
        <w:rPr>
          <w:rFonts w:ascii="Times New Roman" w:hAnsi="Times New Roman" w:cs="Times New Roman"/>
          <w:sz w:val="28"/>
          <w:szCs w:val="28"/>
          <w:vertAlign w:val="superscript"/>
        </w:rPr>
        <w:t xml:space="preserve">3 </w:t>
      </w:r>
      <w:r w:rsidRPr="00F355A9">
        <w:rPr>
          <w:rFonts w:ascii="Times New Roman" w:hAnsi="Times New Roman" w:cs="Times New Roman"/>
          <w:sz w:val="28"/>
          <w:szCs w:val="28"/>
        </w:rPr>
        <w:t xml:space="preserve">или 1х10 </w:t>
      </w:r>
      <w:r w:rsidRPr="00F355A9">
        <w:rPr>
          <w:rFonts w:ascii="Times New Roman" w:hAnsi="Times New Roman" w:cs="Times New Roman"/>
          <w:sz w:val="28"/>
          <w:szCs w:val="28"/>
          <w:vertAlign w:val="superscript"/>
        </w:rPr>
        <w:t>-15</w:t>
      </w:r>
      <w:r w:rsidRPr="00F355A9">
        <w:rPr>
          <w:rFonts w:ascii="Times New Roman" w:hAnsi="Times New Roman" w:cs="Times New Roman"/>
          <w:sz w:val="28"/>
          <w:szCs w:val="28"/>
        </w:rPr>
        <w:t xml:space="preserve">/л). MCV является измеряемым показателем, он определяется большинством гематологических анализаторов благодаря прямой зависимости амплитуды электрического импульса от объема клетки. Вычисляется MCV делением суммы клеточных объемов на число эритроцитов.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В то же время MCV - это средний показатель объема всей популяции эритроцитов, содержащихся в диапазоне от 36-360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Поэтому необходимо иметь в виду, что MCV может иметь нормальное значение при наличии у пациента одновременно выраженного макр</w:t>
      </w:r>
      <w:proofErr w:type="gramStart"/>
      <w:r w:rsidRPr="00F355A9">
        <w:rPr>
          <w:rFonts w:ascii="Times New Roman" w:hAnsi="Times New Roman" w:cs="Times New Roman"/>
          <w:sz w:val="28"/>
          <w:szCs w:val="28"/>
        </w:rPr>
        <w:t>о-</w:t>
      </w:r>
      <w:proofErr w:type="gramEnd"/>
      <w:r w:rsidRPr="00F355A9">
        <w:rPr>
          <w:rFonts w:ascii="Times New Roman" w:hAnsi="Times New Roman" w:cs="Times New Roman"/>
          <w:sz w:val="28"/>
          <w:szCs w:val="28"/>
        </w:rPr>
        <w:t xml:space="preserve"> и </w:t>
      </w:r>
      <w:proofErr w:type="spellStart"/>
      <w:r w:rsidRPr="00F355A9">
        <w:rPr>
          <w:rFonts w:ascii="Times New Roman" w:hAnsi="Times New Roman" w:cs="Times New Roman"/>
          <w:sz w:val="28"/>
          <w:szCs w:val="28"/>
        </w:rPr>
        <w:t>микроцитоза</w:t>
      </w:r>
      <w:proofErr w:type="spellEnd"/>
      <w:r w:rsidRPr="00F355A9">
        <w:rPr>
          <w:rFonts w:ascii="Times New Roman" w:hAnsi="Times New Roman" w:cs="Times New Roman"/>
          <w:sz w:val="28"/>
          <w:szCs w:val="28"/>
        </w:rPr>
        <w:t xml:space="preserve">, большом количестве аномальных эритроцитов (например, при </w:t>
      </w:r>
      <w:proofErr w:type="spellStart"/>
      <w:r w:rsidRPr="00F355A9">
        <w:rPr>
          <w:rFonts w:ascii="Times New Roman" w:hAnsi="Times New Roman" w:cs="Times New Roman"/>
          <w:sz w:val="28"/>
          <w:szCs w:val="28"/>
        </w:rPr>
        <w:t>серповидноклеточной</w:t>
      </w:r>
      <w:proofErr w:type="spellEnd"/>
      <w:r w:rsidRPr="00F355A9">
        <w:rPr>
          <w:rFonts w:ascii="Times New Roman" w:hAnsi="Times New Roman" w:cs="Times New Roman"/>
          <w:sz w:val="28"/>
          <w:szCs w:val="28"/>
        </w:rPr>
        <w:t xml:space="preserve"> анемии, </w:t>
      </w:r>
      <w:proofErr w:type="spellStart"/>
      <w:r w:rsidRPr="00F355A9">
        <w:rPr>
          <w:rFonts w:ascii="Times New Roman" w:hAnsi="Times New Roman" w:cs="Times New Roman"/>
          <w:sz w:val="28"/>
          <w:szCs w:val="28"/>
        </w:rPr>
        <w:t>микросфероцитозе</w:t>
      </w:r>
      <w:proofErr w:type="spellEnd"/>
      <w:r w:rsidRPr="00F355A9">
        <w:rPr>
          <w:rFonts w:ascii="Times New Roman" w:hAnsi="Times New Roman" w:cs="Times New Roman"/>
          <w:sz w:val="28"/>
          <w:szCs w:val="28"/>
        </w:rPr>
        <w:t xml:space="preserve">, выраженном </w:t>
      </w:r>
      <w:proofErr w:type="spellStart"/>
      <w:r w:rsidRPr="00F355A9">
        <w:rPr>
          <w:rFonts w:ascii="Times New Roman" w:hAnsi="Times New Roman" w:cs="Times New Roman"/>
          <w:sz w:val="28"/>
          <w:szCs w:val="28"/>
        </w:rPr>
        <w:t>пойкилоцитозе</w:t>
      </w:r>
      <w:proofErr w:type="spellEnd"/>
      <w:r w:rsidRPr="00F355A9">
        <w:rPr>
          <w:rFonts w:ascii="Times New Roman" w:hAnsi="Times New Roman" w:cs="Times New Roman"/>
          <w:sz w:val="28"/>
          <w:szCs w:val="28"/>
        </w:rPr>
        <w:t xml:space="preserve">).  В этом случае особую диагностическую важность приобретает анализ </w:t>
      </w:r>
      <w:proofErr w:type="spellStart"/>
      <w:r w:rsidRPr="00F355A9">
        <w:rPr>
          <w:rFonts w:ascii="Times New Roman" w:hAnsi="Times New Roman" w:cs="Times New Roman"/>
          <w:sz w:val="28"/>
          <w:szCs w:val="28"/>
        </w:rPr>
        <w:t>эритроцитарной</w:t>
      </w:r>
      <w:proofErr w:type="spellEnd"/>
      <w:r w:rsidRPr="00F355A9">
        <w:rPr>
          <w:rFonts w:ascii="Times New Roman" w:hAnsi="Times New Roman" w:cs="Times New Roman"/>
          <w:sz w:val="28"/>
          <w:szCs w:val="28"/>
        </w:rPr>
        <w:t xml:space="preserve"> гистограммы и морфология клеток в мазках крови.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При наличии </w:t>
      </w:r>
      <w:proofErr w:type="spellStart"/>
      <w:r w:rsidRPr="00F355A9">
        <w:rPr>
          <w:rFonts w:ascii="Times New Roman" w:hAnsi="Times New Roman" w:cs="Times New Roman"/>
          <w:sz w:val="28"/>
          <w:szCs w:val="28"/>
        </w:rPr>
        <w:t>холодовой</w:t>
      </w:r>
      <w:proofErr w:type="spellEnd"/>
      <w:r w:rsidRPr="00F355A9">
        <w:rPr>
          <w:rFonts w:ascii="Times New Roman" w:hAnsi="Times New Roman" w:cs="Times New Roman"/>
          <w:sz w:val="28"/>
          <w:szCs w:val="28"/>
        </w:rPr>
        <w:t xml:space="preserve"> агглютинации эритроцитов</w:t>
      </w:r>
      <w:r w:rsidRPr="00F355A9">
        <w:rPr>
          <w:rFonts w:ascii="Times New Roman" w:hAnsi="Times New Roman" w:cs="Times New Roman"/>
          <w:color w:val="0000FF"/>
          <w:sz w:val="28"/>
          <w:szCs w:val="28"/>
        </w:rPr>
        <w:t xml:space="preserve"> </w:t>
      </w:r>
      <w:r w:rsidRPr="00F355A9">
        <w:rPr>
          <w:rFonts w:ascii="Times New Roman" w:hAnsi="Times New Roman" w:cs="Times New Roman"/>
          <w:color w:val="000000"/>
          <w:sz w:val="28"/>
          <w:szCs w:val="28"/>
        </w:rPr>
        <w:t xml:space="preserve">в образце крови </w:t>
      </w:r>
      <w:r w:rsidRPr="00F355A9">
        <w:rPr>
          <w:rFonts w:ascii="Times New Roman" w:hAnsi="Times New Roman" w:cs="Times New Roman"/>
          <w:sz w:val="28"/>
          <w:szCs w:val="28"/>
        </w:rPr>
        <w:t xml:space="preserve">прибор воспринимает их как одну большую клетку, если размер их меньше </w:t>
      </w:r>
      <w:r w:rsidRPr="00F355A9">
        <w:rPr>
          <w:rFonts w:ascii="Times New Roman" w:hAnsi="Times New Roman" w:cs="Times New Roman"/>
          <w:sz w:val="28"/>
          <w:szCs w:val="28"/>
        </w:rPr>
        <w:lastRenderedPageBreak/>
        <w:t xml:space="preserve">верхнего порога </w:t>
      </w:r>
      <w:proofErr w:type="spellStart"/>
      <w:r w:rsidRPr="00F355A9">
        <w:rPr>
          <w:rFonts w:ascii="Times New Roman" w:hAnsi="Times New Roman" w:cs="Times New Roman"/>
          <w:sz w:val="28"/>
          <w:szCs w:val="28"/>
        </w:rPr>
        <w:t>эритроцитарного</w:t>
      </w:r>
      <w:proofErr w:type="spellEnd"/>
      <w:r w:rsidRPr="00F355A9">
        <w:rPr>
          <w:rFonts w:ascii="Times New Roman" w:hAnsi="Times New Roman" w:cs="Times New Roman"/>
          <w:sz w:val="28"/>
          <w:szCs w:val="28"/>
        </w:rPr>
        <w:t xml:space="preserve"> канала, что приводит к увеличению </w:t>
      </w:r>
      <w:r w:rsidRPr="00F355A9">
        <w:rPr>
          <w:rFonts w:ascii="Times New Roman" w:hAnsi="Times New Roman" w:cs="Times New Roman"/>
          <w:sz w:val="28"/>
          <w:szCs w:val="28"/>
          <w:lang w:val="en-US"/>
        </w:rPr>
        <w:t>MCV</w:t>
      </w:r>
      <w:r w:rsidRPr="00F355A9">
        <w:rPr>
          <w:rFonts w:ascii="Times New Roman" w:hAnsi="Times New Roman" w:cs="Times New Roman"/>
          <w:sz w:val="28"/>
          <w:szCs w:val="28"/>
        </w:rPr>
        <w:t xml:space="preserve">. Сохранение крови </w:t>
      </w:r>
      <w:proofErr w:type="spellStart"/>
      <w:r w:rsidRPr="00F355A9">
        <w:rPr>
          <w:rFonts w:ascii="Times New Roman" w:hAnsi="Times New Roman" w:cs="Times New Roman"/>
          <w:sz w:val="28"/>
          <w:szCs w:val="28"/>
        </w:rPr>
        <w:t>in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vitro</w:t>
      </w:r>
      <w:proofErr w:type="spellEnd"/>
      <w:r w:rsidRPr="00F355A9">
        <w:rPr>
          <w:rFonts w:ascii="Times New Roman" w:hAnsi="Times New Roman" w:cs="Times New Roman"/>
          <w:sz w:val="28"/>
          <w:szCs w:val="28"/>
        </w:rPr>
        <w:t xml:space="preserve"> и измерение таких проб при 37</w:t>
      </w:r>
      <w:r w:rsidRPr="00F355A9">
        <w:rPr>
          <w:rFonts w:ascii="Times New Roman" w:hAnsi="Times New Roman" w:cs="Times New Roman"/>
          <w:sz w:val="28"/>
          <w:szCs w:val="28"/>
          <w:vertAlign w:val="superscript"/>
        </w:rPr>
        <w:t>o</w:t>
      </w:r>
      <w:r w:rsidRPr="00F355A9">
        <w:rPr>
          <w:rFonts w:ascii="Times New Roman" w:hAnsi="Times New Roman" w:cs="Times New Roman"/>
          <w:sz w:val="28"/>
          <w:szCs w:val="28"/>
        </w:rPr>
        <w:t>С способствует получению правильных результатов.</w:t>
      </w:r>
    </w:p>
    <w:p w:rsidR="00F355A9" w:rsidRPr="00F355A9" w:rsidRDefault="00F355A9" w:rsidP="00F355A9">
      <w:pPr>
        <w:ind w:firstLine="709"/>
        <w:jc w:val="both"/>
        <w:rPr>
          <w:rFonts w:ascii="Times New Roman" w:hAnsi="Times New Roman" w:cs="Times New Roman"/>
          <w:color w:val="000000"/>
          <w:sz w:val="28"/>
          <w:szCs w:val="28"/>
        </w:rPr>
      </w:pPr>
      <w:r w:rsidRPr="00F355A9">
        <w:rPr>
          <w:rFonts w:ascii="Times New Roman" w:hAnsi="Times New Roman" w:cs="Times New Roman"/>
          <w:color w:val="000000"/>
          <w:sz w:val="28"/>
          <w:szCs w:val="28"/>
        </w:rPr>
        <w:t xml:space="preserve">MCV является важным показателем в дифференциальной диагностике анемий. В норме </w:t>
      </w:r>
      <w:r w:rsidRPr="00F355A9">
        <w:rPr>
          <w:rFonts w:ascii="Times New Roman" w:hAnsi="Times New Roman" w:cs="Times New Roman"/>
          <w:color w:val="000000"/>
          <w:sz w:val="28"/>
          <w:szCs w:val="28"/>
          <w:lang w:val="en-US"/>
        </w:rPr>
        <w:t>MCV</w:t>
      </w:r>
      <w:r w:rsidRPr="00F355A9">
        <w:rPr>
          <w:rFonts w:ascii="Times New Roman" w:hAnsi="Times New Roman" w:cs="Times New Roman"/>
          <w:color w:val="000000"/>
          <w:sz w:val="28"/>
          <w:szCs w:val="28"/>
        </w:rPr>
        <w:t xml:space="preserve"> составляет 80-100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 xml:space="preserve">. На основании MCV анемии разделяют на </w:t>
      </w:r>
      <w:proofErr w:type="spellStart"/>
      <w:r w:rsidRPr="00F355A9">
        <w:rPr>
          <w:rFonts w:ascii="Times New Roman" w:hAnsi="Times New Roman" w:cs="Times New Roman"/>
          <w:color w:val="000000"/>
          <w:sz w:val="28"/>
          <w:szCs w:val="28"/>
        </w:rPr>
        <w:t>нормоцитарные</w:t>
      </w:r>
      <w:proofErr w:type="spellEnd"/>
      <w:r w:rsidRPr="00F355A9">
        <w:rPr>
          <w:rFonts w:ascii="Times New Roman" w:hAnsi="Times New Roman" w:cs="Times New Roman"/>
          <w:color w:val="000000"/>
          <w:sz w:val="28"/>
          <w:szCs w:val="28"/>
        </w:rPr>
        <w:t xml:space="preserve"> (MCV 80-100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 xml:space="preserve">), </w:t>
      </w:r>
      <w:proofErr w:type="spellStart"/>
      <w:r w:rsidRPr="00F355A9">
        <w:rPr>
          <w:rFonts w:ascii="Times New Roman" w:hAnsi="Times New Roman" w:cs="Times New Roman"/>
          <w:color w:val="000000"/>
          <w:sz w:val="28"/>
          <w:szCs w:val="28"/>
        </w:rPr>
        <w:t>микроцитарные</w:t>
      </w:r>
      <w:proofErr w:type="spellEnd"/>
      <w:r w:rsidRPr="00F355A9">
        <w:rPr>
          <w:rFonts w:ascii="Times New Roman" w:hAnsi="Times New Roman" w:cs="Times New Roman"/>
          <w:color w:val="000000"/>
          <w:sz w:val="28"/>
          <w:szCs w:val="28"/>
        </w:rPr>
        <w:t xml:space="preserve"> (MCV менее 80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 xml:space="preserve">) и </w:t>
      </w:r>
      <w:proofErr w:type="spellStart"/>
      <w:r w:rsidRPr="00F355A9">
        <w:rPr>
          <w:rFonts w:ascii="Times New Roman" w:hAnsi="Times New Roman" w:cs="Times New Roman"/>
          <w:color w:val="000000"/>
          <w:sz w:val="28"/>
          <w:szCs w:val="28"/>
        </w:rPr>
        <w:t>макроцитарные</w:t>
      </w:r>
      <w:proofErr w:type="spellEnd"/>
      <w:r w:rsidRPr="00F355A9">
        <w:rPr>
          <w:rFonts w:ascii="Times New Roman" w:hAnsi="Times New Roman" w:cs="Times New Roman"/>
          <w:color w:val="000000"/>
          <w:sz w:val="28"/>
          <w:szCs w:val="28"/>
        </w:rPr>
        <w:t xml:space="preserve"> (MCV более 100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w:t>
      </w:r>
    </w:p>
    <w:p w:rsidR="00F355A9" w:rsidRPr="00F355A9" w:rsidRDefault="00F355A9" w:rsidP="00F355A9">
      <w:pPr>
        <w:ind w:firstLine="709"/>
        <w:jc w:val="both"/>
        <w:rPr>
          <w:rFonts w:ascii="Times New Roman" w:hAnsi="Times New Roman" w:cs="Times New Roman"/>
          <w:color w:val="000000"/>
          <w:sz w:val="28"/>
          <w:szCs w:val="28"/>
        </w:rPr>
      </w:pPr>
      <w:r w:rsidRPr="00F355A9">
        <w:rPr>
          <w:rFonts w:ascii="Times New Roman" w:hAnsi="Times New Roman" w:cs="Times New Roman"/>
          <w:color w:val="000000"/>
          <w:sz w:val="28"/>
          <w:szCs w:val="28"/>
        </w:rPr>
        <w:t xml:space="preserve">MCV – показатель, отражающий изменения, возникающие в эритроцитах при длительном хранении крови. Изменения в мембране эритроцитов возникают раньше, чем в лейкоцитах и тромбоцитах, поэтому хранение крови более 8 часов вызывает увеличение MCV.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MCH (</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corpuscular</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 среднее содержание гемоглобина в эритроците (</w:t>
      </w:r>
      <w:proofErr w:type="spellStart"/>
      <w:r w:rsidRPr="00F355A9">
        <w:rPr>
          <w:rFonts w:ascii="Times New Roman" w:hAnsi="Times New Roman" w:cs="Times New Roman"/>
          <w:sz w:val="28"/>
          <w:szCs w:val="28"/>
        </w:rPr>
        <w:t>пг</w:t>
      </w:r>
      <w:proofErr w:type="spellEnd"/>
      <w:r w:rsidRPr="00F355A9">
        <w:rPr>
          <w:rFonts w:ascii="Times New Roman" w:hAnsi="Times New Roman" w:cs="Times New Roman"/>
          <w:sz w:val="28"/>
          <w:szCs w:val="28"/>
        </w:rPr>
        <w:t>). Рассчитывается анализатором по формуле:</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position w:val="-30"/>
        </w:rPr>
        <w:object w:dxaOrig="4340" w:dyaOrig="680">
          <v:shape id="_x0000_i1030" type="#_x0000_t75" style="width:216.75pt;height:33.75pt" o:ole="" filled="t">
            <v:fill color2="black"/>
            <v:imagedata r:id="rId34" o:title=""/>
          </v:shape>
          <o:OLEObject Type="Embed" ProgID="Equation.3" ShapeID="_x0000_i1030" DrawAspect="Content" ObjectID="_1674463958" r:id="rId35"/>
        </w:object>
      </w:r>
    </w:p>
    <w:p w:rsidR="00F355A9" w:rsidRPr="00F355A9" w:rsidRDefault="00F355A9" w:rsidP="00F355A9">
      <w:pPr>
        <w:shd w:val="clear" w:color="auto" w:fill="FFFFFF"/>
        <w:tabs>
          <w:tab w:val="left" w:pos="10282"/>
        </w:tabs>
        <w:ind w:firstLine="680"/>
        <w:jc w:val="both"/>
        <w:rPr>
          <w:rFonts w:ascii="Times New Roman" w:hAnsi="Times New Roman" w:cs="Times New Roman"/>
          <w:color w:val="000000"/>
          <w:sz w:val="28"/>
          <w:szCs w:val="28"/>
        </w:rPr>
      </w:pPr>
      <w:r w:rsidRPr="00F355A9">
        <w:rPr>
          <w:rFonts w:ascii="Times New Roman" w:hAnsi="Times New Roman" w:cs="Times New Roman"/>
          <w:sz w:val="28"/>
          <w:szCs w:val="28"/>
        </w:rPr>
        <w:t xml:space="preserve">MCH характеризует среднее содержание гемоглобина в отдельном эритроците в абсолютных единицах. В норме MCH составляет 27-31 </w:t>
      </w:r>
      <w:proofErr w:type="spellStart"/>
      <w:r w:rsidRPr="00F355A9">
        <w:rPr>
          <w:rFonts w:ascii="Times New Roman" w:hAnsi="Times New Roman" w:cs="Times New Roman"/>
          <w:sz w:val="28"/>
          <w:szCs w:val="28"/>
        </w:rPr>
        <w:t>пг</w:t>
      </w:r>
      <w:proofErr w:type="spellEnd"/>
      <w:r w:rsidRPr="00F355A9">
        <w:rPr>
          <w:rFonts w:ascii="Times New Roman" w:hAnsi="Times New Roman" w:cs="Times New Roman"/>
          <w:sz w:val="28"/>
          <w:szCs w:val="28"/>
        </w:rPr>
        <w:t xml:space="preserve">. </w:t>
      </w:r>
      <w:r w:rsidRPr="00F355A9">
        <w:rPr>
          <w:rFonts w:ascii="Times New Roman" w:hAnsi="Times New Roman" w:cs="Times New Roman"/>
          <w:color w:val="000000"/>
          <w:sz w:val="28"/>
          <w:szCs w:val="28"/>
        </w:rPr>
        <w:t xml:space="preserve">МСН - более объективный параметр, чем устаревший цветовой показатель, который не отражает содержание гемоглобина в эритроците. </w:t>
      </w:r>
    </w:p>
    <w:p w:rsidR="00F355A9" w:rsidRPr="00F355A9" w:rsidRDefault="00F355A9" w:rsidP="00F355A9">
      <w:pPr>
        <w:pStyle w:val="ae"/>
        <w:ind w:firstLine="680"/>
        <w:jc w:val="both"/>
        <w:rPr>
          <w:rFonts w:ascii="Times New Roman" w:hAnsi="Times New Roman" w:cs="Times New Roman"/>
          <w:sz w:val="28"/>
          <w:szCs w:val="28"/>
        </w:rPr>
      </w:pPr>
      <w:r w:rsidRPr="00F355A9">
        <w:rPr>
          <w:rFonts w:ascii="Times New Roman" w:hAnsi="Times New Roman" w:cs="Times New Roman"/>
          <w:bCs/>
          <w:sz w:val="28"/>
          <w:szCs w:val="28"/>
        </w:rPr>
        <w:t xml:space="preserve">Возможные ошибки измерения. </w:t>
      </w:r>
      <w:r w:rsidRPr="00F355A9">
        <w:rPr>
          <w:rFonts w:ascii="Times New Roman" w:hAnsi="Times New Roman" w:cs="Times New Roman"/>
          <w:sz w:val="28"/>
          <w:szCs w:val="28"/>
        </w:rPr>
        <w:t xml:space="preserve">Параметр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является расчетным, поэтому к </w:t>
      </w:r>
      <w:proofErr w:type="spellStart"/>
      <w:r w:rsidRPr="00F355A9">
        <w:rPr>
          <w:rFonts w:ascii="Times New Roman" w:hAnsi="Times New Roman" w:cs="Times New Roman"/>
          <w:sz w:val="28"/>
          <w:szCs w:val="28"/>
        </w:rPr>
        <w:t>ложнозавышенным</w:t>
      </w:r>
      <w:proofErr w:type="spellEnd"/>
      <w:r w:rsidRPr="00F355A9">
        <w:rPr>
          <w:rFonts w:ascii="Times New Roman" w:hAnsi="Times New Roman" w:cs="Times New Roman"/>
          <w:sz w:val="28"/>
          <w:szCs w:val="28"/>
        </w:rPr>
        <w:t xml:space="preserve"> результатам приводят все факторы, влияющие на увеличение значений гемоглобина и снижение количества эритроцитов. </w:t>
      </w:r>
      <w:proofErr w:type="spellStart"/>
      <w:r w:rsidRPr="00F355A9">
        <w:rPr>
          <w:rFonts w:ascii="Times New Roman" w:hAnsi="Times New Roman" w:cs="Times New Roman"/>
          <w:sz w:val="28"/>
          <w:szCs w:val="28"/>
        </w:rPr>
        <w:t>Ложнозаниженные</w:t>
      </w:r>
      <w:proofErr w:type="spellEnd"/>
      <w:r w:rsidRPr="00F355A9">
        <w:rPr>
          <w:rFonts w:ascii="Times New Roman" w:hAnsi="Times New Roman" w:cs="Times New Roman"/>
          <w:sz w:val="28"/>
          <w:szCs w:val="28"/>
        </w:rPr>
        <w:t xml:space="preserve"> результаты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получаются вследствие ошибок, связанных с неправильным определением числа эритроцитов (завышения их количества)</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и занижения концентрации гемоглобина.</w:t>
      </w:r>
    </w:p>
    <w:p w:rsidR="00F355A9" w:rsidRPr="00F355A9" w:rsidRDefault="00F355A9" w:rsidP="00F355A9">
      <w:pPr>
        <w:ind w:firstLine="720"/>
        <w:jc w:val="both"/>
        <w:rPr>
          <w:rFonts w:ascii="Times New Roman" w:hAnsi="Times New Roman" w:cs="Times New Roman"/>
          <w:sz w:val="28"/>
          <w:szCs w:val="28"/>
        </w:rPr>
      </w:pPr>
      <w:r w:rsidRPr="00F355A9">
        <w:rPr>
          <w:rFonts w:ascii="Times New Roman" w:hAnsi="Times New Roman" w:cs="Times New Roman"/>
          <w:color w:val="000000"/>
          <w:sz w:val="28"/>
          <w:szCs w:val="28"/>
        </w:rPr>
        <w:t xml:space="preserve">Изменения  </w:t>
      </w:r>
      <w:r w:rsidRPr="00F355A9">
        <w:rPr>
          <w:rFonts w:ascii="Times New Roman" w:hAnsi="Times New Roman" w:cs="Times New Roman"/>
          <w:color w:val="000000"/>
          <w:sz w:val="28"/>
          <w:szCs w:val="28"/>
          <w:lang w:val="en-US"/>
        </w:rPr>
        <w:t>MCH</w:t>
      </w:r>
      <w:r w:rsidRPr="00F355A9">
        <w:rPr>
          <w:rFonts w:ascii="Times New Roman" w:hAnsi="Times New Roman" w:cs="Times New Roman"/>
          <w:color w:val="000000"/>
          <w:sz w:val="28"/>
          <w:szCs w:val="28"/>
        </w:rPr>
        <w:t xml:space="preserve"> лежат в основе разделения анемий на </w:t>
      </w:r>
      <w:proofErr w:type="spellStart"/>
      <w:r w:rsidRPr="00F355A9">
        <w:rPr>
          <w:rFonts w:ascii="Times New Roman" w:hAnsi="Times New Roman" w:cs="Times New Roman"/>
          <w:color w:val="000000"/>
          <w:sz w:val="28"/>
          <w:szCs w:val="28"/>
        </w:rPr>
        <w:t>нормохромные</w:t>
      </w:r>
      <w:proofErr w:type="spellEnd"/>
      <w:r w:rsidRPr="00F355A9">
        <w:rPr>
          <w:rFonts w:ascii="Times New Roman" w:hAnsi="Times New Roman" w:cs="Times New Roman"/>
          <w:color w:val="000000"/>
          <w:sz w:val="28"/>
          <w:szCs w:val="28"/>
        </w:rPr>
        <w:t xml:space="preserve"> (MCH – 27-31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гипохромные (MCH менее 27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и </w:t>
      </w:r>
      <w:proofErr w:type="spellStart"/>
      <w:r w:rsidRPr="00F355A9">
        <w:rPr>
          <w:rFonts w:ascii="Times New Roman" w:hAnsi="Times New Roman" w:cs="Times New Roman"/>
          <w:color w:val="000000"/>
          <w:sz w:val="28"/>
          <w:szCs w:val="28"/>
        </w:rPr>
        <w:t>гиперхромные</w:t>
      </w:r>
      <w:proofErr w:type="spellEnd"/>
      <w:r w:rsidRPr="00F355A9">
        <w:rPr>
          <w:rFonts w:ascii="Times New Roman" w:hAnsi="Times New Roman" w:cs="Times New Roman"/>
          <w:color w:val="000000"/>
          <w:sz w:val="28"/>
          <w:szCs w:val="28"/>
        </w:rPr>
        <w:t xml:space="preserve"> (MCH более 31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w:t>
      </w:r>
      <w:r w:rsidRPr="00F355A9">
        <w:rPr>
          <w:rFonts w:ascii="Times New Roman" w:hAnsi="Times New Roman" w:cs="Times New Roman"/>
          <w:sz w:val="28"/>
          <w:szCs w:val="28"/>
        </w:rPr>
        <w:t xml:space="preserve">Снижение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наблюдается при анемиях обусловленных </w:t>
      </w:r>
      <w:proofErr w:type="spellStart"/>
      <w:r w:rsidRPr="00F355A9">
        <w:rPr>
          <w:rFonts w:ascii="Times New Roman" w:hAnsi="Times New Roman" w:cs="Times New Roman"/>
          <w:sz w:val="28"/>
          <w:szCs w:val="28"/>
        </w:rPr>
        <w:t>нарушеннием</w:t>
      </w:r>
      <w:proofErr w:type="spellEnd"/>
      <w:r w:rsidRPr="00F355A9">
        <w:rPr>
          <w:rFonts w:ascii="Times New Roman" w:hAnsi="Times New Roman" w:cs="Times New Roman"/>
          <w:sz w:val="28"/>
          <w:szCs w:val="28"/>
        </w:rPr>
        <w:t xml:space="preserve"> синтеза гемоглобина (железодефицитной анемии, </w:t>
      </w:r>
      <w:proofErr w:type="spellStart"/>
      <w:r w:rsidRPr="00F355A9">
        <w:rPr>
          <w:rFonts w:ascii="Times New Roman" w:hAnsi="Times New Roman" w:cs="Times New Roman"/>
          <w:sz w:val="28"/>
          <w:szCs w:val="28"/>
        </w:rPr>
        <w:t>порфирии</w:t>
      </w:r>
      <w:proofErr w:type="spellEnd"/>
      <w:r w:rsidRPr="00F355A9">
        <w:rPr>
          <w:rFonts w:ascii="Times New Roman" w:hAnsi="Times New Roman" w:cs="Times New Roman"/>
          <w:sz w:val="28"/>
          <w:szCs w:val="28"/>
        </w:rPr>
        <w:t xml:space="preserve"> и др.), повышение – при </w:t>
      </w:r>
      <w:proofErr w:type="spellStart"/>
      <w:r w:rsidRPr="00F355A9">
        <w:rPr>
          <w:rFonts w:ascii="Times New Roman" w:hAnsi="Times New Roman" w:cs="Times New Roman"/>
          <w:sz w:val="28"/>
          <w:szCs w:val="28"/>
        </w:rPr>
        <w:t>макроцитарных</w:t>
      </w:r>
      <w:proofErr w:type="spellEnd"/>
      <w:r w:rsidRPr="00F355A9">
        <w:rPr>
          <w:rFonts w:ascii="Times New Roman" w:hAnsi="Times New Roman" w:cs="Times New Roman"/>
          <w:sz w:val="28"/>
          <w:szCs w:val="28"/>
        </w:rPr>
        <w:t xml:space="preserve">  и особенно </w:t>
      </w:r>
      <w:proofErr w:type="spellStart"/>
      <w:r w:rsidRPr="00F355A9">
        <w:rPr>
          <w:rFonts w:ascii="Times New Roman" w:hAnsi="Times New Roman" w:cs="Times New Roman"/>
          <w:sz w:val="28"/>
          <w:szCs w:val="28"/>
        </w:rPr>
        <w:t>мегалобластных</w:t>
      </w:r>
      <w:proofErr w:type="spellEnd"/>
      <w:r w:rsidRPr="00F355A9">
        <w:rPr>
          <w:rFonts w:ascii="Times New Roman" w:hAnsi="Times New Roman" w:cs="Times New Roman"/>
          <w:sz w:val="28"/>
          <w:szCs w:val="28"/>
        </w:rPr>
        <w:t xml:space="preserve"> анемиях.</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sz w:val="28"/>
          <w:szCs w:val="28"/>
        </w:rPr>
        <w:t>MCHC (</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corpuscular</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concentration</w:t>
      </w:r>
      <w:proofErr w:type="spellEnd"/>
      <w:r w:rsidRPr="00F355A9">
        <w:rPr>
          <w:rFonts w:ascii="Times New Roman" w:hAnsi="Times New Roman" w:cs="Times New Roman"/>
          <w:sz w:val="28"/>
          <w:szCs w:val="28"/>
        </w:rPr>
        <w:t>) - средняя концентрация гемоглобина в эритроците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/дл). Вычисляется по формуле:</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position w:val="-3"/>
        </w:rPr>
        <w:object w:dxaOrig="115" w:dyaOrig="265">
          <v:shape id="_x0000_i1031" type="#_x0000_t75" style="width:6pt;height:13.5pt" o:ole="" filled="t">
            <v:fill color2="black"/>
            <v:imagedata r:id="rId26" o:title=""/>
          </v:shape>
          <o:OLEObject Type="Embed" ProgID="Equation.3" ShapeID="_x0000_i1031" DrawAspect="Content" ObjectID="_1674463959" r:id="rId36"/>
        </w:object>
      </w:r>
      <w:r w:rsidRPr="00F355A9">
        <w:rPr>
          <w:rFonts w:ascii="Times New Roman" w:hAnsi="Times New Roman" w:cs="Times New Roman"/>
          <w:position w:val="-30"/>
        </w:rPr>
        <w:object w:dxaOrig="4340" w:dyaOrig="680">
          <v:shape id="_x0000_i1032" type="#_x0000_t75" style="width:216.75pt;height:33.75pt" o:ole="" filled="t">
            <v:fill color2="black"/>
            <v:imagedata r:id="rId37" o:title=""/>
          </v:shape>
          <o:OLEObject Type="Embed" ProgID="Equation.3" ShapeID="_x0000_i1032" DrawAspect="Content" ObjectID="_1674463960" r:id="rId38"/>
        </w:object>
      </w:r>
    </w:p>
    <w:p w:rsidR="00F355A9" w:rsidRPr="00F355A9" w:rsidRDefault="00F355A9" w:rsidP="00F355A9">
      <w:pPr>
        <w:ind w:firstLine="708"/>
        <w:jc w:val="both"/>
        <w:rPr>
          <w:rFonts w:ascii="Times New Roman" w:hAnsi="Times New Roman" w:cs="Times New Roman"/>
          <w:sz w:val="28"/>
          <w:szCs w:val="28"/>
        </w:rPr>
      </w:pPr>
      <w:r w:rsidRPr="00F355A9">
        <w:rPr>
          <w:rFonts w:ascii="Times New Roman" w:hAnsi="Times New Roman" w:cs="Times New Roman"/>
          <w:sz w:val="28"/>
          <w:szCs w:val="28"/>
        </w:rPr>
        <w:lastRenderedPageBreak/>
        <w:t xml:space="preserve">Различия между двумя последними индексами заключаются в том, что MCH указывает на массу гемоглобина в одном эритроците и выражается в долях грамма (пикограммах). MCHC показывает концентрацию гемоглобина в одном эритроците, т.е. соотношение содержания гемоглобина к объему клетки. Он отражает насыщение эритроцита гемоглобином и в норме составляет 30-38 г/дл. В отличие от МСН МСНС не зависит от клеточного объема и является чувствительным показателем нарушения процессов </w:t>
      </w:r>
      <w:proofErr w:type="spellStart"/>
      <w:r w:rsidRPr="00F355A9">
        <w:rPr>
          <w:rFonts w:ascii="Times New Roman" w:hAnsi="Times New Roman" w:cs="Times New Roman"/>
          <w:sz w:val="28"/>
          <w:szCs w:val="28"/>
        </w:rPr>
        <w:t>гемоглобинообразования</w:t>
      </w:r>
      <w:proofErr w:type="spellEnd"/>
      <w:r w:rsidRPr="00F355A9">
        <w:rPr>
          <w:rFonts w:ascii="Times New Roman" w:hAnsi="Times New Roman" w:cs="Times New Roman"/>
          <w:sz w:val="28"/>
          <w:szCs w:val="28"/>
        </w:rPr>
        <w:t xml:space="preserve">. Практически он отражает содержание </w:t>
      </w:r>
      <w:r w:rsidRPr="00F355A9">
        <w:rPr>
          <w:rFonts w:ascii="Times New Roman" w:hAnsi="Times New Roman" w:cs="Times New Roman"/>
          <w:sz w:val="28"/>
          <w:szCs w:val="28"/>
          <w:lang w:val="en-US"/>
        </w:rPr>
        <w:t>HGB</w:t>
      </w:r>
      <w:r w:rsidRPr="00F355A9">
        <w:rPr>
          <w:rFonts w:ascii="Times New Roman" w:hAnsi="Times New Roman" w:cs="Times New Roman"/>
          <w:sz w:val="28"/>
          <w:szCs w:val="28"/>
        </w:rPr>
        <w:t xml:space="preserve"> в </w:t>
      </w:r>
      <w:proofErr w:type="spellStart"/>
      <w:r w:rsidRPr="00F355A9">
        <w:rPr>
          <w:rFonts w:ascii="Times New Roman" w:hAnsi="Times New Roman" w:cs="Times New Roman"/>
          <w:sz w:val="28"/>
          <w:szCs w:val="28"/>
        </w:rPr>
        <w:t>эритроцитарной</w:t>
      </w:r>
      <w:proofErr w:type="spellEnd"/>
      <w:r w:rsidRPr="00F355A9">
        <w:rPr>
          <w:rFonts w:ascii="Times New Roman" w:hAnsi="Times New Roman" w:cs="Times New Roman"/>
          <w:sz w:val="28"/>
          <w:szCs w:val="28"/>
        </w:rPr>
        <w:t xml:space="preserve"> массе после удаления из образца плазмы.</w:t>
      </w:r>
    </w:p>
    <w:p w:rsidR="00F355A9" w:rsidRPr="00F355A9" w:rsidRDefault="00F355A9" w:rsidP="00F355A9">
      <w:pPr>
        <w:pStyle w:val="ae"/>
        <w:ind w:firstLine="708"/>
        <w:jc w:val="both"/>
        <w:rPr>
          <w:rFonts w:ascii="Times New Roman" w:hAnsi="Times New Roman" w:cs="Times New Roman"/>
          <w:sz w:val="28"/>
          <w:szCs w:val="28"/>
        </w:rPr>
      </w:pPr>
      <w:r w:rsidRPr="00F355A9">
        <w:rPr>
          <w:rFonts w:ascii="Times New Roman" w:hAnsi="Times New Roman" w:cs="Times New Roman"/>
          <w:bCs/>
          <w:sz w:val="28"/>
          <w:szCs w:val="28"/>
        </w:rPr>
        <w:t xml:space="preserve">Возможные ошибки измерения. </w:t>
      </w:r>
      <w:r w:rsidRPr="00F355A9">
        <w:rPr>
          <w:rFonts w:ascii="Times New Roman" w:hAnsi="Times New Roman" w:cs="Times New Roman"/>
          <w:sz w:val="28"/>
          <w:szCs w:val="28"/>
        </w:rPr>
        <w:t xml:space="preserve">Поскольку параметр </w:t>
      </w:r>
      <w:r w:rsidRPr="00F355A9">
        <w:rPr>
          <w:rFonts w:ascii="Times New Roman" w:hAnsi="Times New Roman" w:cs="Times New Roman"/>
          <w:sz w:val="28"/>
          <w:szCs w:val="28"/>
          <w:lang w:val="en-US"/>
        </w:rPr>
        <w:t>MCHC</w:t>
      </w:r>
      <w:r w:rsidRPr="00F355A9">
        <w:rPr>
          <w:rFonts w:ascii="Times New Roman" w:hAnsi="Times New Roman" w:cs="Times New Roman"/>
          <w:sz w:val="28"/>
          <w:szCs w:val="28"/>
        </w:rPr>
        <w:t xml:space="preserve"> является расчетным, то к </w:t>
      </w:r>
      <w:proofErr w:type="spellStart"/>
      <w:r w:rsidRPr="00F355A9">
        <w:rPr>
          <w:rFonts w:ascii="Times New Roman" w:hAnsi="Times New Roman" w:cs="Times New Roman"/>
          <w:sz w:val="28"/>
          <w:szCs w:val="28"/>
        </w:rPr>
        <w:t>ложнозавышенным</w:t>
      </w:r>
      <w:proofErr w:type="spellEnd"/>
      <w:r w:rsidRPr="00F355A9">
        <w:rPr>
          <w:rFonts w:ascii="Times New Roman" w:hAnsi="Times New Roman" w:cs="Times New Roman"/>
          <w:sz w:val="28"/>
          <w:szCs w:val="28"/>
        </w:rPr>
        <w:t xml:space="preserve"> результатам приводят все факторы, влияющие на завышение значений гемоглобина и занижение гематокрита (последний связан с занижением объема эритроцитов). </w:t>
      </w:r>
      <w:proofErr w:type="spellStart"/>
      <w:r w:rsidRPr="00F355A9">
        <w:rPr>
          <w:rFonts w:ascii="Times New Roman" w:hAnsi="Times New Roman" w:cs="Times New Roman"/>
          <w:sz w:val="28"/>
          <w:szCs w:val="28"/>
        </w:rPr>
        <w:t>Ложнозаниженные</w:t>
      </w:r>
      <w:proofErr w:type="spellEnd"/>
      <w:r w:rsidRPr="00F355A9">
        <w:rPr>
          <w:rFonts w:ascii="Times New Roman" w:hAnsi="Times New Roman" w:cs="Times New Roman"/>
          <w:sz w:val="28"/>
          <w:szCs w:val="28"/>
        </w:rPr>
        <w:t xml:space="preserve"> результаты </w:t>
      </w:r>
      <w:r w:rsidRPr="00F355A9">
        <w:rPr>
          <w:rFonts w:ascii="Times New Roman" w:hAnsi="Times New Roman" w:cs="Times New Roman"/>
          <w:sz w:val="28"/>
          <w:szCs w:val="28"/>
          <w:lang w:val="en-US"/>
        </w:rPr>
        <w:t>MCH</w:t>
      </w:r>
      <w:proofErr w:type="gramStart"/>
      <w:r w:rsidRPr="00F355A9">
        <w:rPr>
          <w:rFonts w:ascii="Times New Roman" w:hAnsi="Times New Roman" w:cs="Times New Roman"/>
          <w:sz w:val="28"/>
          <w:szCs w:val="28"/>
        </w:rPr>
        <w:t>С</w:t>
      </w:r>
      <w:proofErr w:type="gramEnd"/>
      <w:r w:rsidRPr="00F355A9">
        <w:rPr>
          <w:rFonts w:ascii="Times New Roman" w:hAnsi="Times New Roman" w:cs="Times New Roman"/>
          <w:sz w:val="28"/>
          <w:szCs w:val="28"/>
        </w:rPr>
        <w:t xml:space="preserve"> получаются вследствие неправильного определения </w:t>
      </w:r>
      <w:r w:rsidRPr="00F355A9">
        <w:rPr>
          <w:rFonts w:ascii="Times New Roman" w:hAnsi="Times New Roman" w:cs="Times New Roman"/>
          <w:color w:val="000000"/>
          <w:sz w:val="28"/>
          <w:szCs w:val="28"/>
          <w:lang w:val="en-US"/>
        </w:rPr>
        <w:t>MCV</w:t>
      </w:r>
      <w:r w:rsidRPr="00F355A9">
        <w:rPr>
          <w:rFonts w:ascii="Times New Roman" w:hAnsi="Times New Roman" w:cs="Times New Roman"/>
          <w:sz w:val="28"/>
          <w:szCs w:val="28"/>
        </w:rPr>
        <w:t xml:space="preserve"> (завышения их значения)</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и занижения концентрации гемоглобина.</w:t>
      </w:r>
    </w:p>
    <w:p w:rsidR="00F355A9" w:rsidRPr="00F355A9" w:rsidRDefault="00F355A9" w:rsidP="00F355A9">
      <w:pPr>
        <w:pStyle w:val="ae"/>
        <w:jc w:val="both"/>
        <w:rPr>
          <w:rFonts w:ascii="Times New Roman" w:hAnsi="Times New Roman" w:cs="Times New Roman"/>
          <w:sz w:val="28"/>
          <w:szCs w:val="28"/>
        </w:rPr>
      </w:pPr>
      <w:r w:rsidRPr="00F355A9">
        <w:rPr>
          <w:rFonts w:ascii="Times New Roman" w:hAnsi="Times New Roman" w:cs="Times New Roman"/>
          <w:sz w:val="28"/>
          <w:szCs w:val="28"/>
        </w:rPr>
        <w:tab/>
        <w:t xml:space="preserve">Снижение значения MCHC наблюдается при заболеваниях, сопровождающихся нарушением синтеза гемоглобина. Повышение МСНС выше 38 </w:t>
      </w:r>
      <w:proofErr w:type="gramStart"/>
      <w:r w:rsidRPr="00F355A9">
        <w:rPr>
          <w:rFonts w:ascii="Times New Roman" w:hAnsi="Times New Roman" w:cs="Times New Roman"/>
          <w:sz w:val="28"/>
          <w:szCs w:val="28"/>
        </w:rPr>
        <w:t>г/дл встр</w:t>
      </w:r>
      <w:proofErr w:type="gramEnd"/>
      <w:r w:rsidRPr="00F355A9">
        <w:rPr>
          <w:rFonts w:ascii="Times New Roman" w:hAnsi="Times New Roman" w:cs="Times New Roman"/>
          <w:sz w:val="28"/>
          <w:szCs w:val="28"/>
        </w:rPr>
        <w:t xml:space="preserve">ечается редко (врожденный </w:t>
      </w:r>
      <w:proofErr w:type="spellStart"/>
      <w:r w:rsidRPr="00F355A9">
        <w:rPr>
          <w:rFonts w:ascii="Times New Roman" w:hAnsi="Times New Roman" w:cs="Times New Roman"/>
          <w:sz w:val="28"/>
          <w:szCs w:val="28"/>
        </w:rPr>
        <w:t>сфероцитоз</w:t>
      </w:r>
      <w:proofErr w:type="spellEnd"/>
      <w:r w:rsidRPr="00F355A9">
        <w:rPr>
          <w:rFonts w:ascii="Times New Roman" w:hAnsi="Times New Roman" w:cs="Times New Roman"/>
          <w:sz w:val="28"/>
          <w:szCs w:val="28"/>
        </w:rPr>
        <w:t xml:space="preserve">), т.к. это может закончиться кристаллизацией гемоглобина и гемолизом эритроцита. Чаще всего увеличение MCHC свидетельствует об ошибках, допущенных при измерении пробы (погрешности определения гемоглобина, </w:t>
      </w:r>
      <w:r w:rsidRPr="00F355A9">
        <w:rPr>
          <w:rFonts w:ascii="Times New Roman" w:hAnsi="Times New Roman" w:cs="Times New Roman"/>
          <w:sz w:val="28"/>
          <w:szCs w:val="28"/>
          <w:lang w:val="en-US"/>
        </w:rPr>
        <w:t>RBC</w:t>
      </w:r>
      <w:r w:rsidRPr="00F355A9">
        <w:rPr>
          <w:rFonts w:ascii="Times New Roman" w:hAnsi="Times New Roman" w:cs="Times New Roman"/>
          <w:sz w:val="28"/>
          <w:szCs w:val="28"/>
        </w:rPr>
        <w:t xml:space="preserve"> или </w:t>
      </w:r>
      <w:r w:rsidRPr="00F355A9">
        <w:rPr>
          <w:rFonts w:ascii="Times New Roman" w:hAnsi="Times New Roman" w:cs="Times New Roman"/>
          <w:sz w:val="28"/>
          <w:szCs w:val="28"/>
          <w:lang w:val="en-US"/>
        </w:rPr>
        <w:t>MCV</w:t>
      </w:r>
      <w:r w:rsidRPr="00F355A9">
        <w:rPr>
          <w:rFonts w:ascii="Times New Roman" w:hAnsi="Times New Roman" w:cs="Times New Roman"/>
          <w:sz w:val="28"/>
          <w:szCs w:val="28"/>
        </w:rPr>
        <w:t xml:space="preserve">). Поэтому, данный параметр часто используется в качестве индикатора ошибок, допущенных на </w:t>
      </w:r>
      <w:proofErr w:type="spellStart"/>
      <w:r w:rsidRPr="00F355A9">
        <w:rPr>
          <w:rFonts w:ascii="Times New Roman" w:hAnsi="Times New Roman" w:cs="Times New Roman"/>
          <w:color w:val="000000"/>
          <w:sz w:val="28"/>
          <w:szCs w:val="28"/>
        </w:rPr>
        <w:t>преаналитическом</w:t>
      </w:r>
      <w:proofErr w:type="spellEnd"/>
      <w:r w:rsidRPr="00F355A9">
        <w:rPr>
          <w:rFonts w:ascii="Times New Roman" w:hAnsi="Times New Roman" w:cs="Times New Roman"/>
          <w:color w:val="000000"/>
          <w:sz w:val="28"/>
          <w:szCs w:val="28"/>
        </w:rPr>
        <w:t xml:space="preserve"> этапе работы  или  систематических ошибок аналитического этапа</w:t>
      </w:r>
      <w:r w:rsidRPr="00F355A9">
        <w:rPr>
          <w:rFonts w:ascii="Times New Roman" w:hAnsi="Times New Roman" w:cs="Times New Roman"/>
          <w:sz w:val="28"/>
          <w:szCs w:val="28"/>
        </w:rPr>
        <w:t>.</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Некоторые гематологические анализаторы непосредственно измеряют концентрацию гемоглобина в каждом отдельном эритроците и строят гистограммы распределения клеток не только по объему, но и по концентрации гемоглобина. При этом возрастает точность определения этого параметра и вводится новый показатель - ширина распределения эритроцитов по концентрации гемоглобина (HDW -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xml:space="preserve">), который характеризует гетерогенность </w:t>
      </w:r>
      <w:proofErr w:type="spellStart"/>
      <w:r w:rsidRPr="00F355A9">
        <w:rPr>
          <w:rFonts w:ascii="Times New Roman" w:hAnsi="Times New Roman" w:cs="Times New Roman"/>
          <w:sz w:val="28"/>
          <w:szCs w:val="28"/>
        </w:rPr>
        <w:t>эритроцитарного</w:t>
      </w:r>
      <w:proofErr w:type="spellEnd"/>
      <w:r w:rsidRPr="00F355A9">
        <w:rPr>
          <w:rFonts w:ascii="Times New Roman" w:hAnsi="Times New Roman" w:cs="Times New Roman"/>
          <w:sz w:val="28"/>
          <w:szCs w:val="28"/>
        </w:rPr>
        <w:t xml:space="preserve"> пула. </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sz w:val="28"/>
          <w:szCs w:val="28"/>
        </w:rPr>
        <w:t>RDW (</w:t>
      </w:r>
      <w:proofErr w:type="spellStart"/>
      <w:r w:rsidRPr="00F355A9">
        <w:rPr>
          <w:rFonts w:ascii="Times New Roman" w:hAnsi="Times New Roman" w:cs="Times New Roman"/>
          <w:sz w:val="28"/>
          <w:szCs w:val="28"/>
        </w:rPr>
        <w:t>red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cell</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xml:space="preserve">) - показатель гетерогенности эритроцитов по объему, характеризует степень </w:t>
      </w:r>
      <w:proofErr w:type="spellStart"/>
      <w:r w:rsidRPr="00F355A9">
        <w:rPr>
          <w:rFonts w:ascii="Times New Roman" w:hAnsi="Times New Roman" w:cs="Times New Roman"/>
          <w:sz w:val="28"/>
          <w:szCs w:val="28"/>
        </w:rPr>
        <w:t>анизоцитоза</w:t>
      </w:r>
      <w:proofErr w:type="spellEnd"/>
      <w:r w:rsidRPr="00F355A9">
        <w:rPr>
          <w:rFonts w:ascii="Times New Roman" w:hAnsi="Times New Roman" w:cs="Times New Roman"/>
          <w:sz w:val="28"/>
          <w:szCs w:val="28"/>
        </w:rPr>
        <w:t>. Этот показатель вычисляется большинством современных гематологических анализаторов на основании гистограммы распределения эритроцитов, как коэффициент вариации  (</w:t>
      </w:r>
      <w:r w:rsidRPr="00F355A9">
        <w:rPr>
          <w:rFonts w:ascii="Times New Roman" w:hAnsi="Times New Roman" w:cs="Times New Roman"/>
          <w:sz w:val="28"/>
          <w:szCs w:val="28"/>
          <w:lang w:val="en-US"/>
        </w:rPr>
        <w:t>CV</w:t>
      </w:r>
      <w:r w:rsidRPr="00F355A9">
        <w:rPr>
          <w:rFonts w:ascii="Times New Roman" w:hAnsi="Times New Roman" w:cs="Times New Roman"/>
          <w:sz w:val="28"/>
          <w:szCs w:val="28"/>
        </w:rPr>
        <w:t>) объема эритроцитов:</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position w:val="-24"/>
        </w:rPr>
        <w:object w:dxaOrig="2720" w:dyaOrig="620">
          <v:shape id="_x0000_i1033" type="#_x0000_t75" style="width:135.75pt;height:30.75pt" o:ole="" filled="t">
            <v:fill color2="black"/>
            <v:imagedata r:id="rId39" o:title=""/>
          </v:shape>
          <o:OLEObject Type="Embed" ProgID="Equation.3" ShapeID="_x0000_i1033" DrawAspect="Content" ObjectID="_1674463961" r:id="rId40"/>
        </w:object>
      </w:r>
      <w:r w:rsidRPr="00F355A9">
        <w:rPr>
          <w:rFonts w:ascii="Times New Roman" w:hAnsi="Times New Roman" w:cs="Times New Roman"/>
          <w:sz w:val="28"/>
          <w:szCs w:val="28"/>
        </w:rPr>
        <w:t xml:space="preserve"> ,</w:t>
      </w:r>
    </w:p>
    <w:p w:rsidR="00F355A9" w:rsidRPr="00F355A9" w:rsidRDefault="00F355A9" w:rsidP="00F355A9">
      <w:pPr>
        <w:jc w:val="both"/>
        <w:rPr>
          <w:rFonts w:ascii="Times New Roman" w:hAnsi="Times New Roman" w:cs="Times New Roman"/>
          <w:color w:val="FF0000"/>
          <w:sz w:val="28"/>
          <w:szCs w:val="28"/>
        </w:rPr>
      </w:pPr>
      <w:r w:rsidRPr="00F355A9">
        <w:rPr>
          <w:rFonts w:ascii="Times New Roman" w:hAnsi="Times New Roman" w:cs="Times New Roman"/>
          <w:sz w:val="28"/>
          <w:szCs w:val="28"/>
        </w:rPr>
        <w:t xml:space="preserve">где SD – стандартное среднеквадратическое отклонение объема эритроцита от среднего значения. На величину </w:t>
      </w:r>
      <w:r w:rsidRPr="00F355A9">
        <w:rPr>
          <w:rFonts w:ascii="Times New Roman" w:hAnsi="Times New Roman" w:cs="Times New Roman"/>
          <w:sz w:val="28"/>
          <w:szCs w:val="28"/>
          <w:lang w:val="en-US"/>
        </w:rPr>
        <w:t>RDW</w:t>
      </w:r>
      <w:r w:rsidRPr="00F355A9">
        <w:rPr>
          <w:rFonts w:ascii="Times New Roman" w:hAnsi="Times New Roman" w:cs="Times New Roman"/>
          <w:sz w:val="28"/>
          <w:szCs w:val="28"/>
        </w:rPr>
        <w:t xml:space="preserve"> влияет значение MCV, поэтому как при </w:t>
      </w:r>
      <w:proofErr w:type="spellStart"/>
      <w:r w:rsidRPr="00F355A9">
        <w:rPr>
          <w:rFonts w:ascii="Times New Roman" w:hAnsi="Times New Roman" w:cs="Times New Roman"/>
          <w:sz w:val="28"/>
          <w:szCs w:val="28"/>
        </w:rPr>
        <w:t>микроцитозе</w:t>
      </w:r>
      <w:proofErr w:type="spellEnd"/>
      <w:r w:rsidRPr="00F355A9">
        <w:rPr>
          <w:rFonts w:ascii="Times New Roman" w:hAnsi="Times New Roman" w:cs="Times New Roman"/>
          <w:sz w:val="28"/>
          <w:szCs w:val="28"/>
        </w:rPr>
        <w:t xml:space="preserve">, так и </w:t>
      </w:r>
      <w:r w:rsidRPr="00F355A9">
        <w:rPr>
          <w:rFonts w:ascii="Times New Roman" w:hAnsi="Times New Roman" w:cs="Times New Roman"/>
          <w:color w:val="000000"/>
          <w:sz w:val="28"/>
          <w:szCs w:val="28"/>
        </w:rPr>
        <w:t xml:space="preserve">при </w:t>
      </w:r>
      <w:proofErr w:type="spellStart"/>
      <w:r w:rsidRPr="00F355A9">
        <w:rPr>
          <w:rFonts w:ascii="Times New Roman" w:hAnsi="Times New Roman" w:cs="Times New Roman"/>
          <w:color w:val="000000"/>
          <w:sz w:val="28"/>
          <w:szCs w:val="28"/>
        </w:rPr>
        <w:t>макроцитозе</w:t>
      </w:r>
      <w:proofErr w:type="spellEnd"/>
      <w:r w:rsidRPr="00F355A9">
        <w:rPr>
          <w:rFonts w:ascii="Times New Roman" w:hAnsi="Times New Roman" w:cs="Times New Roman"/>
          <w:sz w:val="28"/>
          <w:szCs w:val="28"/>
        </w:rPr>
        <w:t xml:space="preserve"> отмечается тенденция к увеличению </w:t>
      </w:r>
      <w:r w:rsidRPr="00F355A9">
        <w:rPr>
          <w:rFonts w:ascii="Times New Roman" w:hAnsi="Times New Roman" w:cs="Times New Roman"/>
          <w:sz w:val="28"/>
          <w:szCs w:val="28"/>
          <w:lang w:val="en-US"/>
        </w:rPr>
        <w:t>RDW</w:t>
      </w:r>
      <w:r w:rsidRPr="00F355A9">
        <w:rPr>
          <w:rFonts w:ascii="Times New Roman" w:hAnsi="Times New Roman" w:cs="Times New Roman"/>
          <w:sz w:val="28"/>
          <w:szCs w:val="28"/>
        </w:rPr>
        <w:t>-</w:t>
      </w:r>
      <w:r w:rsidRPr="00F355A9">
        <w:rPr>
          <w:rFonts w:ascii="Times New Roman" w:hAnsi="Times New Roman" w:cs="Times New Roman"/>
          <w:color w:val="000000"/>
          <w:sz w:val="28"/>
          <w:szCs w:val="28"/>
          <w:lang w:val="en-US"/>
        </w:rPr>
        <w:t>CV</w:t>
      </w:r>
      <w:r w:rsidRPr="00F355A9">
        <w:rPr>
          <w:rFonts w:ascii="Times New Roman" w:hAnsi="Times New Roman" w:cs="Times New Roman"/>
          <w:color w:val="FF0000"/>
          <w:sz w:val="28"/>
          <w:szCs w:val="28"/>
        </w:rPr>
        <w:t>.</w:t>
      </w:r>
    </w:p>
    <w:p w:rsidR="00F355A9" w:rsidRPr="00F355A9" w:rsidRDefault="00F355A9" w:rsidP="00F355A9">
      <w:pPr>
        <w:pStyle w:val="21"/>
        <w:spacing w:line="276" w:lineRule="auto"/>
        <w:ind w:firstLine="709"/>
        <w:jc w:val="both"/>
        <w:rPr>
          <w:sz w:val="28"/>
          <w:szCs w:val="28"/>
        </w:rPr>
      </w:pPr>
      <w:r w:rsidRPr="00F355A9">
        <w:rPr>
          <w:sz w:val="28"/>
          <w:szCs w:val="28"/>
        </w:rPr>
        <w:t xml:space="preserve">В некоторых типах гематологических анализаторов  имеется еще один расчетный показатель </w:t>
      </w:r>
      <w:r w:rsidRPr="00F355A9">
        <w:rPr>
          <w:sz w:val="28"/>
          <w:szCs w:val="28"/>
          <w:lang w:val="en-US"/>
        </w:rPr>
        <w:t>RDW</w:t>
      </w:r>
      <w:r w:rsidRPr="00F355A9">
        <w:rPr>
          <w:sz w:val="28"/>
          <w:szCs w:val="28"/>
        </w:rPr>
        <w:t xml:space="preserve"> - это </w:t>
      </w:r>
      <w:r w:rsidRPr="00F355A9">
        <w:rPr>
          <w:sz w:val="28"/>
          <w:szCs w:val="28"/>
          <w:lang w:val="en-US"/>
        </w:rPr>
        <w:t>RDW</w:t>
      </w:r>
      <w:r w:rsidRPr="00F355A9">
        <w:rPr>
          <w:sz w:val="28"/>
          <w:szCs w:val="28"/>
        </w:rPr>
        <w:t>-</w:t>
      </w:r>
      <w:r w:rsidRPr="00F355A9">
        <w:rPr>
          <w:sz w:val="28"/>
          <w:szCs w:val="28"/>
          <w:lang w:val="en-US"/>
        </w:rPr>
        <w:t>SD</w:t>
      </w:r>
      <w:r w:rsidRPr="00F355A9">
        <w:rPr>
          <w:sz w:val="28"/>
          <w:szCs w:val="28"/>
        </w:rPr>
        <w:t xml:space="preserve">, который независим от MCV и представляет собой прямое измерение ширины  </w:t>
      </w:r>
      <w:proofErr w:type="spellStart"/>
      <w:r w:rsidRPr="00F355A9">
        <w:rPr>
          <w:sz w:val="28"/>
          <w:szCs w:val="28"/>
        </w:rPr>
        <w:t>эритроцитарной</w:t>
      </w:r>
      <w:proofErr w:type="spellEnd"/>
      <w:r w:rsidRPr="00F355A9">
        <w:rPr>
          <w:sz w:val="28"/>
          <w:szCs w:val="28"/>
        </w:rPr>
        <w:t xml:space="preserve"> гистограммы на уровне 20% пика кривой. При этом высота пика </w:t>
      </w:r>
      <w:r w:rsidRPr="00F355A9">
        <w:rPr>
          <w:sz w:val="28"/>
          <w:szCs w:val="28"/>
          <w:lang w:val="en-US"/>
        </w:rPr>
        <w:t>RBC</w:t>
      </w:r>
      <w:r w:rsidRPr="00F355A9">
        <w:rPr>
          <w:sz w:val="28"/>
          <w:szCs w:val="28"/>
        </w:rPr>
        <w:t xml:space="preserve">-гистограммы принимается за 100%. Норма </w:t>
      </w:r>
      <w:r w:rsidRPr="00F355A9">
        <w:rPr>
          <w:sz w:val="28"/>
          <w:szCs w:val="28"/>
          <w:lang w:val="en-US"/>
        </w:rPr>
        <w:t>RDW</w:t>
      </w:r>
      <w:r w:rsidRPr="00F355A9">
        <w:rPr>
          <w:sz w:val="28"/>
          <w:szCs w:val="28"/>
        </w:rPr>
        <w:t>-</w:t>
      </w:r>
      <w:r w:rsidRPr="00F355A9">
        <w:rPr>
          <w:sz w:val="28"/>
          <w:szCs w:val="28"/>
          <w:lang w:val="en-US"/>
        </w:rPr>
        <w:t>SD</w:t>
      </w:r>
      <w:r w:rsidRPr="00F355A9">
        <w:rPr>
          <w:sz w:val="28"/>
          <w:szCs w:val="28"/>
        </w:rPr>
        <w:t xml:space="preserve"> -42±5 </w:t>
      </w:r>
      <w:proofErr w:type="spellStart"/>
      <w:r w:rsidRPr="00F355A9">
        <w:rPr>
          <w:sz w:val="28"/>
          <w:szCs w:val="28"/>
        </w:rPr>
        <w:t>фл</w:t>
      </w:r>
      <w:proofErr w:type="spellEnd"/>
      <w:r w:rsidRPr="00F355A9">
        <w:rPr>
          <w:sz w:val="28"/>
          <w:szCs w:val="28"/>
        </w:rPr>
        <w:t xml:space="preserve">. Клинически значимо увеличение </w:t>
      </w:r>
      <w:r w:rsidRPr="00F355A9">
        <w:rPr>
          <w:sz w:val="28"/>
          <w:szCs w:val="28"/>
          <w:lang w:val="en-US"/>
        </w:rPr>
        <w:t>RDW</w:t>
      </w:r>
      <w:r w:rsidRPr="00F355A9">
        <w:rPr>
          <w:sz w:val="28"/>
          <w:szCs w:val="28"/>
        </w:rPr>
        <w:t xml:space="preserve">- </w:t>
      </w:r>
      <w:r w:rsidRPr="00F355A9">
        <w:rPr>
          <w:sz w:val="28"/>
          <w:szCs w:val="28"/>
          <w:lang w:val="en-US"/>
        </w:rPr>
        <w:t>SD</w:t>
      </w:r>
      <w:r w:rsidRPr="00F355A9">
        <w:rPr>
          <w:sz w:val="28"/>
          <w:szCs w:val="28"/>
        </w:rPr>
        <w:t xml:space="preserve"> выше 60 </w:t>
      </w:r>
      <w:proofErr w:type="spellStart"/>
      <w:r w:rsidRPr="00F355A9">
        <w:rPr>
          <w:sz w:val="28"/>
          <w:szCs w:val="28"/>
        </w:rPr>
        <w:t>фл</w:t>
      </w:r>
      <w:proofErr w:type="spellEnd"/>
      <w:r w:rsidRPr="00F355A9">
        <w:rPr>
          <w:sz w:val="28"/>
          <w:szCs w:val="28"/>
        </w:rPr>
        <w:t>.</w:t>
      </w:r>
    </w:p>
    <w:p w:rsidR="00F355A9" w:rsidRPr="00F355A9" w:rsidRDefault="00F355A9" w:rsidP="00F355A9">
      <w:pPr>
        <w:pStyle w:val="21"/>
        <w:spacing w:line="276" w:lineRule="auto"/>
        <w:ind w:firstLine="709"/>
        <w:jc w:val="both"/>
        <w:rPr>
          <w:sz w:val="28"/>
          <w:szCs w:val="28"/>
        </w:rPr>
      </w:pPr>
      <w:r w:rsidRPr="00F355A9">
        <w:rPr>
          <w:sz w:val="28"/>
          <w:szCs w:val="28"/>
        </w:rPr>
        <w:t>Оба показателя RDW определяют вариабельность эритроцитов по объему. Повышение RDW предполагает присутствие смешанной популяции клеток, их гетерогенность (</w:t>
      </w:r>
      <w:proofErr w:type="spellStart"/>
      <w:r w:rsidRPr="00F355A9">
        <w:rPr>
          <w:sz w:val="28"/>
          <w:szCs w:val="28"/>
        </w:rPr>
        <w:t>нормоциты</w:t>
      </w:r>
      <w:proofErr w:type="spellEnd"/>
      <w:r w:rsidRPr="00F355A9">
        <w:rPr>
          <w:sz w:val="28"/>
          <w:szCs w:val="28"/>
        </w:rPr>
        <w:t xml:space="preserve"> и </w:t>
      </w:r>
      <w:proofErr w:type="spellStart"/>
      <w:r w:rsidRPr="00F355A9">
        <w:rPr>
          <w:sz w:val="28"/>
          <w:szCs w:val="28"/>
        </w:rPr>
        <w:t>микроциты</w:t>
      </w:r>
      <w:proofErr w:type="spellEnd"/>
      <w:r w:rsidRPr="00F355A9">
        <w:rPr>
          <w:sz w:val="28"/>
          <w:szCs w:val="28"/>
        </w:rPr>
        <w:t xml:space="preserve"> или </w:t>
      </w:r>
      <w:proofErr w:type="spellStart"/>
      <w:r w:rsidRPr="00F355A9">
        <w:rPr>
          <w:sz w:val="28"/>
          <w:szCs w:val="28"/>
        </w:rPr>
        <w:t>макроциты</w:t>
      </w:r>
      <w:proofErr w:type="spellEnd"/>
      <w:r w:rsidRPr="00F355A9">
        <w:rPr>
          <w:sz w:val="28"/>
          <w:szCs w:val="28"/>
        </w:rPr>
        <w:t xml:space="preserve"> и </w:t>
      </w:r>
      <w:proofErr w:type="spellStart"/>
      <w:r w:rsidRPr="00F355A9">
        <w:rPr>
          <w:sz w:val="28"/>
          <w:szCs w:val="28"/>
        </w:rPr>
        <w:t>нормоциты</w:t>
      </w:r>
      <w:proofErr w:type="spellEnd"/>
      <w:r w:rsidRPr="00F355A9">
        <w:rPr>
          <w:sz w:val="28"/>
          <w:szCs w:val="28"/>
        </w:rPr>
        <w:t xml:space="preserve"> и т.п.). RDW-</w:t>
      </w:r>
      <w:r w:rsidRPr="00F355A9">
        <w:rPr>
          <w:sz w:val="28"/>
          <w:szCs w:val="28"/>
          <w:lang w:val="en-US"/>
        </w:rPr>
        <w:t>SD</w:t>
      </w:r>
      <w:r w:rsidRPr="00F355A9">
        <w:rPr>
          <w:sz w:val="28"/>
          <w:szCs w:val="28"/>
        </w:rPr>
        <w:t xml:space="preserve"> является более чувствительным показателем при наличии минорной популяции </w:t>
      </w:r>
      <w:proofErr w:type="spellStart"/>
      <w:r w:rsidRPr="00F355A9">
        <w:rPr>
          <w:sz w:val="28"/>
          <w:szCs w:val="28"/>
        </w:rPr>
        <w:t>макроцитов</w:t>
      </w:r>
      <w:proofErr w:type="spellEnd"/>
      <w:r w:rsidRPr="00F355A9">
        <w:rPr>
          <w:sz w:val="28"/>
          <w:szCs w:val="28"/>
        </w:rPr>
        <w:t xml:space="preserve"> или </w:t>
      </w:r>
      <w:proofErr w:type="spellStart"/>
      <w:r w:rsidRPr="00F355A9">
        <w:rPr>
          <w:sz w:val="28"/>
          <w:szCs w:val="28"/>
        </w:rPr>
        <w:t>микроцитов</w:t>
      </w:r>
      <w:proofErr w:type="spellEnd"/>
      <w:r w:rsidRPr="00F355A9">
        <w:rPr>
          <w:sz w:val="28"/>
          <w:szCs w:val="28"/>
        </w:rPr>
        <w:t>, т.к. он измеряет нижнюю часть кривой распределения эритроцитов по объему. В то</w:t>
      </w:r>
      <w:r w:rsidRPr="00F355A9">
        <w:rPr>
          <w:color w:val="0000FF"/>
          <w:sz w:val="28"/>
          <w:szCs w:val="28"/>
        </w:rPr>
        <w:t xml:space="preserve"> </w:t>
      </w:r>
      <w:r w:rsidRPr="00F355A9">
        <w:rPr>
          <w:sz w:val="28"/>
          <w:szCs w:val="28"/>
        </w:rPr>
        <w:t xml:space="preserve">же время этот показатель будет изменяться при </w:t>
      </w:r>
      <w:proofErr w:type="gramStart"/>
      <w:r w:rsidRPr="00F355A9">
        <w:rPr>
          <w:sz w:val="28"/>
          <w:szCs w:val="28"/>
        </w:rPr>
        <w:t>высоком</w:t>
      </w:r>
      <w:proofErr w:type="gramEnd"/>
      <w:r w:rsidRPr="00F355A9">
        <w:rPr>
          <w:sz w:val="28"/>
          <w:szCs w:val="28"/>
        </w:rPr>
        <w:t xml:space="preserve"> </w:t>
      </w:r>
      <w:proofErr w:type="spellStart"/>
      <w:r w:rsidRPr="00F355A9">
        <w:rPr>
          <w:sz w:val="28"/>
          <w:szCs w:val="28"/>
        </w:rPr>
        <w:t>ретикулоцитозе</w:t>
      </w:r>
      <w:proofErr w:type="spellEnd"/>
      <w:r w:rsidRPr="00F355A9">
        <w:rPr>
          <w:sz w:val="28"/>
          <w:szCs w:val="28"/>
        </w:rPr>
        <w:t xml:space="preserve"> в силу большого объема </w:t>
      </w:r>
      <w:proofErr w:type="spellStart"/>
      <w:r w:rsidRPr="00F355A9">
        <w:rPr>
          <w:sz w:val="28"/>
          <w:szCs w:val="28"/>
        </w:rPr>
        <w:t>ретикулоцитов</w:t>
      </w:r>
      <w:proofErr w:type="spellEnd"/>
      <w:r w:rsidRPr="00F355A9">
        <w:rPr>
          <w:sz w:val="28"/>
          <w:szCs w:val="28"/>
        </w:rPr>
        <w:t>, что расширяет основание кривой распределения эритроцитов. RDW-</w:t>
      </w:r>
      <w:r w:rsidRPr="00F355A9">
        <w:rPr>
          <w:sz w:val="28"/>
          <w:szCs w:val="28"/>
          <w:lang w:val="en-US"/>
        </w:rPr>
        <w:t>CV</w:t>
      </w:r>
      <w:r w:rsidRPr="00F355A9">
        <w:rPr>
          <w:sz w:val="28"/>
          <w:szCs w:val="28"/>
        </w:rPr>
        <w:t xml:space="preserve"> менее </w:t>
      </w:r>
      <w:proofErr w:type="gramStart"/>
      <w:r w:rsidRPr="00F355A9">
        <w:rPr>
          <w:sz w:val="28"/>
          <w:szCs w:val="28"/>
        </w:rPr>
        <w:t>чувствителен</w:t>
      </w:r>
      <w:proofErr w:type="gramEnd"/>
      <w:r w:rsidRPr="00F355A9">
        <w:rPr>
          <w:sz w:val="28"/>
          <w:szCs w:val="28"/>
        </w:rPr>
        <w:t xml:space="preserve"> к присутствию небольшой популяции </w:t>
      </w:r>
      <w:proofErr w:type="spellStart"/>
      <w:r w:rsidRPr="00F355A9">
        <w:rPr>
          <w:sz w:val="28"/>
          <w:szCs w:val="28"/>
        </w:rPr>
        <w:t>микроцитов</w:t>
      </w:r>
      <w:proofErr w:type="spellEnd"/>
      <w:r w:rsidRPr="00F355A9">
        <w:rPr>
          <w:sz w:val="28"/>
          <w:szCs w:val="28"/>
        </w:rPr>
        <w:t xml:space="preserve"> или </w:t>
      </w:r>
      <w:proofErr w:type="spellStart"/>
      <w:r w:rsidRPr="00F355A9">
        <w:rPr>
          <w:sz w:val="28"/>
          <w:szCs w:val="28"/>
        </w:rPr>
        <w:t>макроцитов</w:t>
      </w:r>
      <w:proofErr w:type="spellEnd"/>
      <w:r w:rsidRPr="00F355A9">
        <w:rPr>
          <w:sz w:val="28"/>
          <w:szCs w:val="28"/>
        </w:rPr>
        <w:t xml:space="preserve"> или </w:t>
      </w:r>
      <w:proofErr w:type="spellStart"/>
      <w:r w:rsidRPr="00F355A9">
        <w:rPr>
          <w:sz w:val="28"/>
          <w:szCs w:val="28"/>
        </w:rPr>
        <w:t>ретикулоцитов</w:t>
      </w:r>
      <w:proofErr w:type="spellEnd"/>
      <w:r w:rsidRPr="00F355A9">
        <w:rPr>
          <w:sz w:val="28"/>
          <w:szCs w:val="28"/>
        </w:rPr>
        <w:t xml:space="preserve">, но лучше отражает общие изменения в размере эритроцитов при </w:t>
      </w:r>
      <w:proofErr w:type="spellStart"/>
      <w:r w:rsidRPr="00F355A9">
        <w:rPr>
          <w:sz w:val="28"/>
          <w:szCs w:val="28"/>
        </w:rPr>
        <w:t>макроцитарной</w:t>
      </w:r>
      <w:proofErr w:type="spellEnd"/>
      <w:r w:rsidRPr="00F355A9">
        <w:rPr>
          <w:sz w:val="28"/>
          <w:szCs w:val="28"/>
        </w:rPr>
        <w:t xml:space="preserve"> или </w:t>
      </w:r>
      <w:proofErr w:type="spellStart"/>
      <w:r w:rsidRPr="00F355A9">
        <w:rPr>
          <w:sz w:val="28"/>
          <w:szCs w:val="28"/>
        </w:rPr>
        <w:t>микроцитарной</w:t>
      </w:r>
      <w:proofErr w:type="spellEnd"/>
      <w:r w:rsidRPr="00F355A9">
        <w:rPr>
          <w:sz w:val="28"/>
          <w:szCs w:val="28"/>
        </w:rPr>
        <w:t xml:space="preserve"> анемии. </w:t>
      </w:r>
    </w:p>
    <w:p w:rsidR="00F355A9" w:rsidRPr="00F355A9" w:rsidRDefault="00F355A9" w:rsidP="00F355A9">
      <w:pPr>
        <w:pStyle w:val="21"/>
        <w:spacing w:line="276" w:lineRule="auto"/>
        <w:ind w:firstLine="709"/>
        <w:jc w:val="both"/>
        <w:rPr>
          <w:color w:val="000000"/>
          <w:sz w:val="28"/>
          <w:szCs w:val="28"/>
        </w:rPr>
      </w:pPr>
      <w:proofErr w:type="spellStart"/>
      <w:r w:rsidRPr="00F355A9">
        <w:rPr>
          <w:sz w:val="28"/>
          <w:szCs w:val="28"/>
        </w:rPr>
        <w:t>Анизоцитоз</w:t>
      </w:r>
      <w:proofErr w:type="spellEnd"/>
      <w:r w:rsidRPr="00F355A9">
        <w:rPr>
          <w:sz w:val="28"/>
          <w:szCs w:val="28"/>
        </w:rPr>
        <w:t xml:space="preserve"> улавливается прибором значительно точнее, чем при визуальном просмотре мазка крови. Оценка степени </w:t>
      </w:r>
      <w:proofErr w:type="spellStart"/>
      <w:r w:rsidRPr="00F355A9">
        <w:rPr>
          <w:sz w:val="28"/>
          <w:szCs w:val="28"/>
        </w:rPr>
        <w:t>анизоцитоза</w:t>
      </w:r>
      <w:proofErr w:type="spellEnd"/>
      <w:r w:rsidRPr="00F355A9">
        <w:rPr>
          <w:sz w:val="28"/>
          <w:szCs w:val="28"/>
        </w:rPr>
        <w:t xml:space="preserve"> под микроскопом сопровождается целым рядом ошибок. </w:t>
      </w:r>
      <w:proofErr w:type="gramStart"/>
      <w:r w:rsidRPr="00F355A9">
        <w:rPr>
          <w:sz w:val="28"/>
          <w:szCs w:val="28"/>
        </w:rPr>
        <w:t>При высыхании в мазках диаметр эритроцитов уменьшается на 10-20%. В толстых препаратах он меньше, чем в тонких.</w:t>
      </w:r>
      <w:proofErr w:type="gramEnd"/>
      <w:r w:rsidRPr="00F355A9">
        <w:rPr>
          <w:sz w:val="28"/>
          <w:szCs w:val="28"/>
        </w:rPr>
        <w:t xml:space="preserve"> В то же время, показатель RDW характеризует колебания объема клеток внутри популяции и не связан с абсолютной величиной объема эритроцитов. Поэтому, при наличии в крови популяции эритроцитов с измененным, но достаточно однородным размером (например, </w:t>
      </w:r>
      <w:proofErr w:type="spellStart"/>
      <w:r w:rsidRPr="00F355A9">
        <w:rPr>
          <w:sz w:val="28"/>
          <w:szCs w:val="28"/>
        </w:rPr>
        <w:t>микроциты</w:t>
      </w:r>
      <w:proofErr w:type="spellEnd"/>
      <w:r w:rsidRPr="00F355A9">
        <w:rPr>
          <w:sz w:val="28"/>
          <w:szCs w:val="28"/>
        </w:rPr>
        <w:t xml:space="preserve">), значения RDW могут быть в пределах нормы (11,5-14,5%). </w:t>
      </w:r>
      <w:r w:rsidRPr="00F355A9">
        <w:rPr>
          <w:color w:val="000000"/>
          <w:sz w:val="28"/>
          <w:szCs w:val="28"/>
        </w:rPr>
        <w:t xml:space="preserve">В то же время при </w:t>
      </w:r>
      <w:proofErr w:type="gramStart"/>
      <w:r w:rsidRPr="00F355A9">
        <w:rPr>
          <w:color w:val="000000"/>
          <w:sz w:val="28"/>
          <w:szCs w:val="28"/>
        </w:rPr>
        <w:t>выраженном</w:t>
      </w:r>
      <w:proofErr w:type="gramEnd"/>
      <w:r w:rsidRPr="00F355A9">
        <w:rPr>
          <w:color w:val="000000"/>
          <w:sz w:val="28"/>
          <w:szCs w:val="28"/>
        </w:rPr>
        <w:t xml:space="preserve"> </w:t>
      </w:r>
      <w:proofErr w:type="spellStart"/>
      <w:r w:rsidRPr="00F355A9">
        <w:rPr>
          <w:color w:val="000000"/>
          <w:sz w:val="28"/>
          <w:szCs w:val="28"/>
        </w:rPr>
        <w:t>анизоцитозе</w:t>
      </w:r>
      <w:proofErr w:type="spellEnd"/>
      <w:r w:rsidRPr="00F355A9">
        <w:rPr>
          <w:color w:val="000000"/>
          <w:sz w:val="28"/>
          <w:szCs w:val="28"/>
        </w:rPr>
        <w:t xml:space="preserve"> эритроцитов показатель </w:t>
      </w:r>
      <w:r w:rsidRPr="00F355A9">
        <w:rPr>
          <w:color w:val="000000"/>
          <w:sz w:val="28"/>
          <w:szCs w:val="28"/>
          <w:lang w:val="en-US"/>
        </w:rPr>
        <w:t>MCV</w:t>
      </w:r>
      <w:r w:rsidRPr="00F355A9">
        <w:rPr>
          <w:color w:val="000000"/>
          <w:sz w:val="28"/>
          <w:szCs w:val="28"/>
        </w:rPr>
        <w:t xml:space="preserve">, характеризующий средний объем всей клеточной популяции, является нормальным, а RDW будет повышенным. Таким образом, сочетанное </w:t>
      </w:r>
      <w:r w:rsidRPr="00F355A9">
        <w:rPr>
          <w:color w:val="000000"/>
          <w:sz w:val="28"/>
          <w:szCs w:val="28"/>
        </w:rPr>
        <w:lastRenderedPageBreak/>
        <w:t xml:space="preserve">использование двух параметров - RDW и  </w:t>
      </w:r>
      <w:r w:rsidRPr="00F355A9">
        <w:rPr>
          <w:color w:val="000000"/>
          <w:sz w:val="28"/>
          <w:szCs w:val="28"/>
          <w:lang w:val="en-US"/>
        </w:rPr>
        <w:t>MCV</w:t>
      </w:r>
      <w:r w:rsidRPr="00F355A9">
        <w:rPr>
          <w:color w:val="000000"/>
          <w:sz w:val="28"/>
          <w:szCs w:val="28"/>
        </w:rPr>
        <w:t xml:space="preserve">- позволяет точнее характеризовать изменения в периферическом звене </w:t>
      </w:r>
      <w:proofErr w:type="spellStart"/>
      <w:r w:rsidRPr="00F355A9">
        <w:rPr>
          <w:color w:val="000000"/>
          <w:sz w:val="28"/>
          <w:szCs w:val="28"/>
        </w:rPr>
        <w:t>эритрона</w:t>
      </w:r>
      <w:proofErr w:type="spellEnd"/>
      <w:r w:rsidRPr="00F355A9">
        <w:rPr>
          <w:color w:val="000000"/>
          <w:sz w:val="28"/>
          <w:szCs w:val="28"/>
        </w:rPr>
        <w:t>.</w:t>
      </w:r>
    </w:p>
    <w:p w:rsidR="00F355A9" w:rsidRPr="00F355A9" w:rsidRDefault="00F355A9" w:rsidP="00F355A9">
      <w:pPr>
        <w:pStyle w:val="21"/>
        <w:spacing w:line="276" w:lineRule="auto"/>
        <w:ind w:firstLine="709"/>
        <w:jc w:val="both"/>
        <w:rPr>
          <w:bCs/>
          <w:sz w:val="28"/>
          <w:szCs w:val="28"/>
        </w:rPr>
      </w:pPr>
      <w:proofErr w:type="spellStart"/>
      <w:r w:rsidRPr="00F355A9">
        <w:rPr>
          <w:bCs/>
          <w:iCs/>
          <w:sz w:val="28"/>
          <w:szCs w:val="28"/>
        </w:rPr>
        <w:t>Эритроцитарная</w:t>
      </w:r>
      <w:proofErr w:type="spellEnd"/>
      <w:r w:rsidRPr="00F355A9">
        <w:rPr>
          <w:bCs/>
          <w:iCs/>
          <w:sz w:val="28"/>
          <w:szCs w:val="28"/>
        </w:rPr>
        <w:t xml:space="preserve"> гистограмма - </w:t>
      </w:r>
      <w:r w:rsidRPr="00F355A9">
        <w:rPr>
          <w:bCs/>
          <w:sz w:val="28"/>
          <w:szCs w:val="28"/>
        </w:rPr>
        <w:t xml:space="preserve">графическое распределение клеток по </w:t>
      </w:r>
      <w:r w:rsidRPr="00F355A9">
        <w:rPr>
          <w:bCs/>
          <w:color w:val="000000"/>
          <w:sz w:val="28"/>
          <w:szCs w:val="28"/>
        </w:rPr>
        <w:t>их количеству</w:t>
      </w:r>
      <w:r w:rsidRPr="00F355A9">
        <w:rPr>
          <w:bCs/>
          <w:sz w:val="28"/>
          <w:szCs w:val="28"/>
        </w:rPr>
        <w:t xml:space="preserve"> </w:t>
      </w:r>
      <w:r w:rsidRPr="00F355A9">
        <w:rPr>
          <w:bCs/>
          <w:color w:val="000000"/>
          <w:sz w:val="28"/>
          <w:szCs w:val="28"/>
        </w:rPr>
        <w:t>и</w:t>
      </w:r>
      <w:r w:rsidRPr="00F355A9">
        <w:rPr>
          <w:bCs/>
          <w:sz w:val="28"/>
          <w:szCs w:val="28"/>
        </w:rPr>
        <w:t xml:space="preserve"> объему. </w:t>
      </w:r>
      <w:r w:rsidRPr="00F355A9">
        <w:rPr>
          <w:sz w:val="28"/>
          <w:szCs w:val="28"/>
        </w:rPr>
        <w:t xml:space="preserve">Как правило, регистрируемая кривая подчиняется закону нормального (гауссова) распределения. </w:t>
      </w:r>
      <w:r w:rsidRPr="00F355A9">
        <w:rPr>
          <w:bCs/>
          <w:sz w:val="28"/>
          <w:szCs w:val="28"/>
        </w:rPr>
        <w:t xml:space="preserve">Гистограмма должна начинаться и заканчиваться на базовой линии и между нижним и верхним дискриминатором. </w:t>
      </w:r>
      <w:r w:rsidRPr="00F355A9">
        <w:rPr>
          <w:bCs/>
          <w:color w:val="000000"/>
          <w:sz w:val="28"/>
          <w:szCs w:val="28"/>
        </w:rPr>
        <w:t xml:space="preserve">По горизонтали откладывается объем измеряемой клетки в </w:t>
      </w:r>
      <w:proofErr w:type="spellStart"/>
      <w:r w:rsidRPr="00F355A9">
        <w:rPr>
          <w:bCs/>
          <w:color w:val="000000"/>
          <w:sz w:val="28"/>
          <w:szCs w:val="28"/>
        </w:rPr>
        <w:t>фл</w:t>
      </w:r>
      <w:proofErr w:type="spellEnd"/>
      <w:r w:rsidRPr="00F355A9">
        <w:rPr>
          <w:bCs/>
          <w:color w:val="000000"/>
          <w:sz w:val="28"/>
          <w:szCs w:val="28"/>
        </w:rPr>
        <w:t xml:space="preserve"> (1фл=10</w:t>
      </w:r>
      <w:r w:rsidRPr="00F355A9">
        <w:rPr>
          <w:bCs/>
          <w:color w:val="000000"/>
          <w:sz w:val="28"/>
          <w:szCs w:val="28"/>
          <w:vertAlign w:val="superscript"/>
        </w:rPr>
        <w:t>-15</w:t>
      </w:r>
      <w:r w:rsidRPr="00F355A9">
        <w:rPr>
          <w:bCs/>
          <w:color w:val="000000"/>
          <w:sz w:val="28"/>
          <w:szCs w:val="28"/>
        </w:rPr>
        <w:t xml:space="preserve"> /л), вертикальная ось на графике фиксируется как 100% шкала. </w:t>
      </w:r>
      <w:r w:rsidRPr="00F355A9">
        <w:rPr>
          <w:sz w:val="28"/>
          <w:szCs w:val="28"/>
        </w:rPr>
        <w:t xml:space="preserve">Нормальная </w:t>
      </w:r>
      <w:proofErr w:type="spellStart"/>
      <w:r w:rsidRPr="00F355A9">
        <w:rPr>
          <w:sz w:val="28"/>
          <w:szCs w:val="28"/>
        </w:rPr>
        <w:t>э</w:t>
      </w:r>
      <w:r w:rsidRPr="00F355A9">
        <w:rPr>
          <w:iCs/>
          <w:sz w:val="28"/>
          <w:szCs w:val="28"/>
        </w:rPr>
        <w:t>ритроцитарная</w:t>
      </w:r>
      <w:proofErr w:type="spellEnd"/>
      <w:r w:rsidRPr="00F355A9">
        <w:rPr>
          <w:iCs/>
          <w:sz w:val="28"/>
          <w:szCs w:val="28"/>
        </w:rPr>
        <w:t xml:space="preserve"> гистограмма имеет симметричную (куполообразную) форму.</w:t>
      </w:r>
      <w:r w:rsidRPr="00F355A9">
        <w:rPr>
          <w:bCs/>
          <w:color w:val="FFFFFF"/>
          <w:sz w:val="28"/>
          <w:szCs w:val="28"/>
        </w:rPr>
        <w:t xml:space="preserve"> </w:t>
      </w:r>
      <w:r w:rsidRPr="00F355A9">
        <w:rPr>
          <w:bCs/>
          <w:iCs/>
          <w:sz w:val="28"/>
          <w:szCs w:val="28"/>
        </w:rPr>
        <w:t xml:space="preserve">При появлении патологических или нескольких популяций эритроцитов форма гистограммы меняется. </w:t>
      </w:r>
      <w:r w:rsidRPr="00F355A9">
        <w:rPr>
          <w:bCs/>
          <w:sz w:val="28"/>
          <w:szCs w:val="28"/>
        </w:rPr>
        <w:t xml:space="preserve">Несмотря на то, что пороговое значение для эритроцитов составляет 36 </w:t>
      </w:r>
      <w:proofErr w:type="spellStart"/>
      <w:r w:rsidRPr="00F355A9">
        <w:rPr>
          <w:bCs/>
          <w:sz w:val="28"/>
          <w:szCs w:val="28"/>
        </w:rPr>
        <w:t>фл</w:t>
      </w:r>
      <w:proofErr w:type="spellEnd"/>
      <w:r w:rsidRPr="00F355A9">
        <w:rPr>
          <w:bCs/>
          <w:sz w:val="28"/>
          <w:szCs w:val="28"/>
        </w:rPr>
        <w:t xml:space="preserve">, дополнительная область от 24 до 36 </w:t>
      </w:r>
      <w:proofErr w:type="spellStart"/>
      <w:r w:rsidRPr="00F355A9">
        <w:rPr>
          <w:bCs/>
          <w:sz w:val="28"/>
          <w:szCs w:val="28"/>
        </w:rPr>
        <w:t>фл</w:t>
      </w:r>
      <w:proofErr w:type="spellEnd"/>
      <w:r w:rsidRPr="00F355A9">
        <w:rPr>
          <w:bCs/>
          <w:sz w:val="28"/>
          <w:szCs w:val="28"/>
        </w:rPr>
        <w:t xml:space="preserve"> позволяет выявить клетки небольших размеров.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относительное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(в %);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 xml:space="preserve">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абсолютное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 xml:space="preserve">/л); </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Возможные ошибки измерения </w:t>
      </w:r>
      <w:proofErr w:type="spellStart"/>
      <w:r w:rsidRPr="00F355A9">
        <w:rPr>
          <w:rFonts w:ascii="Times New Roman" w:hAnsi="Times New Roman" w:cs="Times New Roman"/>
          <w:iCs/>
          <w:sz w:val="28"/>
          <w:szCs w:val="28"/>
        </w:rPr>
        <w:t>ретикулоцитов</w:t>
      </w:r>
      <w:proofErr w:type="spellEnd"/>
      <w:r w:rsidRPr="00F355A9">
        <w:rPr>
          <w:rFonts w:ascii="Times New Roman" w:hAnsi="Times New Roman" w:cs="Times New Roman"/>
          <w:iCs/>
          <w:sz w:val="28"/>
          <w:szCs w:val="28"/>
        </w:rPr>
        <w:t>: ложное завышение. Причины данной ошибки следующие:</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 наличие включений в эритроцитах (тельца  </w:t>
      </w:r>
      <w:proofErr w:type="spellStart"/>
      <w:r w:rsidRPr="00F355A9">
        <w:rPr>
          <w:rFonts w:ascii="Times New Roman" w:hAnsi="Times New Roman" w:cs="Times New Roman"/>
          <w:iCs/>
          <w:sz w:val="28"/>
          <w:szCs w:val="28"/>
        </w:rPr>
        <w:t>Жолли</w:t>
      </w:r>
      <w:proofErr w:type="spellEnd"/>
      <w:r w:rsidRPr="00F355A9">
        <w:rPr>
          <w:rFonts w:ascii="Times New Roman" w:hAnsi="Times New Roman" w:cs="Times New Roman"/>
          <w:iCs/>
          <w:sz w:val="28"/>
          <w:szCs w:val="28"/>
        </w:rPr>
        <w:t>, малярийные паразиты;</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 высокий </w:t>
      </w:r>
      <w:proofErr w:type="spellStart"/>
      <w:r w:rsidRPr="00F355A9">
        <w:rPr>
          <w:rFonts w:ascii="Times New Roman" w:hAnsi="Times New Roman" w:cs="Times New Roman"/>
          <w:iCs/>
          <w:sz w:val="28"/>
          <w:szCs w:val="28"/>
        </w:rPr>
        <w:t>лейкрцитоз</w:t>
      </w:r>
      <w:proofErr w:type="spellEnd"/>
      <w:r w:rsidRPr="00F355A9">
        <w:rPr>
          <w:rFonts w:ascii="Times New Roman" w:hAnsi="Times New Roman" w:cs="Times New Roman"/>
          <w:iCs/>
          <w:sz w:val="28"/>
          <w:szCs w:val="28"/>
        </w:rPr>
        <w:t>;</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наличие аномальных форм гемоглобина;</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w:t>
      </w:r>
      <w:proofErr w:type="spellStart"/>
      <w:r w:rsidRPr="00F355A9">
        <w:rPr>
          <w:rFonts w:ascii="Times New Roman" w:hAnsi="Times New Roman" w:cs="Times New Roman"/>
          <w:iCs/>
          <w:sz w:val="28"/>
          <w:szCs w:val="28"/>
        </w:rPr>
        <w:t>гипертромбоцитоз</w:t>
      </w:r>
      <w:proofErr w:type="spellEnd"/>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наличие гигантских тромбоцитов.</w:t>
      </w:r>
    </w:p>
    <w:p w:rsidR="00F355A9" w:rsidRPr="00F355A9" w:rsidRDefault="00F355A9" w:rsidP="00F355A9">
      <w:pPr>
        <w:ind w:firstLine="708"/>
        <w:jc w:val="both"/>
        <w:rPr>
          <w:rFonts w:ascii="Times New Roman" w:hAnsi="Times New Roman" w:cs="Times New Roman"/>
          <w:iCs/>
          <w:color w:val="000000"/>
          <w:sz w:val="28"/>
          <w:szCs w:val="28"/>
        </w:rPr>
      </w:pPr>
      <w:proofErr w:type="spellStart"/>
      <w:r w:rsidRPr="00F355A9">
        <w:rPr>
          <w:rFonts w:ascii="Times New Roman" w:hAnsi="Times New Roman" w:cs="Times New Roman"/>
          <w:iCs/>
          <w:color w:val="000000"/>
          <w:sz w:val="28"/>
          <w:szCs w:val="28"/>
        </w:rPr>
        <w:t>Ретикулоцитоз</w:t>
      </w:r>
      <w:proofErr w:type="spellEnd"/>
      <w:r w:rsidRPr="00F355A9">
        <w:rPr>
          <w:rFonts w:ascii="Times New Roman" w:hAnsi="Times New Roman" w:cs="Times New Roman"/>
          <w:iCs/>
          <w:color w:val="000000"/>
          <w:sz w:val="28"/>
          <w:szCs w:val="28"/>
        </w:rPr>
        <w:t xml:space="preserve"> на фоне активного </w:t>
      </w:r>
      <w:proofErr w:type="spellStart"/>
      <w:r w:rsidRPr="00F355A9">
        <w:rPr>
          <w:rFonts w:ascii="Times New Roman" w:hAnsi="Times New Roman" w:cs="Times New Roman"/>
          <w:iCs/>
          <w:color w:val="000000"/>
          <w:sz w:val="28"/>
          <w:szCs w:val="28"/>
        </w:rPr>
        <w:t>эритропоэза</w:t>
      </w:r>
      <w:proofErr w:type="spellEnd"/>
      <w:r w:rsidRPr="00F355A9">
        <w:rPr>
          <w:rFonts w:ascii="Times New Roman" w:hAnsi="Times New Roman" w:cs="Times New Roman"/>
          <w:iCs/>
          <w:color w:val="000000"/>
          <w:sz w:val="28"/>
          <w:szCs w:val="28"/>
        </w:rPr>
        <w:t xml:space="preserve"> отражает повышенную регенераторную способность костного мозга.</w:t>
      </w:r>
    </w:p>
    <w:p w:rsidR="00F355A9" w:rsidRPr="00F355A9" w:rsidRDefault="00F355A9" w:rsidP="00F355A9">
      <w:pPr>
        <w:ind w:firstLine="709"/>
        <w:jc w:val="both"/>
        <w:rPr>
          <w:rFonts w:ascii="Times New Roman" w:hAnsi="Times New Roman" w:cs="Times New Roman"/>
          <w:color w:val="000000"/>
        </w:rPr>
      </w:pPr>
      <w:proofErr w:type="gramStart"/>
      <w:r w:rsidRPr="00F355A9">
        <w:rPr>
          <w:rFonts w:ascii="Times New Roman" w:hAnsi="Times New Roman" w:cs="Times New Roman"/>
          <w:iCs/>
          <w:color w:val="000000"/>
        </w:rPr>
        <w:t>П</w:t>
      </w:r>
      <w:proofErr w:type="gramEnd"/>
      <w:r w:rsidRPr="00F355A9">
        <w:rPr>
          <w:rFonts w:ascii="Times New Roman" w:hAnsi="Times New Roman" w:cs="Times New Roman"/>
          <w:iCs/>
          <w:color w:val="000000"/>
        </w:rPr>
        <w:t xml:space="preserve"> р и м е ч а н и е  5 ─ </w:t>
      </w:r>
      <w:proofErr w:type="spellStart"/>
      <w:r w:rsidRPr="00F355A9">
        <w:rPr>
          <w:rFonts w:ascii="Times New Roman" w:hAnsi="Times New Roman" w:cs="Times New Roman"/>
          <w:iCs/>
          <w:color w:val="000000"/>
        </w:rPr>
        <w:t>Ретикулоцитоз</w:t>
      </w:r>
      <w:proofErr w:type="spellEnd"/>
      <w:r w:rsidRPr="00F355A9">
        <w:rPr>
          <w:rFonts w:ascii="Times New Roman" w:hAnsi="Times New Roman" w:cs="Times New Roman"/>
          <w:iCs/>
          <w:color w:val="000000"/>
        </w:rPr>
        <w:t xml:space="preserve"> выражен при гемолитических и острой постгеморрагической анемиях, а также при адекватном лечении дефицитных анемий.</w:t>
      </w:r>
      <w:r w:rsidRPr="00F355A9">
        <w:rPr>
          <w:rFonts w:ascii="Times New Roman" w:hAnsi="Times New Roman" w:cs="Times New Roman"/>
          <w:color w:val="000000"/>
        </w:rPr>
        <w:t xml:space="preserve"> </w:t>
      </w:r>
      <w:proofErr w:type="gramStart"/>
      <w:r w:rsidRPr="00F355A9">
        <w:rPr>
          <w:rFonts w:ascii="Times New Roman" w:hAnsi="Times New Roman" w:cs="Times New Roman"/>
          <w:color w:val="000000"/>
        </w:rPr>
        <w:t>Сохраняющийся</w:t>
      </w:r>
      <w:proofErr w:type="gramEnd"/>
      <w:r w:rsidRPr="00F355A9">
        <w:rPr>
          <w:rFonts w:ascii="Times New Roman" w:hAnsi="Times New Roman" w:cs="Times New Roman"/>
          <w:color w:val="000000"/>
        </w:rPr>
        <w:t xml:space="preserve"> </w:t>
      </w:r>
      <w:proofErr w:type="spellStart"/>
      <w:r w:rsidRPr="00F355A9">
        <w:rPr>
          <w:rFonts w:ascii="Times New Roman" w:hAnsi="Times New Roman" w:cs="Times New Roman"/>
          <w:color w:val="000000"/>
        </w:rPr>
        <w:t>ретикулоцитоз</w:t>
      </w:r>
      <w:proofErr w:type="spellEnd"/>
      <w:r w:rsidRPr="00F355A9">
        <w:rPr>
          <w:rFonts w:ascii="Times New Roman" w:hAnsi="Times New Roman" w:cs="Times New Roman"/>
          <w:color w:val="000000"/>
        </w:rPr>
        <w:t xml:space="preserve"> может свидетельствовать о продолжающемся кровотечении или гемолизе. </w:t>
      </w:r>
    </w:p>
    <w:p w:rsidR="00F355A9" w:rsidRPr="00F355A9" w:rsidRDefault="00F355A9" w:rsidP="00F355A9">
      <w:pPr>
        <w:ind w:firstLine="709"/>
        <w:jc w:val="both"/>
        <w:rPr>
          <w:rFonts w:ascii="Times New Roman" w:hAnsi="Times New Roman" w:cs="Times New Roman"/>
          <w:iCs/>
          <w:color w:val="000000"/>
          <w:sz w:val="28"/>
          <w:szCs w:val="28"/>
        </w:rPr>
      </w:pPr>
      <w:proofErr w:type="spellStart"/>
      <w:r w:rsidRPr="00F355A9">
        <w:rPr>
          <w:rFonts w:ascii="Times New Roman" w:hAnsi="Times New Roman" w:cs="Times New Roman"/>
          <w:iCs/>
          <w:color w:val="000000"/>
          <w:sz w:val="28"/>
          <w:szCs w:val="28"/>
        </w:rPr>
        <w:t>Ретикулоцитопения</w:t>
      </w:r>
      <w:proofErr w:type="spellEnd"/>
      <w:r w:rsidRPr="00F355A9">
        <w:rPr>
          <w:rFonts w:ascii="Times New Roman" w:hAnsi="Times New Roman" w:cs="Times New Roman"/>
          <w:iCs/>
          <w:color w:val="000000"/>
          <w:sz w:val="28"/>
          <w:szCs w:val="28"/>
        </w:rPr>
        <w:t xml:space="preserve"> - индикатор угнетения </w:t>
      </w:r>
      <w:proofErr w:type="spellStart"/>
      <w:r w:rsidRPr="00F355A9">
        <w:rPr>
          <w:rFonts w:ascii="Times New Roman" w:hAnsi="Times New Roman" w:cs="Times New Roman"/>
          <w:iCs/>
          <w:color w:val="000000"/>
          <w:sz w:val="28"/>
          <w:szCs w:val="28"/>
        </w:rPr>
        <w:t>эритропоэза</w:t>
      </w:r>
      <w:proofErr w:type="spellEnd"/>
      <w:r w:rsidRPr="00F355A9">
        <w:rPr>
          <w:rFonts w:ascii="Times New Roman" w:hAnsi="Times New Roman" w:cs="Times New Roman"/>
          <w:iCs/>
          <w:color w:val="000000"/>
          <w:sz w:val="28"/>
          <w:szCs w:val="28"/>
        </w:rPr>
        <w:t xml:space="preserve">. </w:t>
      </w:r>
    </w:p>
    <w:p w:rsidR="00F355A9" w:rsidRPr="00F355A9" w:rsidRDefault="00F355A9" w:rsidP="00F355A9">
      <w:pPr>
        <w:ind w:firstLine="709"/>
        <w:jc w:val="both"/>
        <w:rPr>
          <w:rFonts w:ascii="Times New Roman" w:hAnsi="Times New Roman" w:cs="Times New Roman"/>
        </w:rPr>
      </w:pPr>
      <w:proofErr w:type="gramStart"/>
      <w:r w:rsidRPr="00F355A9">
        <w:rPr>
          <w:rFonts w:ascii="Times New Roman" w:hAnsi="Times New Roman" w:cs="Times New Roman"/>
          <w:iCs/>
          <w:color w:val="000000"/>
        </w:rPr>
        <w:t>П</w:t>
      </w:r>
      <w:proofErr w:type="gramEnd"/>
      <w:r w:rsidRPr="00F355A9">
        <w:rPr>
          <w:rFonts w:ascii="Times New Roman" w:hAnsi="Times New Roman" w:cs="Times New Roman"/>
          <w:iCs/>
          <w:color w:val="000000"/>
        </w:rPr>
        <w:t xml:space="preserve"> р и м е ч а н и е  6 ─ Относительная </w:t>
      </w:r>
      <w:proofErr w:type="spellStart"/>
      <w:r w:rsidRPr="00F355A9">
        <w:rPr>
          <w:rFonts w:ascii="Times New Roman" w:hAnsi="Times New Roman" w:cs="Times New Roman"/>
          <w:iCs/>
          <w:color w:val="000000"/>
        </w:rPr>
        <w:t>ретикулоцитопения</w:t>
      </w:r>
      <w:proofErr w:type="spellEnd"/>
      <w:r w:rsidRPr="00F355A9">
        <w:rPr>
          <w:rFonts w:ascii="Times New Roman" w:hAnsi="Times New Roman" w:cs="Times New Roman"/>
          <w:iCs/>
          <w:color w:val="000000"/>
        </w:rPr>
        <w:t xml:space="preserve"> (</w:t>
      </w:r>
      <w:r w:rsidRPr="00F355A9">
        <w:rPr>
          <w:rFonts w:ascii="Times New Roman" w:hAnsi="Times New Roman" w:cs="Times New Roman"/>
        </w:rPr>
        <w:t xml:space="preserve">ниже 2‰  или «нормальное» (2-12‰) содержание их при анемии) характерно для любой недостаточности </w:t>
      </w:r>
      <w:proofErr w:type="spellStart"/>
      <w:r w:rsidRPr="00F355A9">
        <w:rPr>
          <w:rFonts w:ascii="Times New Roman" w:hAnsi="Times New Roman" w:cs="Times New Roman"/>
        </w:rPr>
        <w:t>эритропоэза</w:t>
      </w:r>
      <w:proofErr w:type="spellEnd"/>
      <w:r w:rsidRPr="00F355A9">
        <w:rPr>
          <w:rFonts w:ascii="Times New Roman" w:hAnsi="Times New Roman" w:cs="Times New Roman"/>
        </w:rPr>
        <w:t xml:space="preserve"> (при гипоплазиях </w:t>
      </w:r>
      <w:proofErr w:type="spellStart"/>
      <w:r w:rsidRPr="00F355A9">
        <w:rPr>
          <w:rFonts w:ascii="Times New Roman" w:hAnsi="Times New Roman" w:cs="Times New Roman"/>
        </w:rPr>
        <w:t>гемопоэза</w:t>
      </w:r>
      <w:proofErr w:type="spellEnd"/>
      <w:r w:rsidRPr="00F355A9">
        <w:rPr>
          <w:rFonts w:ascii="Times New Roman" w:hAnsi="Times New Roman" w:cs="Times New Roman"/>
        </w:rPr>
        <w:t xml:space="preserve"> любого генеза, в том числе при острых лейкозах и метастатическом </w:t>
      </w:r>
      <w:r w:rsidRPr="00F355A9">
        <w:rPr>
          <w:rFonts w:ascii="Times New Roman" w:hAnsi="Times New Roman" w:cs="Times New Roman"/>
        </w:rPr>
        <w:lastRenderedPageBreak/>
        <w:t xml:space="preserve">поражении костного мозга, а также при </w:t>
      </w:r>
      <w:proofErr w:type="spellStart"/>
      <w:r w:rsidRPr="00F355A9">
        <w:rPr>
          <w:rFonts w:ascii="Times New Roman" w:hAnsi="Times New Roman" w:cs="Times New Roman"/>
        </w:rPr>
        <w:t>мегалобластной</w:t>
      </w:r>
      <w:proofErr w:type="spellEnd"/>
      <w:r w:rsidRPr="00F355A9">
        <w:rPr>
          <w:rFonts w:ascii="Times New Roman" w:hAnsi="Times New Roman" w:cs="Times New Roman"/>
        </w:rPr>
        <w:t xml:space="preserve"> и железодефицитной анемиях, анемиях при хронических болезнях и заболеваниях почек). </w:t>
      </w:r>
    </w:p>
    <w:p w:rsidR="00F355A9" w:rsidRPr="00F355A9" w:rsidRDefault="00F355A9" w:rsidP="00F355A9">
      <w:pPr>
        <w:ind w:firstLine="709"/>
        <w:jc w:val="both"/>
        <w:rPr>
          <w:rFonts w:ascii="Times New Roman" w:hAnsi="Times New Roman" w:cs="Times New Roman"/>
          <w:iCs/>
          <w:color w:val="000000"/>
          <w:sz w:val="28"/>
          <w:szCs w:val="28"/>
        </w:rPr>
      </w:pPr>
      <w:r w:rsidRPr="00F355A9">
        <w:rPr>
          <w:rFonts w:ascii="Times New Roman" w:hAnsi="Times New Roman" w:cs="Times New Roman"/>
          <w:sz w:val="28"/>
          <w:szCs w:val="28"/>
        </w:rPr>
        <w:t xml:space="preserve">Более информативным и однозначным является показатель абсолютного содержания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w:t>
      </w:r>
      <w:r w:rsidRPr="00F355A9">
        <w:rPr>
          <w:rFonts w:ascii="Times New Roman" w:hAnsi="Times New Roman" w:cs="Times New Roman"/>
          <w:iCs/>
          <w:color w:val="000000"/>
          <w:sz w:val="28"/>
          <w:szCs w:val="28"/>
        </w:rPr>
        <w:t>(</w:t>
      </w:r>
      <w:r w:rsidRPr="00F355A9">
        <w:rPr>
          <w:rFonts w:ascii="Times New Roman" w:hAnsi="Times New Roman" w:cs="Times New Roman"/>
          <w:iCs/>
          <w:color w:val="000000"/>
          <w:sz w:val="28"/>
          <w:szCs w:val="28"/>
          <w:lang w:val="en-US"/>
        </w:rPr>
        <w:t>RET</w:t>
      </w:r>
      <w:r w:rsidRPr="00F355A9">
        <w:rPr>
          <w:rFonts w:ascii="Times New Roman" w:hAnsi="Times New Roman" w:cs="Times New Roman"/>
          <w:iCs/>
          <w:color w:val="000000"/>
          <w:sz w:val="28"/>
          <w:szCs w:val="28"/>
        </w:rPr>
        <w:t xml:space="preserve">#), его нормализация свидетельствует о восстановлении пролиферативной активности </w:t>
      </w:r>
      <w:proofErr w:type="spellStart"/>
      <w:r w:rsidRPr="00F355A9">
        <w:rPr>
          <w:rFonts w:ascii="Times New Roman" w:hAnsi="Times New Roman" w:cs="Times New Roman"/>
          <w:iCs/>
          <w:color w:val="000000"/>
          <w:sz w:val="28"/>
          <w:szCs w:val="28"/>
        </w:rPr>
        <w:t>эритрокариоцитов</w:t>
      </w:r>
      <w:proofErr w:type="spellEnd"/>
    </w:p>
    <w:p w:rsidR="00F355A9" w:rsidRPr="00F355A9" w:rsidRDefault="00F355A9" w:rsidP="00F355A9">
      <w:pPr>
        <w:jc w:val="both"/>
        <w:rPr>
          <w:rFonts w:ascii="Times New Roman" w:hAnsi="Times New Roman" w:cs="Times New Roman"/>
          <w:sz w:val="28"/>
          <w:szCs w:val="28"/>
          <w:lang w:val="en-GB"/>
        </w:rPr>
      </w:pPr>
      <w:r w:rsidRPr="00F355A9">
        <w:rPr>
          <w:rFonts w:ascii="Times New Roman" w:hAnsi="Times New Roman" w:cs="Times New Roman"/>
          <w:bCs/>
          <w:color w:val="000000"/>
          <w:sz w:val="28"/>
          <w:szCs w:val="28"/>
        </w:rPr>
        <w:tab/>
      </w:r>
      <w:proofErr w:type="spellStart"/>
      <w:r w:rsidRPr="00F355A9">
        <w:rPr>
          <w:rFonts w:ascii="Times New Roman" w:hAnsi="Times New Roman" w:cs="Times New Roman"/>
          <w:bCs/>
          <w:color w:val="000000"/>
          <w:sz w:val="28"/>
          <w:szCs w:val="28"/>
          <w:lang w:val="en-US"/>
        </w:rPr>
        <w:t>MCVr</w:t>
      </w:r>
      <w:proofErr w:type="spellEnd"/>
      <w:r w:rsidRPr="00F355A9">
        <w:rPr>
          <w:rFonts w:ascii="Times New Roman" w:hAnsi="Times New Roman" w:cs="Times New Roman"/>
          <w:color w:val="000000"/>
          <w:sz w:val="28"/>
          <w:szCs w:val="28"/>
          <w:lang w:val="en-GB"/>
        </w:rPr>
        <w:t xml:space="preserve"> (</w:t>
      </w:r>
      <w:proofErr w:type="gramStart"/>
      <w:r w:rsidRPr="00F355A9">
        <w:rPr>
          <w:rFonts w:ascii="Times New Roman" w:hAnsi="Times New Roman" w:cs="Times New Roman"/>
          <w:color w:val="000000"/>
          <w:sz w:val="28"/>
          <w:szCs w:val="28"/>
          <w:lang w:val="en-US"/>
        </w:rPr>
        <w:t>Mean</w:t>
      </w:r>
      <w:r w:rsidRPr="00F355A9">
        <w:rPr>
          <w:rFonts w:ascii="Times New Roman" w:hAnsi="Times New Roman" w:cs="Times New Roman"/>
          <w:color w:val="000000"/>
          <w:sz w:val="28"/>
          <w:szCs w:val="28"/>
          <w:lang w:val="en-GB"/>
        </w:rPr>
        <w:t xml:space="preserve">  </w:t>
      </w:r>
      <w:r w:rsidRPr="00F355A9">
        <w:rPr>
          <w:rFonts w:ascii="Times New Roman" w:hAnsi="Times New Roman" w:cs="Times New Roman"/>
          <w:color w:val="000000"/>
          <w:sz w:val="28"/>
          <w:szCs w:val="28"/>
          <w:lang w:val="en-US"/>
        </w:rPr>
        <w:t>Cell</w:t>
      </w:r>
      <w:proofErr w:type="gramEnd"/>
      <w:r w:rsidRPr="00F355A9">
        <w:rPr>
          <w:rFonts w:ascii="Times New Roman" w:hAnsi="Times New Roman" w:cs="Times New Roman"/>
          <w:color w:val="000000"/>
          <w:sz w:val="28"/>
          <w:szCs w:val="28"/>
          <w:lang w:val="en-GB"/>
        </w:rPr>
        <w:t xml:space="preserve"> </w:t>
      </w:r>
      <w:r w:rsidRPr="00F355A9">
        <w:rPr>
          <w:rFonts w:ascii="Times New Roman" w:hAnsi="Times New Roman" w:cs="Times New Roman"/>
          <w:color w:val="000000"/>
          <w:sz w:val="28"/>
          <w:szCs w:val="28"/>
          <w:lang w:val="en-US"/>
        </w:rPr>
        <w:t>Volume</w:t>
      </w:r>
      <w:r w:rsidRPr="00F355A9">
        <w:rPr>
          <w:rFonts w:ascii="Times New Roman" w:hAnsi="Times New Roman" w:cs="Times New Roman"/>
          <w:color w:val="000000"/>
          <w:sz w:val="28"/>
          <w:szCs w:val="28"/>
          <w:lang w:val="en-GB"/>
        </w:rPr>
        <w:t xml:space="preserve"> </w:t>
      </w:r>
      <w:r w:rsidRPr="00F355A9">
        <w:rPr>
          <w:rFonts w:ascii="Times New Roman" w:hAnsi="Times New Roman" w:cs="Times New Roman"/>
          <w:color w:val="000000"/>
          <w:sz w:val="28"/>
          <w:szCs w:val="28"/>
          <w:lang w:val="en-US"/>
        </w:rPr>
        <w:t>Reticulocytes</w:t>
      </w:r>
      <w:r w:rsidRPr="00F355A9">
        <w:rPr>
          <w:rFonts w:ascii="Times New Roman" w:hAnsi="Times New Roman" w:cs="Times New Roman"/>
          <w:color w:val="000000"/>
          <w:sz w:val="28"/>
          <w:szCs w:val="28"/>
          <w:lang w:val="en-GB"/>
        </w:rPr>
        <w:t>)</w:t>
      </w:r>
      <w:r w:rsidRPr="00F355A9">
        <w:rPr>
          <w:rFonts w:ascii="Times New Roman" w:hAnsi="Times New Roman" w:cs="Times New Roman"/>
          <w:sz w:val="28"/>
          <w:szCs w:val="28"/>
          <w:lang w:val="en-GB"/>
        </w:rPr>
        <w:t xml:space="preserv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GB"/>
        </w:rPr>
        <w:t xml:space="preserve">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lang w:val="en-GB"/>
        </w:rPr>
        <w:t>,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GB"/>
        </w:rPr>
        <w:t xml:space="preserve">); </w:t>
      </w:r>
    </w:p>
    <w:p w:rsidR="00F355A9" w:rsidRPr="00F355A9" w:rsidRDefault="00F355A9" w:rsidP="00F355A9">
      <w:pPr>
        <w:jc w:val="both"/>
        <w:rPr>
          <w:rFonts w:ascii="Times New Roman" w:hAnsi="Times New Roman" w:cs="Times New Roman"/>
          <w:sz w:val="28"/>
          <w:szCs w:val="28"/>
          <w:lang w:val="en-GB"/>
        </w:rPr>
      </w:pPr>
      <w:r w:rsidRPr="00F355A9">
        <w:rPr>
          <w:rFonts w:ascii="Times New Roman" w:hAnsi="Times New Roman" w:cs="Times New Roman"/>
          <w:bCs/>
          <w:sz w:val="28"/>
          <w:szCs w:val="28"/>
          <w:lang w:val="en-GB"/>
        </w:rPr>
        <w:tab/>
      </w:r>
      <w:r w:rsidRPr="00F355A9">
        <w:rPr>
          <w:rFonts w:ascii="Times New Roman" w:hAnsi="Times New Roman" w:cs="Times New Roman"/>
          <w:bCs/>
          <w:sz w:val="28"/>
          <w:szCs w:val="28"/>
          <w:lang w:val="en-US"/>
        </w:rPr>
        <w:t>MSRV</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Mean</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Sphered</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Reticulocyte</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Volume</w:t>
      </w:r>
      <w:r w:rsidRPr="00F355A9">
        <w:rPr>
          <w:rFonts w:ascii="Times New Roman" w:hAnsi="Times New Roman" w:cs="Times New Roman"/>
          <w:sz w:val="28"/>
          <w:szCs w:val="28"/>
          <w:lang w:val="en-GB"/>
        </w:rPr>
        <w:t xml:space="preserv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сферических</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клеток</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включающих</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эритроциты</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и</w:t>
      </w:r>
      <w:r w:rsidRPr="00F355A9">
        <w:rPr>
          <w:rFonts w:ascii="Times New Roman" w:hAnsi="Times New Roman" w:cs="Times New Roman"/>
          <w:sz w:val="28"/>
          <w:szCs w:val="28"/>
          <w:lang w:val="en-GB"/>
        </w:rPr>
        <w:t xml:space="preserve"> </w:t>
      </w:r>
      <w:proofErr w:type="spellStart"/>
      <w:proofErr w:type="gramStart"/>
      <w:r w:rsidRPr="00F355A9">
        <w:rPr>
          <w:rFonts w:ascii="Times New Roman" w:hAnsi="Times New Roman" w:cs="Times New Roman"/>
          <w:sz w:val="28"/>
          <w:szCs w:val="28"/>
        </w:rPr>
        <w:t>ретикулоциты</w:t>
      </w:r>
      <w:proofErr w:type="spellEnd"/>
      <w:r w:rsidRPr="00F355A9">
        <w:rPr>
          <w:rFonts w:ascii="Times New Roman" w:hAnsi="Times New Roman" w:cs="Times New Roman"/>
          <w:sz w:val="28"/>
          <w:szCs w:val="28"/>
          <w:lang w:val="en-GB"/>
        </w:rPr>
        <w:t xml:space="preserve"> ,</w:t>
      </w:r>
      <w:proofErr w:type="gramEnd"/>
      <w:r w:rsidRPr="00F355A9">
        <w:rPr>
          <w:rFonts w:ascii="Times New Roman" w:hAnsi="Times New Roman" w:cs="Times New Roman"/>
          <w:sz w:val="28"/>
          <w:szCs w:val="28"/>
          <w:lang w:val="en-GB"/>
        </w:rPr>
        <w:t xml:space="preserve">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GB"/>
        </w:rPr>
        <w:t>;</w:t>
      </w:r>
    </w:p>
    <w:p w:rsidR="00F355A9" w:rsidRPr="00F355A9" w:rsidRDefault="00F355A9" w:rsidP="00F355A9">
      <w:pPr>
        <w:ind w:firstLine="357"/>
        <w:jc w:val="both"/>
        <w:rPr>
          <w:rFonts w:ascii="Times New Roman" w:hAnsi="Times New Roman" w:cs="Times New Roman"/>
          <w:iCs/>
          <w:color w:val="000000"/>
          <w:sz w:val="28"/>
          <w:szCs w:val="28"/>
        </w:rPr>
      </w:pPr>
      <w:r w:rsidRPr="00F355A9">
        <w:rPr>
          <w:rFonts w:ascii="Times New Roman" w:hAnsi="Times New Roman" w:cs="Times New Roman"/>
          <w:iCs/>
          <w:color w:val="000000"/>
          <w:sz w:val="28"/>
          <w:szCs w:val="28"/>
        </w:rPr>
        <w:t xml:space="preserve">Низкий объем </w:t>
      </w:r>
      <w:proofErr w:type="spellStart"/>
      <w:r w:rsidRPr="00F355A9">
        <w:rPr>
          <w:rFonts w:ascii="Times New Roman" w:hAnsi="Times New Roman" w:cs="Times New Roman"/>
          <w:iCs/>
          <w:color w:val="000000"/>
          <w:sz w:val="28"/>
          <w:szCs w:val="28"/>
        </w:rPr>
        <w:t>ретикулоцитов</w:t>
      </w:r>
      <w:proofErr w:type="spellEnd"/>
      <w:r w:rsidRPr="00F355A9">
        <w:rPr>
          <w:rFonts w:ascii="Times New Roman" w:hAnsi="Times New Roman" w:cs="Times New Roman"/>
          <w:iCs/>
          <w:color w:val="000000"/>
          <w:sz w:val="28"/>
          <w:szCs w:val="28"/>
        </w:rPr>
        <w:t xml:space="preserve"> отражает появление </w:t>
      </w:r>
      <w:proofErr w:type="spellStart"/>
      <w:r w:rsidRPr="00F355A9">
        <w:rPr>
          <w:rFonts w:ascii="Times New Roman" w:hAnsi="Times New Roman" w:cs="Times New Roman"/>
          <w:iCs/>
          <w:color w:val="000000"/>
          <w:sz w:val="28"/>
          <w:szCs w:val="28"/>
        </w:rPr>
        <w:t>микроцитов</w:t>
      </w:r>
      <w:proofErr w:type="spellEnd"/>
      <w:r w:rsidRPr="00F355A9">
        <w:rPr>
          <w:rFonts w:ascii="Times New Roman" w:hAnsi="Times New Roman" w:cs="Times New Roman"/>
          <w:iCs/>
          <w:color w:val="000000"/>
          <w:sz w:val="28"/>
          <w:szCs w:val="28"/>
        </w:rPr>
        <w:t xml:space="preserve"> в периферической крови.</w:t>
      </w:r>
    </w:p>
    <w:p w:rsidR="00F355A9" w:rsidRPr="00F355A9" w:rsidRDefault="00F355A9" w:rsidP="00F355A9">
      <w:pPr>
        <w:ind w:firstLine="357"/>
        <w:jc w:val="both"/>
        <w:rPr>
          <w:rFonts w:ascii="Times New Roman" w:hAnsi="Times New Roman" w:cs="Times New Roman"/>
          <w:iCs/>
          <w:color w:val="000000"/>
          <w:vertAlign w:val="subscript"/>
        </w:rPr>
      </w:pPr>
      <w:proofErr w:type="gramStart"/>
      <w:r w:rsidRPr="00F355A9">
        <w:rPr>
          <w:rFonts w:ascii="Times New Roman" w:hAnsi="Times New Roman" w:cs="Times New Roman"/>
          <w:iCs/>
        </w:rPr>
        <w:t>П</w:t>
      </w:r>
      <w:proofErr w:type="gramEnd"/>
      <w:r w:rsidRPr="00F355A9">
        <w:rPr>
          <w:rFonts w:ascii="Times New Roman" w:hAnsi="Times New Roman" w:cs="Times New Roman"/>
          <w:iCs/>
        </w:rPr>
        <w:t xml:space="preserve"> р и м е ч а н и е  7─ Показатели объема</w:t>
      </w:r>
      <w:r w:rsidRPr="00F355A9">
        <w:rPr>
          <w:rFonts w:ascii="Times New Roman" w:hAnsi="Times New Roman" w:cs="Times New Roman"/>
          <w:iCs/>
          <w:color w:val="000000"/>
        </w:rPr>
        <w:t xml:space="preserve"> </w:t>
      </w:r>
      <w:proofErr w:type="spellStart"/>
      <w:r w:rsidRPr="00F355A9">
        <w:rPr>
          <w:rFonts w:ascii="Times New Roman" w:hAnsi="Times New Roman" w:cs="Times New Roman"/>
          <w:iCs/>
          <w:color w:val="000000"/>
        </w:rPr>
        <w:t>ретикулоцитов</w:t>
      </w:r>
      <w:proofErr w:type="spellEnd"/>
      <w:r w:rsidRPr="00F355A9">
        <w:rPr>
          <w:rFonts w:ascii="Times New Roman" w:hAnsi="Times New Roman" w:cs="Times New Roman"/>
          <w:iCs/>
          <w:color w:val="000000"/>
        </w:rPr>
        <w:t xml:space="preserve"> могут использоваться в диагностике железодефицитной анемии, мониторинге ответа на терапию железосодержащими препаратами, фолиевой кислотой, витамином В</w:t>
      </w:r>
      <w:r w:rsidRPr="00F355A9">
        <w:rPr>
          <w:rFonts w:ascii="Times New Roman" w:hAnsi="Times New Roman" w:cs="Times New Roman"/>
          <w:iCs/>
          <w:color w:val="000000"/>
          <w:vertAlign w:val="subscript"/>
        </w:rPr>
        <w:t>12</w:t>
      </w:r>
    </w:p>
    <w:p w:rsidR="00F355A9" w:rsidRPr="00F355A9" w:rsidRDefault="00F355A9" w:rsidP="00F355A9">
      <w:pPr>
        <w:ind w:left="357"/>
        <w:jc w:val="both"/>
        <w:rPr>
          <w:rFonts w:ascii="Times New Roman" w:hAnsi="Times New Roman" w:cs="Times New Roman"/>
          <w:iCs/>
          <w:color w:val="000000"/>
        </w:rPr>
      </w:pPr>
      <w:r w:rsidRPr="00F355A9">
        <w:rPr>
          <w:rFonts w:ascii="Times New Roman" w:hAnsi="Times New Roman" w:cs="Times New Roman"/>
          <w:iCs/>
          <w:color w:val="000000"/>
        </w:rPr>
        <w:t xml:space="preserve">Повышение </w:t>
      </w:r>
      <w:r w:rsidRPr="00F355A9">
        <w:rPr>
          <w:rFonts w:ascii="Times New Roman" w:hAnsi="Times New Roman" w:cs="Times New Roman"/>
          <w:lang w:val="en-US"/>
        </w:rPr>
        <w:t>MSRV</w:t>
      </w:r>
      <w:r w:rsidRPr="00F355A9">
        <w:rPr>
          <w:rFonts w:ascii="Times New Roman" w:hAnsi="Times New Roman" w:cs="Times New Roman"/>
          <w:iCs/>
          <w:color w:val="000000"/>
        </w:rPr>
        <w:t xml:space="preserve"> у спортсменов указывает на злоупотребление препаратами, стимулирующими </w:t>
      </w:r>
      <w:proofErr w:type="spellStart"/>
      <w:r w:rsidRPr="00F355A9">
        <w:rPr>
          <w:rFonts w:ascii="Times New Roman" w:hAnsi="Times New Roman" w:cs="Times New Roman"/>
          <w:iCs/>
          <w:color w:val="000000"/>
        </w:rPr>
        <w:t>эритропоэз</w:t>
      </w:r>
      <w:proofErr w:type="spellEnd"/>
      <w:r w:rsidRPr="00F355A9">
        <w:rPr>
          <w:rFonts w:ascii="Times New Roman" w:hAnsi="Times New Roman" w:cs="Times New Roman"/>
          <w:iCs/>
          <w:color w:val="000000"/>
        </w:rPr>
        <w:t>.</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sz w:val="28"/>
          <w:szCs w:val="28"/>
          <w:lang w:val="en-US"/>
        </w:rPr>
        <w:t>LFR% (Low Fluorescence Ratio</w:t>
      </w:r>
      <w:proofErr w:type="gramStart"/>
      <w:r w:rsidRPr="00F355A9">
        <w:rPr>
          <w:rFonts w:ascii="Times New Roman" w:hAnsi="Times New Roman" w:cs="Times New Roman"/>
          <w:sz w:val="28"/>
          <w:szCs w:val="28"/>
          <w:lang w:val="en-US"/>
        </w:rPr>
        <w:t>)-</w:t>
      </w:r>
      <w:proofErr w:type="gramEnd"/>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популяция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малых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зрелых</w:t>
      </w:r>
      <w:r w:rsidRPr="00F355A9">
        <w:rPr>
          <w:rFonts w:ascii="Times New Roman" w:hAnsi="Times New Roman" w:cs="Times New Roman"/>
          <w:sz w:val="28"/>
          <w:szCs w:val="28"/>
          <w:lang w:val="en-US"/>
        </w:rPr>
        <w:t xml:space="preserve"> RET (87-99%), </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sz w:val="28"/>
          <w:szCs w:val="28"/>
          <w:lang w:val="en-US"/>
        </w:rPr>
        <w:t>MFR% (Middle Fluorescence Ratio)</w:t>
      </w:r>
      <w:r w:rsidRPr="00F355A9">
        <w:rPr>
          <w:rFonts w:ascii="Times New Roman" w:hAnsi="Times New Roman" w:cs="Times New Roman"/>
          <w:color w:val="0000FF"/>
          <w:sz w:val="28"/>
          <w:szCs w:val="28"/>
          <w:lang w:val="en-US"/>
        </w:rPr>
        <w:t xml:space="preserve"> </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популяция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средних</w:t>
      </w:r>
      <w:r w:rsidRPr="00F355A9">
        <w:rPr>
          <w:rFonts w:ascii="Times New Roman" w:hAnsi="Times New Roman" w:cs="Times New Roman"/>
          <w:sz w:val="28"/>
          <w:szCs w:val="28"/>
          <w:lang w:val="en-US"/>
        </w:rPr>
        <w:t xml:space="preserve"> RET (2-12%), </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sz w:val="28"/>
          <w:szCs w:val="28"/>
          <w:lang w:val="en-US"/>
        </w:rPr>
        <w:t xml:space="preserve">HFR% (High Fluorescence Ratio) (1-2%) – </w:t>
      </w:r>
      <w:r w:rsidRPr="00F355A9">
        <w:rPr>
          <w:rFonts w:ascii="Times New Roman" w:hAnsi="Times New Roman" w:cs="Times New Roman"/>
          <w:sz w:val="28"/>
          <w:szCs w:val="28"/>
        </w:rPr>
        <w:t>популяция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больших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незрелых</w:t>
      </w:r>
      <w:r w:rsidRPr="00F355A9">
        <w:rPr>
          <w:rFonts w:ascii="Times New Roman" w:hAnsi="Times New Roman" w:cs="Times New Roman"/>
          <w:sz w:val="28"/>
          <w:szCs w:val="28"/>
          <w:lang w:val="en-US"/>
        </w:rPr>
        <w:t xml:space="preserve"> </w:t>
      </w:r>
      <w:proofErr w:type="gramStart"/>
      <w:r w:rsidRPr="00F355A9">
        <w:rPr>
          <w:rFonts w:ascii="Times New Roman" w:hAnsi="Times New Roman" w:cs="Times New Roman"/>
          <w:sz w:val="28"/>
          <w:szCs w:val="28"/>
          <w:lang w:val="en-US"/>
        </w:rPr>
        <w:t>RET.</w:t>
      </w:r>
      <w:proofErr w:type="gramEnd"/>
      <w:r w:rsidRPr="00F355A9">
        <w:rPr>
          <w:rFonts w:ascii="Times New Roman" w:hAnsi="Times New Roman" w:cs="Times New Roman"/>
          <w:sz w:val="28"/>
          <w:szCs w:val="28"/>
          <w:lang w:val="en-US"/>
        </w:rPr>
        <w:t xml:space="preserve"> </w:t>
      </w:r>
    </w:p>
    <w:p w:rsidR="00F355A9" w:rsidRPr="00F355A9" w:rsidRDefault="00F355A9" w:rsidP="00F355A9">
      <w:pPr>
        <w:ind w:firstLine="708"/>
        <w:jc w:val="both"/>
        <w:rPr>
          <w:rFonts w:ascii="Times New Roman" w:hAnsi="Times New Roman" w:cs="Times New Roman"/>
          <w:sz w:val="28"/>
          <w:szCs w:val="28"/>
        </w:rPr>
      </w:pPr>
      <w:proofErr w:type="gramStart"/>
      <w:r w:rsidRPr="00F355A9">
        <w:rPr>
          <w:rFonts w:ascii="Times New Roman" w:hAnsi="Times New Roman" w:cs="Times New Roman"/>
          <w:sz w:val="28"/>
          <w:szCs w:val="28"/>
          <w:lang w:val="en-US"/>
        </w:rPr>
        <w:t xml:space="preserve">MFR+HFR </w:t>
      </w:r>
      <w:r w:rsidRPr="00F355A9">
        <w:rPr>
          <w:rFonts w:ascii="Times New Roman" w:hAnsi="Times New Roman" w:cs="Times New Roman"/>
          <w:sz w:val="28"/>
          <w:szCs w:val="28"/>
        </w:rPr>
        <w:t>определяется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как</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фракция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незрелых</w:t>
      </w:r>
      <w:r w:rsidRPr="00F355A9">
        <w:rPr>
          <w:rFonts w:ascii="Times New Roman" w:hAnsi="Times New Roman" w:cs="Times New Roman"/>
          <w:sz w:val="28"/>
          <w:szCs w:val="28"/>
          <w:lang w:val="en-US"/>
        </w:rPr>
        <w:t xml:space="preserve">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lang w:val="en-US"/>
        </w:rPr>
        <w:t xml:space="preserve"> </w:t>
      </w:r>
      <w:r w:rsidRPr="00F355A9">
        <w:rPr>
          <w:rFonts w:ascii="Times New Roman" w:hAnsi="Times New Roman" w:cs="Times New Roman"/>
          <w:bCs/>
          <w:sz w:val="28"/>
          <w:szCs w:val="28"/>
          <w:lang w:val="en-US"/>
        </w:rPr>
        <w:t>- IRF (</w:t>
      </w:r>
      <w:r w:rsidRPr="00F355A9">
        <w:rPr>
          <w:rFonts w:ascii="Times New Roman" w:hAnsi="Times New Roman" w:cs="Times New Roman"/>
          <w:bCs/>
          <w:iCs/>
          <w:sz w:val="28"/>
          <w:szCs w:val="28"/>
          <w:lang w:val="en-US"/>
        </w:rPr>
        <w:t>Immature Reticulocyte Fraction)</w:t>
      </w:r>
      <w:r w:rsidRPr="00F355A9">
        <w:rPr>
          <w:rFonts w:ascii="Times New Roman" w:hAnsi="Times New Roman" w:cs="Times New Roman"/>
          <w:sz w:val="28"/>
          <w:szCs w:val="28"/>
          <w:lang w:val="en-US"/>
        </w:rPr>
        <w:t xml:space="preserve"> (2-14%).</w:t>
      </w:r>
      <w:proofErr w:type="gramEnd"/>
      <w:r w:rsidRPr="00F355A9">
        <w:rPr>
          <w:rFonts w:ascii="Times New Roman" w:hAnsi="Times New Roman" w:cs="Times New Roman"/>
          <w:sz w:val="28"/>
          <w:szCs w:val="28"/>
          <w:lang w:val="en-US"/>
        </w:rPr>
        <w:t xml:space="preserve"> </w:t>
      </w:r>
      <w:r w:rsidRPr="00F355A9">
        <w:rPr>
          <w:rFonts w:ascii="Times New Roman" w:hAnsi="Times New Roman" w:cs="Times New Roman"/>
          <w:color w:val="000000"/>
          <w:sz w:val="28"/>
          <w:szCs w:val="28"/>
        </w:rPr>
        <w:t xml:space="preserve">Фракция </w:t>
      </w:r>
      <w:proofErr w:type="gramStart"/>
      <w:r w:rsidRPr="00F355A9">
        <w:rPr>
          <w:rFonts w:ascii="Times New Roman" w:hAnsi="Times New Roman" w:cs="Times New Roman"/>
          <w:color w:val="000000"/>
          <w:sz w:val="28"/>
          <w:szCs w:val="28"/>
        </w:rPr>
        <w:t>незрелых</w:t>
      </w:r>
      <w:proofErr w:type="gramEnd"/>
      <w:r w:rsidRPr="00F355A9">
        <w:rPr>
          <w:rFonts w:ascii="Times New Roman" w:hAnsi="Times New Roman" w:cs="Times New Roman"/>
          <w:color w:val="000000"/>
          <w:sz w:val="28"/>
          <w:szCs w:val="28"/>
        </w:rPr>
        <w:t xml:space="preserve"> </w:t>
      </w:r>
      <w:proofErr w:type="spellStart"/>
      <w:r w:rsidRPr="00F355A9">
        <w:rPr>
          <w:rFonts w:ascii="Times New Roman" w:hAnsi="Times New Roman" w:cs="Times New Roman"/>
          <w:color w:val="000000"/>
          <w:sz w:val="28"/>
          <w:szCs w:val="28"/>
        </w:rPr>
        <w:t>ретикулоцитов</w:t>
      </w:r>
      <w:proofErr w:type="spellEnd"/>
      <w:r w:rsidRPr="00F355A9">
        <w:rPr>
          <w:rFonts w:ascii="Times New Roman" w:hAnsi="Times New Roman" w:cs="Times New Roman"/>
          <w:color w:val="000000"/>
          <w:sz w:val="28"/>
          <w:szCs w:val="28"/>
        </w:rPr>
        <w:t xml:space="preserve"> может служить индикатором активности </w:t>
      </w:r>
      <w:proofErr w:type="spellStart"/>
      <w:r w:rsidRPr="00F355A9">
        <w:rPr>
          <w:rFonts w:ascii="Times New Roman" w:hAnsi="Times New Roman" w:cs="Times New Roman"/>
          <w:color w:val="000000"/>
          <w:sz w:val="28"/>
          <w:szCs w:val="28"/>
        </w:rPr>
        <w:t>эритропоэза</w:t>
      </w:r>
      <w:proofErr w:type="spellEnd"/>
      <w:r w:rsidRPr="00F355A9">
        <w:rPr>
          <w:rFonts w:ascii="Times New Roman" w:hAnsi="Times New Roman" w:cs="Times New Roman"/>
          <w:color w:val="000000"/>
          <w:sz w:val="28"/>
          <w:szCs w:val="28"/>
        </w:rPr>
        <w:t>. Она</w:t>
      </w:r>
      <w:r w:rsidRPr="00F355A9">
        <w:rPr>
          <w:rFonts w:ascii="Times New Roman" w:hAnsi="Times New Roman" w:cs="Times New Roman"/>
          <w:iCs/>
          <w:color w:val="000000"/>
          <w:sz w:val="28"/>
          <w:szCs w:val="28"/>
        </w:rPr>
        <w:t xml:space="preserve"> повышается значительно раньше</w:t>
      </w:r>
      <w:r w:rsidRPr="00F355A9">
        <w:rPr>
          <w:rFonts w:ascii="Times New Roman" w:hAnsi="Times New Roman" w:cs="Times New Roman"/>
          <w:iCs/>
          <w:sz w:val="28"/>
          <w:szCs w:val="28"/>
        </w:rPr>
        <w:t>,</w:t>
      </w:r>
      <w:r w:rsidRPr="00F355A9">
        <w:rPr>
          <w:rFonts w:ascii="Times New Roman" w:hAnsi="Times New Roman" w:cs="Times New Roman"/>
          <w:iCs/>
          <w:color w:val="000000"/>
          <w:sz w:val="28"/>
          <w:szCs w:val="28"/>
        </w:rPr>
        <w:t xml:space="preserve"> </w:t>
      </w:r>
      <w:r w:rsidRPr="00F355A9">
        <w:rPr>
          <w:rFonts w:ascii="Times New Roman" w:hAnsi="Times New Roman" w:cs="Times New Roman"/>
          <w:iCs/>
          <w:sz w:val="28"/>
          <w:szCs w:val="28"/>
        </w:rPr>
        <w:t xml:space="preserve">чем процент </w:t>
      </w:r>
      <w:proofErr w:type="spellStart"/>
      <w:r w:rsidRPr="00F355A9">
        <w:rPr>
          <w:rFonts w:ascii="Times New Roman" w:hAnsi="Times New Roman" w:cs="Times New Roman"/>
          <w:iCs/>
          <w:sz w:val="28"/>
          <w:szCs w:val="28"/>
        </w:rPr>
        <w:t>ретикулоцитов</w:t>
      </w:r>
      <w:proofErr w:type="spellEnd"/>
      <w:r w:rsidRPr="00F355A9">
        <w:rPr>
          <w:rFonts w:ascii="Times New Roman" w:hAnsi="Times New Roman" w:cs="Times New Roman"/>
          <w:iCs/>
          <w:sz w:val="28"/>
          <w:szCs w:val="28"/>
        </w:rPr>
        <w:t xml:space="preserve"> и может служить наиболее чувствительным</w:t>
      </w:r>
      <w:r w:rsidRPr="00F355A9">
        <w:rPr>
          <w:rFonts w:ascii="Times New Roman" w:hAnsi="Times New Roman" w:cs="Times New Roman"/>
          <w:iCs/>
          <w:color w:val="000000"/>
          <w:sz w:val="28"/>
          <w:szCs w:val="28"/>
        </w:rPr>
        <w:t xml:space="preserve"> маркером в мониторинге за состоянием </w:t>
      </w:r>
      <w:proofErr w:type="spellStart"/>
      <w:r w:rsidRPr="00F355A9">
        <w:rPr>
          <w:rFonts w:ascii="Times New Roman" w:hAnsi="Times New Roman" w:cs="Times New Roman"/>
          <w:iCs/>
          <w:color w:val="000000"/>
          <w:sz w:val="28"/>
          <w:szCs w:val="28"/>
        </w:rPr>
        <w:t>эритропоэтической</w:t>
      </w:r>
      <w:proofErr w:type="spellEnd"/>
      <w:r w:rsidRPr="00F355A9">
        <w:rPr>
          <w:rFonts w:ascii="Times New Roman" w:hAnsi="Times New Roman" w:cs="Times New Roman"/>
          <w:iCs/>
          <w:color w:val="000000"/>
          <w:sz w:val="28"/>
          <w:szCs w:val="28"/>
        </w:rPr>
        <w:t xml:space="preserve"> активности костного мозга и эффективности лечения витамином В12, фолиевой кислотой препаратами железа и ЭПО.</w:t>
      </w:r>
      <w:r w:rsidRPr="00F355A9">
        <w:rPr>
          <w:rFonts w:ascii="Times New Roman" w:hAnsi="Times New Roman" w:cs="Times New Roman"/>
          <w:sz w:val="28"/>
          <w:szCs w:val="28"/>
        </w:rPr>
        <w:t xml:space="preserve"> Появление незрелых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в крови соответствует явлению </w:t>
      </w:r>
      <w:proofErr w:type="spellStart"/>
      <w:r w:rsidRPr="00F355A9">
        <w:rPr>
          <w:rFonts w:ascii="Times New Roman" w:hAnsi="Times New Roman" w:cs="Times New Roman"/>
          <w:sz w:val="28"/>
          <w:szCs w:val="28"/>
        </w:rPr>
        <w:t>полихромазии</w:t>
      </w:r>
      <w:proofErr w:type="spellEnd"/>
      <w:r w:rsidRPr="00F355A9">
        <w:rPr>
          <w:rFonts w:ascii="Times New Roman" w:hAnsi="Times New Roman" w:cs="Times New Roman"/>
          <w:sz w:val="28"/>
          <w:szCs w:val="28"/>
        </w:rPr>
        <w:t xml:space="preserve"> эритроцитов в окрашенном мазке крови</w:t>
      </w:r>
    </w:p>
    <w:p w:rsidR="00F355A9" w:rsidRPr="00F355A9" w:rsidRDefault="00F355A9" w:rsidP="00F355A9">
      <w:pPr>
        <w:jc w:val="both"/>
        <w:rPr>
          <w:rFonts w:ascii="Times New Roman" w:hAnsi="Times New Roman" w:cs="Times New Roman"/>
          <w:color w:val="000000"/>
          <w:sz w:val="28"/>
          <w:szCs w:val="28"/>
        </w:rPr>
      </w:pPr>
      <w:r w:rsidRPr="00F355A9">
        <w:rPr>
          <w:rFonts w:ascii="Times New Roman" w:hAnsi="Times New Roman" w:cs="Times New Roman"/>
          <w:color w:val="000000"/>
          <w:sz w:val="28"/>
          <w:szCs w:val="28"/>
          <w:lang w:val="en-US"/>
        </w:rPr>
        <w:t>Ret</w:t>
      </w:r>
      <w:r w:rsidRPr="00F355A9">
        <w:rPr>
          <w:rFonts w:ascii="Times New Roman" w:hAnsi="Times New Roman" w:cs="Times New Roman"/>
          <w:color w:val="000000"/>
          <w:sz w:val="28"/>
          <w:szCs w:val="28"/>
        </w:rPr>
        <w:t>-</w:t>
      </w:r>
      <w:r w:rsidRPr="00F355A9">
        <w:rPr>
          <w:rFonts w:ascii="Times New Roman" w:hAnsi="Times New Roman" w:cs="Times New Roman"/>
          <w:color w:val="000000"/>
          <w:sz w:val="28"/>
          <w:szCs w:val="28"/>
          <w:lang w:val="en-US"/>
        </w:rPr>
        <w:t>He</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color w:val="000000"/>
          <w:sz w:val="28"/>
          <w:szCs w:val="28"/>
          <w:lang w:val="en-US"/>
        </w:rPr>
        <w:t>CHr</w:t>
      </w:r>
      <w:proofErr w:type="spellEnd"/>
      <w:r w:rsidRPr="00F355A9">
        <w:rPr>
          <w:rFonts w:ascii="Times New Roman" w:hAnsi="Times New Roman" w:cs="Times New Roman"/>
          <w:color w:val="000000"/>
          <w:sz w:val="28"/>
          <w:szCs w:val="28"/>
        </w:rPr>
        <w:t>) -с</w:t>
      </w:r>
      <w:r w:rsidRPr="00F355A9">
        <w:rPr>
          <w:rFonts w:ascii="Times New Roman" w:hAnsi="Times New Roman" w:cs="Times New Roman"/>
          <w:iCs/>
          <w:sz w:val="28"/>
          <w:szCs w:val="28"/>
        </w:rPr>
        <w:t xml:space="preserve">одержание </w:t>
      </w:r>
      <w:proofErr w:type="spellStart"/>
      <w:r w:rsidRPr="00F355A9">
        <w:rPr>
          <w:rFonts w:ascii="Times New Roman" w:hAnsi="Times New Roman" w:cs="Times New Roman"/>
          <w:iCs/>
          <w:sz w:val="28"/>
          <w:szCs w:val="28"/>
          <w:lang w:val="en-US"/>
        </w:rPr>
        <w:t>Hb</w:t>
      </w:r>
      <w:proofErr w:type="spellEnd"/>
      <w:r w:rsidRPr="00F355A9">
        <w:rPr>
          <w:rFonts w:ascii="Times New Roman" w:hAnsi="Times New Roman" w:cs="Times New Roman"/>
          <w:iCs/>
          <w:sz w:val="28"/>
          <w:szCs w:val="28"/>
        </w:rPr>
        <w:t xml:space="preserve"> в </w:t>
      </w:r>
      <w:proofErr w:type="spellStart"/>
      <w:r w:rsidRPr="00F355A9">
        <w:rPr>
          <w:rFonts w:ascii="Times New Roman" w:hAnsi="Times New Roman" w:cs="Times New Roman"/>
          <w:iCs/>
          <w:sz w:val="28"/>
          <w:szCs w:val="28"/>
        </w:rPr>
        <w:t>ретикулоцитах</w:t>
      </w:r>
      <w:proofErr w:type="spellEnd"/>
      <w:r w:rsidRPr="00F355A9">
        <w:rPr>
          <w:rFonts w:ascii="Times New Roman" w:hAnsi="Times New Roman" w:cs="Times New Roman"/>
          <w:sz w:val="28"/>
          <w:szCs w:val="28"/>
        </w:rPr>
        <w:t xml:space="preserve"> </w:t>
      </w:r>
      <w:r w:rsidRPr="00F355A9">
        <w:rPr>
          <w:rFonts w:ascii="Times New Roman" w:hAnsi="Times New Roman" w:cs="Times New Roman"/>
          <w:color w:val="000000"/>
          <w:sz w:val="28"/>
          <w:szCs w:val="28"/>
        </w:rPr>
        <w:t>(норма 28</w:t>
      </w:r>
      <w:proofErr w:type="gramStart"/>
      <w:r w:rsidRPr="00F355A9">
        <w:rPr>
          <w:rFonts w:ascii="Times New Roman" w:hAnsi="Times New Roman" w:cs="Times New Roman"/>
          <w:color w:val="000000"/>
          <w:sz w:val="28"/>
          <w:szCs w:val="28"/>
        </w:rPr>
        <w:t>,2</w:t>
      </w:r>
      <w:proofErr w:type="gramEnd"/>
      <w:r w:rsidRPr="00F355A9">
        <w:rPr>
          <w:rFonts w:ascii="Times New Roman" w:hAnsi="Times New Roman" w:cs="Times New Roman"/>
          <w:color w:val="000000"/>
          <w:sz w:val="28"/>
          <w:szCs w:val="28"/>
        </w:rPr>
        <w:t xml:space="preserve"> –32-36,4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 xml:space="preserve">2.  </w:t>
      </w:r>
      <w:proofErr w:type="spellStart"/>
      <w:r w:rsidRPr="00F355A9">
        <w:rPr>
          <w:rFonts w:ascii="Times New Roman" w:hAnsi="Times New Roman" w:cs="Times New Roman"/>
          <w:i w:val="0"/>
        </w:rPr>
        <w:t>Тромбоцитарные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pStyle w:val="ac"/>
        <w:spacing w:line="276" w:lineRule="auto"/>
        <w:jc w:val="both"/>
        <w:rPr>
          <w:sz w:val="28"/>
          <w:szCs w:val="28"/>
        </w:rPr>
      </w:pPr>
      <w:r w:rsidRPr="00F355A9">
        <w:rPr>
          <w:sz w:val="28"/>
          <w:szCs w:val="28"/>
        </w:rPr>
        <w:tab/>
        <w:t>PLT (</w:t>
      </w:r>
      <w:proofErr w:type="spellStart"/>
      <w:r w:rsidRPr="00F355A9">
        <w:rPr>
          <w:sz w:val="28"/>
          <w:szCs w:val="28"/>
        </w:rPr>
        <w:t>platelet</w:t>
      </w:r>
      <w:proofErr w:type="spellEnd"/>
      <w:r w:rsidRPr="00F355A9">
        <w:rPr>
          <w:sz w:val="28"/>
          <w:szCs w:val="28"/>
        </w:rPr>
        <w:t>) - количество тромбоцитов (х10</w:t>
      </w:r>
      <w:r w:rsidRPr="00F355A9">
        <w:rPr>
          <w:sz w:val="28"/>
          <w:szCs w:val="28"/>
          <w:vertAlign w:val="superscript"/>
        </w:rPr>
        <w:t>9</w:t>
      </w:r>
      <w:r w:rsidRPr="00F355A9">
        <w:rPr>
          <w:sz w:val="28"/>
          <w:szCs w:val="28"/>
        </w:rPr>
        <w:t xml:space="preserve">/л). В отличие от ручного подсчета тромбоцитов, где проводится предварительный лизис эритроцитов, автоматические счетчики крови анализируют тромбоциты и эритроциты без </w:t>
      </w:r>
      <w:r w:rsidRPr="00F355A9">
        <w:rPr>
          <w:sz w:val="28"/>
          <w:szCs w:val="28"/>
        </w:rPr>
        <w:lastRenderedPageBreak/>
        <w:t>предварительной обработки. Это создает проблему дифференцирования больших форм тромбоцитов (</w:t>
      </w:r>
      <w:proofErr w:type="spellStart"/>
      <w:r w:rsidRPr="00F355A9">
        <w:rPr>
          <w:sz w:val="28"/>
          <w:szCs w:val="28"/>
        </w:rPr>
        <w:t>макротромбоцитов</w:t>
      </w:r>
      <w:proofErr w:type="spellEnd"/>
      <w:r w:rsidRPr="00F355A9">
        <w:rPr>
          <w:sz w:val="28"/>
          <w:szCs w:val="28"/>
        </w:rPr>
        <w:t>) и сравнимых с ними по объему эритроцитов (</w:t>
      </w:r>
      <w:proofErr w:type="spellStart"/>
      <w:r w:rsidRPr="00F355A9">
        <w:rPr>
          <w:sz w:val="28"/>
          <w:szCs w:val="28"/>
        </w:rPr>
        <w:t>микроцитов</w:t>
      </w:r>
      <w:proofErr w:type="spellEnd"/>
      <w:r w:rsidRPr="00F355A9">
        <w:rPr>
          <w:sz w:val="28"/>
          <w:szCs w:val="28"/>
        </w:rPr>
        <w:t>), их фрагментов (</w:t>
      </w:r>
      <w:proofErr w:type="spellStart"/>
      <w:r w:rsidRPr="00F355A9">
        <w:rPr>
          <w:sz w:val="28"/>
          <w:szCs w:val="28"/>
        </w:rPr>
        <w:t>шизоцитов</w:t>
      </w:r>
      <w:proofErr w:type="spellEnd"/>
      <w:r w:rsidRPr="00F355A9">
        <w:rPr>
          <w:sz w:val="28"/>
          <w:szCs w:val="28"/>
        </w:rPr>
        <w:t>), а также фрагментов цитоплазмы лейкоцитов (</w:t>
      </w:r>
      <w:proofErr w:type="gramStart"/>
      <w:r w:rsidRPr="00F355A9">
        <w:rPr>
          <w:sz w:val="28"/>
          <w:szCs w:val="28"/>
        </w:rPr>
        <w:t>клеточный</w:t>
      </w:r>
      <w:proofErr w:type="gramEnd"/>
      <w:r w:rsidRPr="00F355A9">
        <w:rPr>
          <w:sz w:val="28"/>
          <w:szCs w:val="28"/>
        </w:rPr>
        <w:t xml:space="preserve"> </w:t>
      </w:r>
      <w:proofErr w:type="spellStart"/>
      <w:r w:rsidRPr="00F355A9">
        <w:rPr>
          <w:sz w:val="28"/>
          <w:szCs w:val="28"/>
        </w:rPr>
        <w:t>дебрис</w:t>
      </w:r>
      <w:proofErr w:type="spellEnd"/>
      <w:r w:rsidRPr="00F355A9">
        <w:rPr>
          <w:sz w:val="28"/>
          <w:szCs w:val="28"/>
        </w:rPr>
        <w:t>). Для большинства современных гематологических анализаторов коэффициент вариации тромбоцитов не превышает 4-5%.</w:t>
      </w:r>
    </w:p>
    <w:p w:rsidR="00F355A9" w:rsidRPr="00F355A9" w:rsidRDefault="00F355A9" w:rsidP="00F355A9">
      <w:pPr>
        <w:pStyle w:val="ac"/>
        <w:spacing w:line="276" w:lineRule="auto"/>
        <w:ind w:firstLine="709"/>
        <w:jc w:val="both"/>
        <w:rPr>
          <w:sz w:val="28"/>
          <w:szCs w:val="28"/>
        </w:rPr>
      </w:pPr>
      <w:r w:rsidRPr="00F355A9">
        <w:rPr>
          <w:sz w:val="28"/>
          <w:szCs w:val="28"/>
        </w:rPr>
        <w:t xml:space="preserve">При </w:t>
      </w:r>
      <w:proofErr w:type="spellStart"/>
      <w:r w:rsidRPr="00F355A9">
        <w:rPr>
          <w:sz w:val="28"/>
          <w:szCs w:val="28"/>
        </w:rPr>
        <w:t>холодовой</w:t>
      </w:r>
      <w:proofErr w:type="spellEnd"/>
      <w:r w:rsidRPr="00F355A9">
        <w:rPr>
          <w:sz w:val="28"/>
          <w:szCs w:val="28"/>
        </w:rPr>
        <w:t xml:space="preserve"> агглютинации или агрегации эритроцитов в исследуемом образце крови тромбоциты могут оказаться в них, что приводит к снижению количества </w:t>
      </w:r>
      <w:r w:rsidRPr="00F355A9">
        <w:rPr>
          <w:sz w:val="28"/>
          <w:szCs w:val="28"/>
          <w:lang w:val="en-US"/>
        </w:rPr>
        <w:t>PLT</w:t>
      </w:r>
      <w:r w:rsidRPr="00F355A9">
        <w:rPr>
          <w:sz w:val="28"/>
          <w:szCs w:val="28"/>
        </w:rPr>
        <w:t xml:space="preserve">. </w:t>
      </w:r>
      <w:proofErr w:type="spellStart"/>
      <w:r w:rsidRPr="00F355A9">
        <w:rPr>
          <w:sz w:val="28"/>
          <w:szCs w:val="28"/>
        </w:rPr>
        <w:t>Гипертромбоцитоз</w:t>
      </w:r>
      <w:proofErr w:type="spellEnd"/>
      <w:r w:rsidRPr="00F355A9">
        <w:rPr>
          <w:sz w:val="28"/>
          <w:szCs w:val="28"/>
        </w:rPr>
        <w:t xml:space="preserve"> (более 1000х10</w:t>
      </w:r>
      <w:r w:rsidRPr="00F355A9">
        <w:rPr>
          <w:sz w:val="28"/>
          <w:szCs w:val="28"/>
          <w:vertAlign w:val="superscript"/>
        </w:rPr>
        <w:t>9</w:t>
      </w:r>
      <w:r w:rsidRPr="00F355A9">
        <w:rPr>
          <w:sz w:val="28"/>
          <w:szCs w:val="28"/>
        </w:rPr>
        <w:t xml:space="preserve">/л) может превышать допустимый порог измерения </w:t>
      </w:r>
      <w:r w:rsidRPr="00F355A9">
        <w:rPr>
          <w:sz w:val="28"/>
          <w:szCs w:val="28"/>
          <w:lang w:val="en-US"/>
        </w:rPr>
        <w:t>PLT</w:t>
      </w:r>
      <w:r w:rsidRPr="00F355A9">
        <w:rPr>
          <w:sz w:val="28"/>
          <w:szCs w:val="28"/>
        </w:rPr>
        <w:t xml:space="preserve">, что приведет к занижению показателя </w:t>
      </w:r>
      <w:r w:rsidRPr="00F355A9">
        <w:rPr>
          <w:sz w:val="28"/>
          <w:szCs w:val="28"/>
          <w:lang w:val="en-US"/>
        </w:rPr>
        <w:t>PLT</w:t>
      </w:r>
      <w:r w:rsidRPr="00F355A9">
        <w:rPr>
          <w:sz w:val="28"/>
          <w:szCs w:val="28"/>
        </w:rPr>
        <w:t xml:space="preserve">. Это зависит от пределов линейности конкретного прибора. </w:t>
      </w:r>
      <w:proofErr w:type="spellStart"/>
      <w:r w:rsidRPr="00F355A9">
        <w:rPr>
          <w:sz w:val="28"/>
          <w:szCs w:val="28"/>
        </w:rPr>
        <w:t>Гемолизированные</w:t>
      </w:r>
      <w:proofErr w:type="spellEnd"/>
      <w:r w:rsidRPr="00F355A9">
        <w:rPr>
          <w:sz w:val="28"/>
          <w:szCs w:val="28"/>
        </w:rPr>
        <w:t xml:space="preserve"> образцы крови содержат строму эритроцитов, что обусловливает повышение показателей </w:t>
      </w:r>
      <w:r w:rsidRPr="00F355A9">
        <w:rPr>
          <w:sz w:val="28"/>
          <w:szCs w:val="28"/>
          <w:lang w:val="en-US"/>
        </w:rPr>
        <w:t>PLT</w:t>
      </w:r>
      <w:r w:rsidRPr="00F355A9">
        <w:rPr>
          <w:sz w:val="28"/>
          <w:szCs w:val="28"/>
        </w:rPr>
        <w:t xml:space="preserve">. При взятии крови с использованием гепарина или </w:t>
      </w:r>
      <w:r w:rsidRPr="00F355A9">
        <w:rPr>
          <w:color w:val="000000"/>
          <w:sz w:val="28"/>
          <w:szCs w:val="28"/>
        </w:rPr>
        <w:t>цитрата натрия</w:t>
      </w:r>
      <w:r w:rsidRPr="00F355A9">
        <w:rPr>
          <w:sz w:val="28"/>
          <w:szCs w:val="28"/>
        </w:rPr>
        <w:t xml:space="preserve"> в качестве антикоагулянта отмечается более выраженная агрегация тромбоцитов, что </w:t>
      </w:r>
      <w:proofErr w:type="spellStart"/>
      <w:r w:rsidRPr="00F355A9">
        <w:rPr>
          <w:sz w:val="28"/>
          <w:szCs w:val="28"/>
        </w:rPr>
        <w:t>результируется</w:t>
      </w:r>
      <w:proofErr w:type="spellEnd"/>
      <w:r w:rsidRPr="00F355A9">
        <w:rPr>
          <w:sz w:val="28"/>
          <w:szCs w:val="28"/>
        </w:rPr>
        <w:t xml:space="preserve"> занижением значения </w:t>
      </w:r>
      <w:r w:rsidRPr="00F355A9">
        <w:rPr>
          <w:sz w:val="28"/>
          <w:szCs w:val="28"/>
          <w:lang w:val="en-US"/>
        </w:rPr>
        <w:t>PLT</w:t>
      </w:r>
      <w:r w:rsidRPr="00F355A9">
        <w:rPr>
          <w:sz w:val="28"/>
          <w:szCs w:val="28"/>
        </w:rPr>
        <w:t xml:space="preserve">. </w:t>
      </w:r>
    </w:p>
    <w:p w:rsidR="00F355A9" w:rsidRPr="00F355A9" w:rsidRDefault="00F355A9" w:rsidP="00F355A9">
      <w:pPr>
        <w:pStyle w:val="ac"/>
        <w:spacing w:line="276" w:lineRule="auto"/>
        <w:ind w:firstLine="709"/>
        <w:jc w:val="both"/>
        <w:rPr>
          <w:sz w:val="28"/>
          <w:szCs w:val="28"/>
        </w:rPr>
      </w:pPr>
      <w:r w:rsidRPr="00F355A9">
        <w:rPr>
          <w:sz w:val="28"/>
          <w:szCs w:val="28"/>
        </w:rPr>
        <w:t>У некоторых пациентов может наблюдаться небольшая спонтанная агрегация тромбоцитов или реже, так называемая, К</w:t>
      </w:r>
      <w:r w:rsidRPr="00F355A9">
        <w:rPr>
          <w:sz w:val="28"/>
          <w:szCs w:val="28"/>
          <w:vertAlign w:val="subscript"/>
        </w:rPr>
        <w:t>2</w:t>
      </w:r>
      <w:r w:rsidRPr="00F355A9">
        <w:rPr>
          <w:sz w:val="28"/>
          <w:szCs w:val="28"/>
        </w:rPr>
        <w:t xml:space="preserve">ЭДТА-зависимая </w:t>
      </w:r>
      <w:proofErr w:type="spellStart"/>
      <w:r w:rsidRPr="00F355A9">
        <w:rPr>
          <w:sz w:val="28"/>
          <w:szCs w:val="28"/>
        </w:rPr>
        <w:t>псевдотромбоцитопения</w:t>
      </w:r>
      <w:proofErr w:type="spellEnd"/>
      <w:r w:rsidRPr="00F355A9">
        <w:rPr>
          <w:sz w:val="28"/>
          <w:szCs w:val="28"/>
        </w:rPr>
        <w:t xml:space="preserve"> (иммунного характера), причем эти явления прогрессируют по мере увеличения времени, прошедшего после взятия крови. </w:t>
      </w:r>
    </w:p>
    <w:p w:rsidR="00F355A9" w:rsidRPr="00F355A9" w:rsidRDefault="00F355A9" w:rsidP="00F355A9">
      <w:pPr>
        <w:pStyle w:val="ac"/>
        <w:spacing w:line="276" w:lineRule="auto"/>
        <w:ind w:firstLine="709"/>
        <w:jc w:val="both"/>
        <w:rPr>
          <w:sz w:val="28"/>
          <w:szCs w:val="28"/>
        </w:rPr>
      </w:pPr>
      <w:r w:rsidRPr="00F355A9">
        <w:rPr>
          <w:bCs/>
          <w:sz w:val="28"/>
          <w:szCs w:val="28"/>
        </w:rPr>
        <w:t xml:space="preserve">MPV </w:t>
      </w:r>
      <w:r w:rsidRPr="00F355A9">
        <w:rPr>
          <w:sz w:val="28"/>
          <w:szCs w:val="28"/>
        </w:rPr>
        <w:t>(</w:t>
      </w:r>
      <w:proofErr w:type="spellStart"/>
      <w:r w:rsidRPr="00F355A9">
        <w:rPr>
          <w:sz w:val="28"/>
          <w:szCs w:val="28"/>
        </w:rPr>
        <w:t>mean</w:t>
      </w:r>
      <w:proofErr w:type="spellEnd"/>
      <w:r w:rsidRPr="00F355A9">
        <w:rPr>
          <w:sz w:val="28"/>
          <w:szCs w:val="28"/>
        </w:rPr>
        <w:t xml:space="preserve"> </w:t>
      </w:r>
      <w:proofErr w:type="spellStart"/>
      <w:r w:rsidRPr="00F355A9">
        <w:rPr>
          <w:sz w:val="28"/>
          <w:szCs w:val="28"/>
        </w:rPr>
        <w:t>platelet</w:t>
      </w:r>
      <w:proofErr w:type="spellEnd"/>
      <w:r w:rsidRPr="00F355A9">
        <w:rPr>
          <w:sz w:val="28"/>
          <w:szCs w:val="28"/>
        </w:rPr>
        <w:t xml:space="preserve"> </w:t>
      </w:r>
      <w:proofErr w:type="spellStart"/>
      <w:r w:rsidRPr="00F355A9">
        <w:rPr>
          <w:sz w:val="28"/>
          <w:szCs w:val="28"/>
        </w:rPr>
        <w:t>volume</w:t>
      </w:r>
      <w:proofErr w:type="spellEnd"/>
      <w:r w:rsidRPr="00F355A9">
        <w:rPr>
          <w:sz w:val="28"/>
          <w:szCs w:val="28"/>
        </w:rPr>
        <w:t xml:space="preserve">) - средний объем тромбоцитов выражается в </w:t>
      </w:r>
      <w:proofErr w:type="spellStart"/>
      <w:r w:rsidRPr="00F355A9">
        <w:rPr>
          <w:sz w:val="28"/>
          <w:szCs w:val="28"/>
        </w:rPr>
        <w:t>фемтолитрах</w:t>
      </w:r>
      <w:proofErr w:type="spellEnd"/>
      <w:r w:rsidRPr="00F355A9">
        <w:rPr>
          <w:sz w:val="28"/>
          <w:szCs w:val="28"/>
        </w:rPr>
        <w:t xml:space="preserve"> (</w:t>
      </w:r>
      <w:proofErr w:type="spellStart"/>
      <w:r w:rsidRPr="00F355A9">
        <w:rPr>
          <w:sz w:val="28"/>
          <w:szCs w:val="28"/>
        </w:rPr>
        <w:t>фл</w:t>
      </w:r>
      <w:proofErr w:type="spellEnd"/>
      <w:r w:rsidRPr="00F355A9">
        <w:rPr>
          <w:sz w:val="28"/>
          <w:szCs w:val="28"/>
        </w:rPr>
        <w:t xml:space="preserve">). В норме этот показатель варьирует от 7,4 до 10,4 </w:t>
      </w:r>
      <w:proofErr w:type="spellStart"/>
      <w:r w:rsidRPr="00F355A9">
        <w:rPr>
          <w:sz w:val="28"/>
          <w:szCs w:val="28"/>
        </w:rPr>
        <w:t>фл</w:t>
      </w:r>
      <w:proofErr w:type="spellEnd"/>
      <w:r w:rsidRPr="00F355A9">
        <w:rPr>
          <w:sz w:val="28"/>
          <w:szCs w:val="28"/>
        </w:rPr>
        <w:t xml:space="preserve">. “Молодые” кровяные пластинки имеют больший объем, поэтому при ускорении </w:t>
      </w:r>
      <w:proofErr w:type="spellStart"/>
      <w:r w:rsidRPr="00F355A9">
        <w:rPr>
          <w:sz w:val="28"/>
          <w:szCs w:val="28"/>
        </w:rPr>
        <w:t>тромбоцитопоэза</w:t>
      </w:r>
      <w:proofErr w:type="spellEnd"/>
      <w:r w:rsidRPr="00F355A9">
        <w:rPr>
          <w:sz w:val="28"/>
          <w:szCs w:val="28"/>
        </w:rPr>
        <w:t xml:space="preserve"> средний объем тромбоцитов возрастает. </w:t>
      </w:r>
      <w:r w:rsidRPr="00F355A9">
        <w:rPr>
          <w:color w:val="000000"/>
          <w:sz w:val="28"/>
          <w:szCs w:val="28"/>
        </w:rPr>
        <w:t>В течение первых двух часов после взятия крови с</w:t>
      </w:r>
      <w:r w:rsidRPr="00F355A9">
        <w:rPr>
          <w:sz w:val="28"/>
          <w:szCs w:val="28"/>
        </w:rPr>
        <w:t xml:space="preserve"> К</w:t>
      </w:r>
      <w:r w:rsidRPr="00F355A9">
        <w:rPr>
          <w:sz w:val="28"/>
          <w:szCs w:val="28"/>
          <w:vertAlign w:val="subscript"/>
        </w:rPr>
        <w:t>2</w:t>
      </w:r>
      <w:r w:rsidRPr="00F355A9">
        <w:rPr>
          <w:color w:val="000000"/>
          <w:sz w:val="28"/>
          <w:szCs w:val="28"/>
        </w:rPr>
        <w:t xml:space="preserve">ЭДТА происходит набухание тромбоцитов с изменением их объема и соответственно увеличением MPV. При наличии </w:t>
      </w:r>
      <w:proofErr w:type="spellStart"/>
      <w:r w:rsidRPr="00F355A9">
        <w:rPr>
          <w:color w:val="000000"/>
          <w:sz w:val="28"/>
          <w:szCs w:val="28"/>
        </w:rPr>
        <w:t>м</w:t>
      </w:r>
      <w:r w:rsidRPr="00F355A9">
        <w:rPr>
          <w:sz w:val="28"/>
          <w:szCs w:val="28"/>
        </w:rPr>
        <w:t>акротромбоцитов</w:t>
      </w:r>
      <w:proofErr w:type="spellEnd"/>
      <w:r w:rsidRPr="00F355A9">
        <w:rPr>
          <w:sz w:val="28"/>
          <w:szCs w:val="28"/>
        </w:rPr>
        <w:t xml:space="preserve"> порог измерения для тромбоцитов может быть </w:t>
      </w:r>
      <w:proofErr w:type="gramStart"/>
      <w:r w:rsidRPr="00F355A9">
        <w:rPr>
          <w:sz w:val="28"/>
          <w:szCs w:val="28"/>
        </w:rPr>
        <w:t>превышен</w:t>
      </w:r>
      <w:proofErr w:type="gramEnd"/>
      <w:r w:rsidRPr="00F355A9">
        <w:rPr>
          <w:sz w:val="28"/>
          <w:szCs w:val="28"/>
        </w:rPr>
        <w:t xml:space="preserve"> и они  не подсчитываются, что приводит к занижению </w:t>
      </w:r>
      <w:r w:rsidRPr="00F355A9">
        <w:rPr>
          <w:sz w:val="28"/>
          <w:szCs w:val="28"/>
          <w:lang w:val="en-US"/>
        </w:rPr>
        <w:t>MPV</w:t>
      </w:r>
      <w:r w:rsidRPr="00F355A9">
        <w:rPr>
          <w:sz w:val="28"/>
          <w:szCs w:val="28"/>
        </w:rPr>
        <w:t xml:space="preserve">. Небольшие фрагменты эритроцитов и лейкоцитов могут препятствовать измерению </w:t>
      </w:r>
      <w:r w:rsidRPr="00F355A9">
        <w:rPr>
          <w:sz w:val="28"/>
          <w:szCs w:val="28"/>
          <w:lang w:val="en-US"/>
        </w:rPr>
        <w:t>MPV</w:t>
      </w:r>
      <w:r w:rsidRPr="00F355A9">
        <w:rPr>
          <w:sz w:val="28"/>
          <w:szCs w:val="28"/>
        </w:rPr>
        <w:t xml:space="preserve">. Тромбоциты могут быть в </w:t>
      </w:r>
      <w:proofErr w:type="spellStart"/>
      <w:r w:rsidRPr="00F355A9">
        <w:rPr>
          <w:sz w:val="28"/>
          <w:szCs w:val="28"/>
        </w:rPr>
        <w:t>агглютинатах</w:t>
      </w:r>
      <w:proofErr w:type="spellEnd"/>
      <w:r w:rsidRPr="00F355A9">
        <w:rPr>
          <w:sz w:val="28"/>
          <w:szCs w:val="28"/>
        </w:rPr>
        <w:t xml:space="preserve"> эритроцитов, что приведет к ошибочным результатам </w:t>
      </w:r>
      <w:r w:rsidRPr="00F355A9">
        <w:rPr>
          <w:sz w:val="28"/>
          <w:szCs w:val="28"/>
          <w:lang w:val="en-US"/>
        </w:rPr>
        <w:t>MPV</w:t>
      </w:r>
      <w:r w:rsidRPr="00F355A9">
        <w:rPr>
          <w:sz w:val="28"/>
          <w:szCs w:val="28"/>
        </w:rPr>
        <w:t xml:space="preserve">. Наличие </w:t>
      </w:r>
      <w:proofErr w:type="spellStart"/>
      <w:r w:rsidRPr="00F355A9">
        <w:rPr>
          <w:sz w:val="28"/>
          <w:szCs w:val="28"/>
        </w:rPr>
        <w:t>агглютинатов</w:t>
      </w:r>
      <w:proofErr w:type="spellEnd"/>
      <w:r w:rsidRPr="00F355A9">
        <w:rPr>
          <w:sz w:val="28"/>
          <w:szCs w:val="28"/>
        </w:rPr>
        <w:t xml:space="preserve"> в образце крови можно определить по аномальным значениям </w:t>
      </w:r>
      <w:r w:rsidRPr="00F355A9">
        <w:rPr>
          <w:sz w:val="28"/>
          <w:szCs w:val="28"/>
          <w:lang w:val="en-US"/>
        </w:rPr>
        <w:t>MCH</w:t>
      </w:r>
      <w:r w:rsidRPr="00F355A9">
        <w:rPr>
          <w:sz w:val="28"/>
          <w:szCs w:val="28"/>
        </w:rPr>
        <w:t xml:space="preserve"> и </w:t>
      </w:r>
      <w:r w:rsidRPr="00F355A9">
        <w:rPr>
          <w:sz w:val="28"/>
          <w:szCs w:val="28"/>
          <w:lang w:val="en-US"/>
        </w:rPr>
        <w:t>MCHC</w:t>
      </w:r>
      <w:r w:rsidRPr="00F355A9">
        <w:rPr>
          <w:sz w:val="28"/>
          <w:szCs w:val="28"/>
        </w:rPr>
        <w:t xml:space="preserve">. </w:t>
      </w:r>
    </w:p>
    <w:p w:rsidR="00F355A9" w:rsidRPr="00F355A9" w:rsidRDefault="00F355A9" w:rsidP="00F355A9">
      <w:pPr>
        <w:ind w:firstLine="709"/>
        <w:jc w:val="both"/>
        <w:rPr>
          <w:rFonts w:ascii="Times New Roman" w:hAnsi="Times New Roman" w:cs="Times New Roman"/>
        </w:rPr>
      </w:pPr>
      <w:proofErr w:type="gramStart"/>
      <w:r w:rsidRPr="00F355A9">
        <w:rPr>
          <w:rFonts w:ascii="Times New Roman" w:hAnsi="Times New Roman" w:cs="Times New Roman"/>
        </w:rPr>
        <w:t>П</w:t>
      </w:r>
      <w:proofErr w:type="gramEnd"/>
      <w:r w:rsidRPr="00F355A9">
        <w:rPr>
          <w:rFonts w:ascii="Times New Roman" w:hAnsi="Times New Roman" w:cs="Times New Roman"/>
        </w:rPr>
        <w:t xml:space="preserve"> р и м е ч а н и е  1  ─ Увеличение </w:t>
      </w:r>
      <w:r w:rsidRPr="00F355A9">
        <w:rPr>
          <w:rFonts w:ascii="Times New Roman" w:hAnsi="Times New Roman" w:cs="Times New Roman"/>
          <w:bCs/>
        </w:rPr>
        <w:t xml:space="preserve">MPV </w:t>
      </w:r>
      <w:r w:rsidRPr="00F355A9">
        <w:rPr>
          <w:rFonts w:ascii="Times New Roman" w:hAnsi="Times New Roman" w:cs="Times New Roman"/>
        </w:rPr>
        <w:t xml:space="preserve">наблюдается при идиопатической тромбоцитопенической пурпуре, гипертиреозе, атеросклерозе, сахарном диабете, у курильщиков и лиц, страдающих алкоголизмом. Крупные тромбоциты с аномальной морфологией появляются при </w:t>
      </w:r>
      <w:proofErr w:type="spellStart"/>
      <w:r w:rsidRPr="00F355A9">
        <w:rPr>
          <w:rFonts w:ascii="Times New Roman" w:hAnsi="Times New Roman" w:cs="Times New Roman"/>
        </w:rPr>
        <w:t>миелопролиферативных</w:t>
      </w:r>
      <w:proofErr w:type="spellEnd"/>
      <w:r w:rsidRPr="00F355A9">
        <w:rPr>
          <w:rFonts w:ascii="Times New Roman" w:hAnsi="Times New Roman" w:cs="Times New Roman"/>
        </w:rPr>
        <w:t xml:space="preserve"> заболеваниях.</w:t>
      </w:r>
    </w:p>
    <w:p w:rsidR="00F355A9" w:rsidRPr="00F355A9" w:rsidRDefault="00F355A9" w:rsidP="00F355A9">
      <w:pPr>
        <w:ind w:firstLine="709"/>
        <w:jc w:val="both"/>
        <w:rPr>
          <w:rFonts w:ascii="Times New Roman" w:hAnsi="Times New Roman" w:cs="Times New Roman"/>
        </w:rPr>
      </w:pPr>
      <w:r w:rsidRPr="00F355A9">
        <w:rPr>
          <w:rFonts w:ascii="Times New Roman" w:hAnsi="Times New Roman" w:cs="Times New Roman"/>
        </w:rPr>
        <w:lastRenderedPageBreak/>
        <w:t xml:space="preserve">Уменьшение этого показателя отмечается после </w:t>
      </w:r>
      <w:proofErr w:type="spellStart"/>
      <w:r w:rsidRPr="00F355A9">
        <w:rPr>
          <w:rFonts w:ascii="Times New Roman" w:hAnsi="Times New Roman" w:cs="Times New Roman"/>
        </w:rPr>
        <w:t>спленэктомии</w:t>
      </w:r>
      <w:proofErr w:type="spellEnd"/>
      <w:r w:rsidRPr="00F355A9">
        <w:rPr>
          <w:rFonts w:ascii="Times New Roman" w:hAnsi="Times New Roman" w:cs="Times New Roman"/>
        </w:rPr>
        <w:t xml:space="preserve"> и при синдроме </w:t>
      </w:r>
      <w:proofErr w:type="spellStart"/>
      <w:r w:rsidRPr="00F355A9">
        <w:rPr>
          <w:rFonts w:ascii="Times New Roman" w:hAnsi="Times New Roman" w:cs="Times New Roman"/>
        </w:rPr>
        <w:t>Вискотта-Олдрича</w:t>
      </w:r>
      <w:proofErr w:type="spellEnd"/>
      <w:r w:rsidRPr="00F355A9">
        <w:rPr>
          <w:rFonts w:ascii="Times New Roman" w:hAnsi="Times New Roman" w:cs="Times New Roman"/>
        </w:rPr>
        <w:t xml:space="preserve">. </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bCs/>
          <w:sz w:val="28"/>
          <w:szCs w:val="28"/>
        </w:rPr>
        <w:t>PDW</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xml:space="preserve">), % - ширина распределения тромбоцитов по объему. Этот параметр определяется на основании гистограммы распределения тромбоцитов. PDW количественно отражает гетерогенность популяции этих клеток по размерам (степень </w:t>
      </w:r>
      <w:proofErr w:type="spellStart"/>
      <w:r w:rsidRPr="00F355A9">
        <w:rPr>
          <w:rFonts w:ascii="Times New Roman" w:hAnsi="Times New Roman" w:cs="Times New Roman"/>
          <w:sz w:val="28"/>
          <w:szCs w:val="28"/>
        </w:rPr>
        <w:t>анизоцитоза</w:t>
      </w:r>
      <w:proofErr w:type="spellEnd"/>
      <w:r w:rsidRPr="00F355A9">
        <w:rPr>
          <w:rFonts w:ascii="Times New Roman" w:hAnsi="Times New Roman" w:cs="Times New Roman"/>
          <w:sz w:val="28"/>
          <w:szCs w:val="28"/>
        </w:rPr>
        <w:t xml:space="preserve"> тромбоцитов). В норме этот показатель составляет 10-20%. </w:t>
      </w:r>
    </w:p>
    <w:p w:rsidR="00F355A9" w:rsidRPr="00F355A9" w:rsidRDefault="00F355A9" w:rsidP="00F355A9">
      <w:pPr>
        <w:ind w:firstLine="708"/>
        <w:jc w:val="both"/>
        <w:rPr>
          <w:rFonts w:ascii="Times New Roman" w:hAnsi="Times New Roman" w:cs="Times New Roman"/>
          <w:bCs/>
          <w:color w:val="000000"/>
          <w:sz w:val="28"/>
          <w:szCs w:val="28"/>
        </w:rPr>
      </w:pPr>
      <w:r w:rsidRPr="00F355A9">
        <w:rPr>
          <w:rFonts w:ascii="Times New Roman" w:hAnsi="Times New Roman" w:cs="Times New Roman"/>
          <w:bCs/>
          <w:color w:val="000000"/>
          <w:sz w:val="28"/>
          <w:szCs w:val="28"/>
        </w:rPr>
        <w:t xml:space="preserve">Увеличение </w:t>
      </w:r>
      <w:r w:rsidRPr="00F355A9">
        <w:rPr>
          <w:rFonts w:ascii="Times New Roman" w:hAnsi="Times New Roman" w:cs="Times New Roman"/>
          <w:bCs/>
          <w:sz w:val="28"/>
          <w:szCs w:val="28"/>
        </w:rPr>
        <w:t>PDW</w:t>
      </w:r>
      <w:r w:rsidRPr="00F355A9">
        <w:rPr>
          <w:rFonts w:ascii="Times New Roman" w:hAnsi="Times New Roman" w:cs="Times New Roman"/>
          <w:bCs/>
          <w:color w:val="000000"/>
          <w:sz w:val="28"/>
          <w:szCs w:val="28"/>
        </w:rPr>
        <w:t xml:space="preserve"> может быть признаком присутствия молодых тромбоцитов, агрегатов тромбоцитов, </w:t>
      </w:r>
      <w:proofErr w:type="spellStart"/>
      <w:r w:rsidRPr="00F355A9">
        <w:rPr>
          <w:rFonts w:ascii="Times New Roman" w:hAnsi="Times New Roman" w:cs="Times New Roman"/>
          <w:bCs/>
          <w:color w:val="000000"/>
          <w:sz w:val="28"/>
          <w:szCs w:val="28"/>
        </w:rPr>
        <w:t>микроэритроцитов</w:t>
      </w:r>
      <w:proofErr w:type="spellEnd"/>
      <w:r w:rsidRPr="00F355A9">
        <w:rPr>
          <w:rFonts w:ascii="Times New Roman" w:hAnsi="Times New Roman" w:cs="Times New Roman"/>
          <w:bCs/>
          <w:color w:val="000000"/>
          <w:sz w:val="28"/>
          <w:szCs w:val="28"/>
        </w:rPr>
        <w:t xml:space="preserve">, фрагментов эритроцитов. </w:t>
      </w:r>
    </w:p>
    <w:p w:rsidR="00F355A9" w:rsidRPr="00F355A9" w:rsidRDefault="00F355A9" w:rsidP="00F355A9">
      <w:pPr>
        <w:ind w:firstLine="708"/>
        <w:jc w:val="both"/>
        <w:rPr>
          <w:rFonts w:ascii="Times New Roman" w:hAnsi="Times New Roman" w:cs="Times New Roman"/>
        </w:rPr>
      </w:pPr>
      <w:proofErr w:type="gramStart"/>
      <w:r w:rsidRPr="00F355A9">
        <w:rPr>
          <w:rFonts w:ascii="Times New Roman" w:hAnsi="Times New Roman" w:cs="Times New Roman"/>
          <w:bCs/>
          <w:color w:val="000000"/>
        </w:rPr>
        <w:t>П</w:t>
      </w:r>
      <w:proofErr w:type="gramEnd"/>
      <w:r w:rsidRPr="00F355A9">
        <w:rPr>
          <w:rFonts w:ascii="Times New Roman" w:hAnsi="Times New Roman" w:cs="Times New Roman"/>
          <w:bCs/>
          <w:color w:val="000000"/>
        </w:rPr>
        <w:t xml:space="preserve"> р и м е ч а н и е   2 ─  </w:t>
      </w:r>
      <w:r w:rsidRPr="00F355A9">
        <w:rPr>
          <w:rFonts w:ascii="Times New Roman" w:hAnsi="Times New Roman" w:cs="Times New Roman"/>
          <w:bCs/>
        </w:rPr>
        <w:t>PDW</w:t>
      </w:r>
      <w:r w:rsidRPr="00F355A9">
        <w:rPr>
          <w:rFonts w:ascii="Times New Roman" w:hAnsi="Times New Roman" w:cs="Times New Roman"/>
        </w:rPr>
        <w:t xml:space="preserve"> изменяется при </w:t>
      </w:r>
      <w:proofErr w:type="spellStart"/>
      <w:r w:rsidRPr="00F355A9">
        <w:rPr>
          <w:rFonts w:ascii="Times New Roman" w:hAnsi="Times New Roman" w:cs="Times New Roman"/>
        </w:rPr>
        <w:t>миелопролиферативных</w:t>
      </w:r>
      <w:proofErr w:type="spellEnd"/>
      <w:r w:rsidRPr="00F355A9">
        <w:rPr>
          <w:rFonts w:ascii="Times New Roman" w:hAnsi="Times New Roman" w:cs="Times New Roman"/>
        </w:rPr>
        <w:t xml:space="preserve"> заболеваниях.</w:t>
      </w:r>
    </w:p>
    <w:p w:rsidR="00F355A9" w:rsidRPr="00F355A9" w:rsidRDefault="00F355A9" w:rsidP="00F355A9">
      <w:pPr>
        <w:ind w:firstLine="708"/>
        <w:jc w:val="both"/>
        <w:rPr>
          <w:rFonts w:ascii="Times New Roman" w:hAnsi="Times New Roman" w:cs="Times New Roman"/>
          <w:sz w:val="28"/>
          <w:szCs w:val="28"/>
        </w:rPr>
      </w:pPr>
      <w:r w:rsidRPr="00F355A9">
        <w:rPr>
          <w:rFonts w:ascii="Times New Roman" w:hAnsi="Times New Roman" w:cs="Times New Roman"/>
          <w:bCs/>
          <w:sz w:val="28"/>
          <w:szCs w:val="28"/>
        </w:rPr>
        <w:t>PCT</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crit</w:t>
      </w:r>
      <w:proofErr w:type="spellEnd"/>
      <w:r w:rsidRPr="00F355A9">
        <w:rPr>
          <w:rFonts w:ascii="Times New Roman" w:hAnsi="Times New Roman" w:cs="Times New Roman"/>
          <w:sz w:val="28"/>
          <w:szCs w:val="28"/>
        </w:rPr>
        <w:t xml:space="preserve"> - </w:t>
      </w:r>
      <w:proofErr w:type="spellStart"/>
      <w:r w:rsidRPr="00F355A9">
        <w:rPr>
          <w:rFonts w:ascii="Times New Roman" w:hAnsi="Times New Roman" w:cs="Times New Roman"/>
          <w:sz w:val="28"/>
          <w:szCs w:val="28"/>
        </w:rPr>
        <w:t>тромбокрит</w:t>
      </w:r>
      <w:proofErr w:type="spellEnd"/>
      <w:r w:rsidRPr="00F355A9">
        <w:rPr>
          <w:rFonts w:ascii="Times New Roman" w:hAnsi="Times New Roman" w:cs="Times New Roman"/>
          <w:sz w:val="28"/>
          <w:szCs w:val="28"/>
        </w:rPr>
        <w:t xml:space="preserve">), % - является параметром, который отражает долю объема цельной крови, занимаемую тромбоцитами. В норме </w:t>
      </w:r>
      <w:proofErr w:type="spellStart"/>
      <w:r w:rsidRPr="00F355A9">
        <w:rPr>
          <w:rFonts w:ascii="Times New Roman" w:hAnsi="Times New Roman" w:cs="Times New Roman"/>
          <w:sz w:val="28"/>
          <w:szCs w:val="28"/>
        </w:rPr>
        <w:t>тромбокрит</w:t>
      </w:r>
      <w:proofErr w:type="spellEnd"/>
      <w:r w:rsidRPr="00F355A9">
        <w:rPr>
          <w:rFonts w:ascii="Times New Roman" w:hAnsi="Times New Roman" w:cs="Times New Roman"/>
          <w:sz w:val="28"/>
          <w:szCs w:val="28"/>
        </w:rPr>
        <w:t xml:space="preserve"> составляет 0,15-0,40%.</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sz w:val="28"/>
          <w:szCs w:val="28"/>
          <w:lang w:val="en-US"/>
        </w:rPr>
        <w:t>IPF</w:t>
      </w:r>
      <w:r w:rsidRPr="00F355A9">
        <w:rPr>
          <w:rFonts w:ascii="Times New Roman" w:hAnsi="Times New Roman" w:cs="Times New Roman"/>
          <w:sz w:val="28"/>
          <w:szCs w:val="28"/>
        </w:rPr>
        <w:t>- (</w:t>
      </w:r>
      <w:r w:rsidRPr="00F355A9">
        <w:rPr>
          <w:rFonts w:ascii="Times New Roman" w:hAnsi="Times New Roman" w:cs="Times New Roman"/>
          <w:iCs/>
          <w:sz w:val="28"/>
          <w:szCs w:val="28"/>
          <w:lang w:val="en-US"/>
        </w:rPr>
        <w:t>Immature</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Platelet</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Fraction</w:t>
      </w:r>
      <w:r w:rsidRPr="00F355A9">
        <w:rPr>
          <w:rFonts w:ascii="Times New Roman" w:hAnsi="Times New Roman" w:cs="Times New Roman"/>
          <w:iCs/>
          <w:sz w:val="28"/>
          <w:szCs w:val="28"/>
        </w:rPr>
        <w:t xml:space="preserve">) - фракция незрелых тромбоцитов. В норме составляет 1,0-10,3%. </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Фракция незрелых тромбоцитов отражает состояние </w:t>
      </w:r>
      <w:proofErr w:type="gramStart"/>
      <w:r w:rsidRPr="00F355A9">
        <w:rPr>
          <w:rFonts w:ascii="Times New Roman" w:hAnsi="Times New Roman" w:cs="Times New Roman"/>
          <w:iCs/>
          <w:sz w:val="28"/>
          <w:szCs w:val="28"/>
        </w:rPr>
        <w:t>костномозгового</w:t>
      </w:r>
      <w:proofErr w:type="gramEnd"/>
      <w:r w:rsidRPr="00F355A9">
        <w:rPr>
          <w:rFonts w:ascii="Times New Roman" w:hAnsi="Times New Roman" w:cs="Times New Roman"/>
          <w:iCs/>
          <w:sz w:val="28"/>
          <w:szCs w:val="28"/>
        </w:rPr>
        <w:t xml:space="preserve"> </w:t>
      </w:r>
      <w:proofErr w:type="spellStart"/>
      <w:r w:rsidRPr="00F355A9">
        <w:rPr>
          <w:rFonts w:ascii="Times New Roman" w:hAnsi="Times New Roman" w:cs="Times New Roman"/>
          <w:iCs/>
          <w:sz w:val="28"/>
          <w:szCs w:val="28"/>
        </w:rPr>
        <w:t>тромбоцитопоэза</w:t>
      </w:r>
      <w:proofErr w:type="spellEnd"/>
      <w:r w:rsidRPr="00F355A9">
        <w:rPr>
          <w:rFonts w:ascii="Times New Roman" w:hAnsi="Times New Roman" w:cs="Times New Roman"/>
          <w:iCs/>
          <w:sz w:val="28"/>
          <w:szCs w:val="28"/>
        </w:rPr>
        <w:t xml:space="preserve">. </w:t>
      </w:r>
    </w:p>
    <w:p w:rsidR="00F355A9" w:rsidRPr="00F355A9" w:rsidRDefault="00F355A9" w:rsidP="00F355A9">
      <w:pPr>
        <w:pStyle w:val="21"/>
        <w:spacing w:line="276" w:lineRule="auto"/>
        <w:ind w:firstLine="709"/>
        <w:jc w:val="both"/>
        <w:rPr>
          <w:sz w:val="28"/>
          <w:szCs w:val="28"/>
        </w:rPr>
      </w:pPr>
      <w:proofErr w:type="spellStart"/>
      <w:r w:rsidRPr="00F355A9">
        <w:rPr>
          <w:bCs/>
          <w:sz w:val="28"/>
          <w:szCs w:val="28"/>
        </w:rPr>
        <w:t>Тромбоцитарная</w:t>
      </w:r>
      <w:proofErr w:type="spellEnd"/>
      <w:r w:rsidRPr="00F355A9">
        <w:rPr>
          <w:bCs/>
          <w:sz w:val="28"/>
          <w:szCs w:val="28"/>
        </w:rPr>
        <w:t xml:space="preserve"> гистограмма. </w:t>
      </w:r>
      <w:r w:rsidRPr="00F355A9">
        <w:rPr>
          <w:sz w:val="28"/>
          <w:szCs w:val="28"/>
        </w:rPr>
        <w:t xml:space="preserve">В норме </w:t>
      </w:r>
      <w:proofErr w:type="spellStart"/>
      <w:r w:rsidRPr="00F355A9">
        <w:rPr>
          <w:sz w:val="28"/>
          <w:szCs w:val="28"/>
        </w:rPr>
        <w:t>тромбоцитарная</w:t>
      </w:r>
      <w:proofErr w:type="spellEnd"/>
      <w:r w:rsidRPr="00F355A9">
        <w:rPr>
          <w:sz w:val="28"/>
          <w:szCs w:val="28"/>
        </w:rPr>
        <w:t xml:space="preserve"> кривая характеризуется </w:t>
      </w:r>
      <w:proofErr w:type="spellStart"/>
      <w:r w:rsidRPr="00F355A9">
        <w:rPr>
          <w:sz w:val="28"/>
          <w:szCs w:val="28"/>
        </w:rPr>
        <w:t>унимодальностью</w:t>
      </w:r>
      <w:proofErr w:type="spellEnd"/>
      <w:r w:rsidRPr="00F355A9">
        <w:rPr>
          <w:sz w:val="28"/>
          <w:szCs w:val="28"/>
        </w:rPr>
        <w:t xml:space="preserve"> и </w:t>
      </w:r>
      <w:proofErr w:type="spellStart"/>
      <w:r w:rsidRPr="00F355A9">
        <w:rPr>
          <w:sz w:val="28"/>
          <w:szCs w:val="28"/>
        </w:rPr>
        <w:t>ассиметричностью</w:t>
      </w:r>
      <w:proofErr w:type="spellEnd"/>
      <w:r w:rsidRPr="00F355A9">
        <w:rPr>
          <w:sz w:val="28"/>
          <w:szCs w:val="28"/>
        </w:rPr>
        <w:t xml:space="preserve">. Гистограмма должна начинаться с базовой линии в области значений менее 2 </w:t>
      </w:r>
      <w:proofErr w:type="spellStart"/>
      <w:r w:rsidRPr="00F355A9">
        <w:rPr>
          <w:sz w:val="28"/>
          <w:szCs w:val="28"/>
        </w:rPr>
        <w:t>фл</w:t>
      </w:r>
      <w:proofErr w:type="spellEnd"/>
      <w:r w:rsidRPr="00F355A9">
        <w:rPr>
          <w:sz w:val="28"/>
          <w:szCs w:val="28"/>
        </w:rPr>
        <w:t xml:space="preserve"> и заканчиваться в зоне 20-30 </w:t>
      </w:r>
      <w:proofErr w:type="spellStart"/>
      <w:r w:rsidRPr="00F355A9">
        <w:rPr>
          <w:sz w:val="28"/>
          <w:szCs w:val="28"/>
        </w:rPr>
        <w:t>фл</w:t>
      </w:r>
      <w:proofErr w:type="spellEnd"/>
      <w:r w:rsidRPr="00F355A9">
        <w:rPr>
          <w:sz w:val="28"/>
          <w:szCs w:val="28"/>
        </w:rPr>
        <w:t xml:space="preserve">. </w:t>
      </w:r>
    </w:p>
    <w:p w:rsidR="00F355A9" w:rsidRPr="00F355A9" w:rsidRDefault="00F355A9" w:rsidP="00F355A9">
      <w:pPr>
        <w:pStyle w:val="ac"/>
        <w:spacing w:line="276" w:lineRule="auto"/>
        <w:ind w:firstLine="709"/>
        <w:jc w:val="both"/>
        <w:rPr>
          <w:sz w:val="28"/>
          <w:szCs w:val="28"/>
        </w:rPr>
      </w:pPr>
      <w:r w:rsidRPr="00F355A9">
        <w:rPr>
          <w:sz w:val="28"/>
          <w:szCs w:val="28"/>
        </w:rPr>
        <w:t>Наличие в пробе патологических тромбоцитов (макро- или микр</w:t>
      </w:r>
      <w:proofErr w:type="gramStart"/>
      <w:r w:rsidRPr="00F355A9">
        <w:rPr>
          <w:sz w:val="28"/>
          <w:szCs w:val="28"/>
        </w:rPr>
        <w:t>о-</w:t>
      </w:r>
      <w:proofErr w:type="gramEnd"/>
      <w:r w:rsidRPr="00F355A9">
        <w:rPr>
          <w:sz w:val="28"/>
          <w:szCs w:val="28"/>
        </w:rPr>
        <w:t xml:space="preserve">), </w:t>
      </w:r>
      <w:proofErr w:type="spellStart"/>
      <w:r w:rsidRPr="00F355A9">
        <w:rPr>
          <w:sz w:val="28"/>
          <w:szCs w:val="28"/>
        </w:rPr>
        <w:t>шизоцитов</w:t>
      </w:r>
      <w:proofErr w:type="spellEnd"/>
      <w:r w:rsidRPr="00F355A9">
        <w:rPr>
          <w:sz w:val="28"/>
          <w:szCs w:val="28"/>
        </w:rPr>
        <w:t xml:space="preserve">, </w:t>
      </w:r>
      <w:proofErr w:type="spellStart"/>
      <w:r w:rsidRPr="00F355A9">
        <w:rPr>
          <w:sz w:val="28"/>
          <w:szCs w:val="28"/>
        </w:rPr>
        <w:t>микроэритроцитов</w:t>
      </w:r>
      <w:proofErr w:type="spellEnd"/>
      <w:r w:rsidRPr="00F355A9">
        <w:rPr>
          <w:sz w:val="28"/>
          <w:szCs w:val="28"/>
        </w:rPr>
        <w:t xml:space="preserve">, фрагментов лейкоцитов меняет форму </w:t>
      </w:r>
      <w:proofErr w:type="spellStart"/>
      <w:r w:rsidRPr="00F355A9">
        <w:rPr>
          <w:sz w:val="28"/>
          <w:szCs w:val="28"/>
        </w:rPr>
        <w:t>тромбоцитарной</w:t>
      </w:r>
      <w:proofErr w:type="spellEnd"/>
      <w:r w:rsidRPr="00F355A9">
        <w:rPr>
          <w:sz w:val="28"/>
          <w:szCs w:val="28"/>
        </w:rPr>
        <w:t xml:space="preserve"> гистограммы, что требует определенной корректировки получаемых результатов. </w:t>
      </w:r>
      <w:proofErr w:type="spellStart"/>
      <w:r w:rsidRPr="00F355A9">
        <w:rPr>
          <w:sz w:val="28"/>
          <w:szCs w:val="28"/>
        </w:rPr>
        <w:t>Анизоцитоз</w:t>
      </w:r>
      <w:proofErr w:type="spellEnd"/>
      <w:r w:rsidRPr="00F355A9">
        <w:rPr>
          <w:sz w:val="28"/>
          <w:szCs w:val="28"/>
        </w:rPr>
        <w:t xml:space="preserve"> тромбоцитов не влияет на результаты счета числа тромбоцитов. Множественные пики на </w:t>
      </w:r>
      <w:proofErr w:type="spellStart"/>
      <w:r w:rsidRPr="00F355A9">
        <w:rPr>
          <w:sz w:val="28"/>
          <w:szCs w:val="28"/>
        </w:rPr>
        <w:t>тромоцитарной</w:t>
      </w:r>
      <w:proofErr w:type="spellEnd"/>
      <w:r w:rsidRPr="00F355A9">
        <w:rPr>
          <w:sz w:val="28"/>
          <w:szCs w:val="28"/>
        </w:rPr>
        <w:t xml:space="preserve"> гистограмме могут наблюдаться при агрегации тромбоцитов, при этом результат подсчета тромбоцитов может быть ложно занижен. Для исключения ошибочного результата рекомендуется повторить исследование с цитратом натрия, который предотвращает свертывание крови в случае несовместимости образца с К</w:t>
      </w:r>
      <w:r w:rsidRPr="00F355A9">
        <w:rPr>
          <w:sz w:val="28"/>
          <w:szCs w:val="28"/>
          <w:vertAlign w:val="subscript"/>
        </w:rPr>
        <w:t>2</w:t>
      </w:r>
      <w:r w:rsidRPr="00F355A9">
        <w:rPr>
          <w:sz w:val="28"/>
          <w:szCs w:val="28"/>
        </w:rPr>
        <w:t xml:space="preserve">ЭДТА. </w:t>
      </w:r>
    </w:p>
    <w:p w:rsidR="00F355A9" w:rsidRPr="00F355A9" w:rsidRDefault="00F355A9" w:rsidP="00F355A9">
      <w:pPr>
        <w:ind w:firstLine="708"/>
        <w:jc w:val="both"/>
        <w:rPr>
          <w:rFonts w:ascii="Times New Roman" w:hAnsi="Times New Roman" w:cs="Times New Roman"/>
          <w:sz w:val="28"/>
          <w:szCs w:val="28"/>
        </w:rPr>
      </w:pPr>
      <w:r w:rsidRPr="00F355A9">
        <w:rPr>
          <w:rFonts w:ascii="Times New Roman" w:hAnsi="Times New Roman" w:cs="Times New Roman"/>
          <w:sz w:val="28"/>
          <w:szCs w:val="28"/>
        </w:rPr>
        <w:t xml:space="preserve">При выявлении патологической </w:t>
      </w:r>
      <w:proofErr w:type="spellStart"/>
      <w:r w:rsidRPr="00F355A9">
        <w:rPr>
          <w:rFonts w:ascii="Times New Roman" w:hAnsi="Times New Roman" w:cs="Times New Roman"/>
          <w:sz w:val="28"/>
          <w:szCs w:val="28"/>
        </w:rPr>
        <w:t>тромбоцитарной</w:t>
      </w:r>
      <w:proofErr w:type="spellEnd"/>
      <w:r w:rsidRPr="00F355A9">
        <w:rPr>
          <w:rFonts w:ascii="Times New Roman" w:hAnsi="Times New Roman" w:cs="Times New Roman"/>
          <w:sz w:val="28"/>
          <w:szCs w:val="28"/>
        </w:rPr>
        <w:t xml:space="preserve"> гистограммы следует анализировать окрашенный мазок крови.</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lastRenderedPageBreak/>
        <w:t>3.  Лейкоцитарные параметры</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WBC (</w:t>
      </w:r>
      <w:proofErr w:type="spellStart"/>
      <w:r w:rsidRPr="00F355A9">
        <w:rPr>
          <w:rFonts w:ascii="Times New Roman" w:hAnsi="Times New Roman" w:cs="Times New Roman"/>
          <w:sz w:val="28"/>
          <w:szCs w:val="28"/>
        </w:rPr>
        <w:t>white</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blood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cells</w:t>
      </w:r>
      <w:proofErr w:type="spellEnd"/>
      <w:r w:rsidRPr="00F355A9">
        <w:rPr>
          <w:rFonts w:ascii="Times New Roman" w:hAnsi="Times New Roman" w:cs="Times New Roman"/>
          <w:sz w:val="28"/>
          <w:szCs w:val="28"/>
        </w:rPr>
        <w:t>) - количество  лейкоцитов  крови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 xml:space="preserve">/л). Измерение числа лейкоцитов проводится после полного лизиса эритроцитов специальным реактивом. Все частицы размером более 35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xml:space="preserve"> считаются как лейкоциты. Тромбоциты, размер которых меньше порогового значения 35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исключаются из подсчета. Коэффициент вариации (</w:t>
      </w:r>
      <w:r w:rsidRPr="00F355A9">
        <w:rPr>
          <w:rFonts w:ascii="Times New Roman" w:hAnsi="Times New Roman" w:cs="Times New Roman"/>
          <w:sz w:val="28"/>
          <w:szCs w:val="28"/>
          <w:lang w:val="en-US"/>
        </w:rPr>
        <w:t>CV</w:t>
      </w:r>
      <w:r w:rsidRPr="00F355A9">
        <w:rPr>
          <w:rFonts w:ascii="Times New Roman" w:hAnsi="Times New Roman" w:cs="Times New Roman"/>
          <w:sz w:val="28"/>
          <w:szCs w:val="28"/>
        </w:rPr>
        <w:t xml:space="preserve">) при автоматическом определении этого показателя составляет 2-3%.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При наличии резистентных к лизису эритроцитов они определяются как лейкоциты и вызывают повышение числа WBC. В этих случаях следует обратить внимание на изменение формы </w:t>
      </w:r>
      <w:r w:rsidRPr="00F355A9">
        <w:rPr>
          <w:rFonts w:ascii="Times New Roman" w:hAnsi="Times New Roman" w:cs="Times New Roman"/>
          <w:sz w:val="28"/>
          <w:szCs w:val="28"/>
          <w:lang w:val="en-US"/>
        </w:rPr>
        <w:t>RBC</w:t>
      </w:r>
      <w:r w:rsidRPr="00F355A9">
        <w:rPr>
          <w:rFonts w:ascii="Times New Roman" w:hAnsi="Times New Roman" w:cs="Times New Roman"/>
          <w:sz w:val="28"/>
          <w:szCs w:val="28"/>
        </w:rPr>
        <w:t xml:space="preserve"> гистограммы. </w:t>
      </w:r>
    </w:p>
    <w:p w:rsidR="00F355A9" w:rsidRPr="00F355A9" w:rsidRDefault="00F355A9" w:rsidP="00F355A9">
      <w:pPr>
        <w:ind w:firstLine="709"/>
        <w:jc w:val="both"/>
        <w:rPr>
          <w:rFonts w:ascii="Times New Roman" w:hAnsi="Times New Roman" w:cs="Times New Roman"/>
          <w:b/>
          <w:bCs/>
          <w:color w:val="000000"/>
          <w:sz w:val="28"/>
          <w:szCs w:val="28"/>
        </w:rPr>
      </w:pPr>
      <w:r w:rsidRPr="00F355A9">
        <w:rPr>
          <w:rFonts w:ascii="Times New Roman" w:hAnsi="Times New Roman" w:cs="Times New Roman"/>
          <w:b/>
          <w:bCs/>
          <w:color w:val="000000"/>
          <w:sz w:val="28"/>
          <w:szCs w:val="28"/>
        </w:rPr>
        <w:t>4.  Подсчет лейкоцитарной формулы</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Многие современные гематологические анализаторы определяют от 6 до 10 показателей лейкоцитарной формулы с учетом относительного и абсолютного количества клеток, так называемые 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или 5</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4.1 Гематологические анализаторы, определяющие 18 параметров крови, дифференцируют все </w:t>
      </w:r>
      <w:r w:rsidRPr="00F355A9">
        <w:rPr>
          <w:rFonts w:ascii="Times New Roman" w:hAnsi="Times New Roman" w:cs="Times New Roman"/>
          <w:sz w:val="28"/>
          <w:szCs w:val="28"/>
          <w:lang w:val="en-US"/>
        </w:rPr>
        <w:t>WBC</w:t>
      </w:r>
      <w:r w:rsidRPr="00F355A9">
        <w:rPr>
          <w:rFonts w:ascii="Times New Roman" w:hAnsi="Times New Roman" w:cs="Times New Roman"/>
          <w:sz w:val="28"/>
          <w:szCs w:val="28"/>
        </w:rPr>
        <w:t xml:space="preserve"> на три популяции (3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В основе работы анализаторов 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лежит принцип кондуктометрии. Клетки дифференцируются по объему на 3 категории: лимфоциты, нейтрофилы и средние клетки, состоящие преимущественно из моноцитов с добавлением эозинофилов и базофилов. Определяется как относительное</w:t>
      </w:r>
      <w:proofErr w:type="gramStart"/>
      <w:r w:rsidRPr="00F355A9">
        <w:rPr>
          <w:rFonts w:ascii="Times New Roman" w:hAnsi="Times New Roman" w:cs="Times New Roman"/>
          <w:sz w:val="28"/>
          <w:szCs w:val="28"/>
        </w:rPr>
        <w:t xml:space="preserve"> (%),, </w:t>
      </w:r>
      <w:proofErr w:type="gramEnd"/>
      <w:r w:rsidRPr="00F355A9">
        <w:rPr>
          <w:rFonts w:ascii="Times New Roman" w:hAnsi="Times New Roman" w:cs="Times New Roman"/>
          <w:sz w:val="28"/>
          <w:szCs w:val="28"/>
        </w:rPr>
        <w:t>так и  абсолютное их содержание (клетки/л).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 xml:space="preserve">Автоматические гематологические анализаторы, определяющие 26 и более параметров крови, дифференцируют </w:t>
      </w:r>
      <w:r w:rsidRPr="00F355A9">
        <w:rPr>
          <w:rFonts w:ascii="Times New Roman" w:hAnsi="Times New Roman" w:cs="Times New Roman"/>
          <w:sz w:val="28"/>
          <w:szCs w:val="28"/>
          <w:lang w:val="en-US"/>
        </w:rPr>
        <w:t>WBC</w:t>
      </w:r>
      <w:r w:rsidRPr="00F355A9">
        <w:rPr>
          <w:rFonts w:ascii="Times New Roman" w:hAnsi="Times New Roman" w:cs="Times New Roman"/>
          <w:sz w:val="28"/>
          <w:szCs w:val="28"/>
        </w:rPr>
        <w:t xml:space="preserve"> на пять популяций (5</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В основе работы анализаторов 5</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используется комбинация кондуктометрического метода с другими технологиями, такими как: метод лазерного светорассеивания, радиочастотный анализ, использование дифференцирующих </w:t>
      </w:r>
      <w:proofErr w:type="spellStart"/>
      <w:r w:rsidRPr="00F355A9">
        <w:rPr>
          <w:rFonts w:ascii="Times New Roman" w:hAnsi="Times New Roman" w:cs="Times New Roman"/>
          <w:sz w:val="28"/>
          <w:szCs w:val="28"/>
        </w:rPr>
        <w:t>лизатов</w:t>
      </w:r>
      <w:proofErr w:type="spellEnd"/>
      <w:r w:rsidRPr="00F355A9">
        <w:rPr>
          <w:rFonts w:ascii="Times New Roman" w:hAnsi="Times New Roman" w:cs="Times New Roman"/>
          <w:sz w:val="28"/>
          <w:szCs w:val="28"/>
        </w:rPr>
        <w:t>, цитохимический метод.</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Автоматический дифференцированный счет лейкоцитов должен выполняться в день взятия крови. Для получения наиболее точных результатов дифференциального анализа лейкоцитов рекомендуется исследование образцов крови проводить в промежуток времени от 30 минут до 5 часов после взятия материала, при значительном лейкоцитозе после предварительного разведения крови – от 5 минут до 1 часа.</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После 24-часового интервала изменения, возникшие при хранении, могут воздействовать на систему «сигналы тревоги» и искажать результат. </w:t>
      </w:r>
      <w:r w:rsidRPr="00F355A9">
        <w:rPr>
          <w:rFonts w:ascii="Times New Roman" w:hAnsi="Times New Roman" w:cs="Times New Roman"/>
          <w:sz w:val="28"/>
          <w:szCs w:val="28"/>
        </w:rPr>
        <w:lastRenderedPageBreak/>
        <w:t>На дифференциальный счет популяций лейкоцитов влияют те же факторы, что и на общее число лейкоцитов. Появление «сигналов тревоги» указывает на наличие патологических изменений в исследуемом образце и требует микроскопического исследования окрашенного мазка крови.</w:t>
      </w:r>
    </w:p>
    <w:p w:rsidR="00F355A9" w:rsidRPr="00F355A9" w:rsidRDefault="00F355A9" w:rsidP="00F355A9">
      <w:pPr>
        <w:autoSpaceDE w:val="0"/>
        <w:ind w:firstLine="708"/>
        <w:jc w:val="both"/>
        <w:rPr>
          <w:rFonts w:ascii="Times New Roman" w:hAnsi="Times New Roman" w:cs="Times New Roman"/>
          <w:iCs/>
          <w:sz w:val="28"/>
          <w:szCs w:val="28"/>
        </w:rPr>
      </w:pPr>
      <w:r w:rsidRPr="00F355A9">
        <w:rPr>
          <w:rFonts w:ascii="Times New Roman" w:hAnsi="Times New Roman" w:cs="Times New Roman"/>
          <w:sz w:val="28"/>
          <w:szCs w:val="28"/>
        </w:rPr>
        <w:t>4.2</w:t>
      </w:r>
      <w:proofErr w:type="gramStart"/>
      <w:r w:rsidRPr="00F355A9">
        <w:rPr>
          <w:rFonts w:ascii="Times New Roman" w:hAnsi="Times New Roman" w:cs="Times New Roman"/>
          <w:sz w:val="28"/>
          <w:szCs w:val="28"/>
        </w:rPr>
        <w:t xml:space="preserve">  Н</w:t>
      </w:r>
      <w:proofErr w:type="gramEnd"/>
      <w:r w:rsidRPr="00F355A9">
        <w:rPr>
          <w:rFonts w:ascii="Times New Roman" w:hAnsi="Times New Roman" w:cs="Times New Roman"/>
          <w:sz w:val="28"/>
          <w:szCs w:val="28"/>
        </w:rPr>
        <w:t xml:space="preserve">екоторые факторы, влияющие на дифференциальный счет лейкоцитов в гематологических анализаторах  </w:t>
      </w:r>
      <w:r w:rsidRPr="00F355A9">
        <w:rPr>
          <w:rFonts w:ascii="Times New Roman" w:hAnsi="Times New Roman" w:cs="Times New Roman"/>
          <w:iCs/>
          <w:sz w:val="28"/>
          <w:szCs w:val="28"/>
        </w:rPr>
        <w:t>3</w:t>
      </w:r>
      <w:r w:rsidRPr="00F355A9">
        <w:rPr>
          <w:rFonts w:ascii="Times New Roman" w:hAnsi="Times New Roman" w:cs="Times New Roman"/>
          <w:iCs/>
          <w:sz w:val="28"/>
          <w:szCs w:val="28"/>
          <w:lang w:val="en-US"/>
        </w:rPr>
        <w:t>Diff</w:t>
      </w:r>
    </w:p>
    <w:p w:rsidR="00F355A9" w:rsidRPr="00F355A9" w:rsidRDefault="00F355A9" w:rsidP="00F355A9">
      <w:pPr>
        <w:autoSpaceDE w:val="0"/>
        <w:ind w:left="1695" w:hanging="1695"/>
        <w:jc w:val="both"/>
        <w:rPr>
          <w:rFonts w:ascii="Times New Roman" w:hAnsi="Times New Roman" w:cs="Times New Roman"/>
          <w:sz w:val="28"/>
          <w:szCs w:val="28"/>
        </w:rPr>
      </w:pPr>
      <w:r w:rsidRPr="00F355A9">
        <w:rPr>
          <w:rFonts w:ascii="Times New Roman" w:hAnsi="Times New Roman" w:cs="Times New Roman"/>
          <w:sz w:val="28"/>
          <w:szCs w:val="28"/>
          <w:lang w:val="en-US"/>
        </w:rPr>
        <w:t>LY</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LY</w:t>
      </w:r>
      <w:r w:rsidRPr="00F355A9">
        <w:rPr>
          <w:rFonts w:ascii="Times New Roman" w:hAnsi="Times New Roman" w:cs="Times New Roman"/>
          <w:sz w:val="28"/>
          <w:szCs w:val="28"/>
        </w:rPr>
        <w:t>%:</w:t>
      </w: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микроформы </w:t>
      </w:r>
      <w:proofErr w:type="spellStart"/>
      <w:r w:rsidRPr="00F355A9">
        <w:rPr>
          <w:rFonts w:ascii="Times New Roman" w:hAnsi="Times New Roman" w:cs="Times New Roman"/>
          <w:sz w:val="28"/>
          <w:szCs w:val="28"/>
        </w:rPr>
        <w:t>бластов</w:t>
      </w:r>
      <w:proofErr w:type="spellEnd"/>
      <w:r w:rsidRPr="00F355A9">
        <w:rPr>
          <w:rFonts w:ascii="Times New Roman" w:hAnsi="Times New Roman" w:cs="Times New Roman"/>
          <w:sz w:val="28"/>
          <w:szCs w:val="28"/>
        </w:rPr>
        <w:t xml:space="preserve">, нормобласты, резистентные к лизису эритроциты (например, эритроциты, содержащие малярийный плазмодий) могут быть причиной ошибочного измерения числа </w:t>
      </w:r>
      <w:r w:rsidRPr="00F355A9">
        <w:rPr>
          <w:rFonts w:ascii="Times New Roman" w:hAnsi="Times New Roman" w:cs="Times New Roman"/>
          <w:sz w:val="28"/>
          <w:szCs w:val="28"/>
          <w:lang w:val="en-US"/>
        </w:rPr>
        <w:t>LY</w:t>
      </w:r>
      <w:r w:rsidRPr="00F355A9">
        <w:rPr>
          <w:rFonts w:ascii="Times New Roman" w:hAnsi="Times New Roman" w:cs="Times New Roman"/>
          <w:sz w:val="28"/>
          <w:szCs w:val="28"/>
        </w:rPr>
        <w:t>.</w:t>
      </w:r>
    </w:p>
    <w:p w:rsidR="00F355A9" w:rsidRPr="00F355A9" w:rsidRDefault="00F355A9" w:rsidP="00F355A9">
      <w:pPr>
        <w:autoSpaceDE w:val="0"/>
        <w:ind w:left="1695" w:hanging="1695"/>
        <w:jc w:val="both"/>
        <w:rPr>
          <w:rFonts w:ascii="Times New Roman" w:hAnsi="Times New Roman" w:cs="Times New Roman"/>
          <w:sz w:val="28"/>
          <w:szCs w:val="28"/>
        </w:rPr>
      </w:pPr>
      <w:r w:rsidRPr="00F355A9">
        <w:rPr>
          <w:rFonts w:ascii="Times New Roman" w:hAnsi="Times New Roman" w:cs="Times New Roman"/>
          <w:sz w:val="28"/>
          <w:szCs w:val="28"/>
          <w:lang w:val="en-US"/>
        </w:rPr>
        <w:t>MO</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MO</w:t>
      </w:r>
      <w:r w:rsidRPr="00F355A9">
        <w:rPr>
          <w:rFonts w:ascii="Times New Roman" w:hAnsi="Times New Roman" w:cs="Times New Roman"/>
          <w:sz w:val="28"/>
          <w:szCs w:val="28"/>
        </w:rPr>
        <w:t>%:</w:t>
      </w:r>
      <w:r w:rsidRPr="00F355A9">
        <w:rPr>
          <w:rFonts w:ascii="Times New Roman" w:hAnsi="Times New Roman" w:cs="Times New Roman"/>
          <w:sz w:val="28"/>
          <w:szCs w:val="28"/>
        </w:rPr>
        <w:tab/>
      </w:r>
      <w:r w:rsidRPr="00F355A9">
        <w:rPr>
          <w:rFonts w:ascii="Times New Roman" w:hAnsi="Times New Roman" w:cs="Times New Roman"/>
          <w:sz w:val="28"/>
          <w:szCs w:val="28"/>
        </w:rPr>
        <w:tab/>
        <w:t>крупные лимфоциты, атипичные лимфоциты, плазматические клетки,</w:t>
      </w:r>
      <w:r w:rsidRPr="00F355A9">
        <w:rPr>
          <w:rFonts w:ascii="Times New Roman" w:hAnsi="Times New Roman" w:cs="Times New Roman"/>
          <w:color w:val="0000FF"/>
          <w:sz w:val="28"/>
          <w:szCs w:val="28"/>
        </w:rPr>
        <w:t xml:space="preserve"> </w:t>
      </w:r>
      <w:proofErr w:type="spellStart"/>
      <w:r w:rsidRPr="00F355A9">
        <w:rPr>
          <w:rFonts w:ascii="Times New Roman" w:hAnsi="Times New Roman" w:cs="Times New Roman"/>
          <w:sz w:val="28"/>
          <w:szCs w:val="28"/>
        </w:rPr>
        <w:t>бластные</w:t>
      </w:r>
      <w:proofErr w:type="spellEnd"/>
      <w:r w:rsidRPr="00F355A9">
        <w:rPr>
          <w:rFonts w:ascii="Times New Roman" w:hAnsi="Times New Roman" w:cs="Times New Roman"/>
          <w:sz w:val="28"/>
          <w:szCs w:val="28"/>
        </w:rPr>
        <w:t xml:space="preserve"> клетки и избыточное количество базофилов могут оказывать влияние на точность подсчета МО.</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Часть эозинофилов также может просчитываться в данном канале.</w:t>
      </w:r>
    </w:p>
    <w:p w:rsidR="00F355A9" w:rsidRPr="00F355A9" w:rsidRDefault="00F355A9" w:rsidP="00F355A9">
      <w:pPr>
        <w:autoSpaceDE w:val="0"/>
        <w:ind w:left="1695" w:hanging="1695"/>
        <w:jc w:val="both"/>
        <w:rPr>
          <w:rFonts w:ascii="Times New Roman" w:hAnsi="Times New Roman" w:cs="Times New Roman"/>
          <w:sz w:val="28"/>
          <w:szCs w:val="28"/>
        </w:rPr>
      </w:pPr>
      <w:r w:rsidRPr="00F355A9">
        <w:rPr>
          <w:rFonts w:ascii="Times New Roman" w:hAnsi="Times New Roman" w:cs="Times New Roman"/>
          <w:sz w:val="28"/>
          <w:szCs w:val="28"/>
          <w:lang w:val="en-US"/>
        </w:rPr>
        <w:t>GR</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GR</w:t>
      </w:r>
      <w:r w:rsidRPr="00F355A9">
        <w:rPr>
          <w:rFonts w:ascii="Times New Roman" w:hAnsi="Times New Roman" w:cs="Times New Roman"/>
          <w:sz w:val="28"/>
          <w:szCs w:val="28"/>
        </w:rPr>
        <w:t>%:</w:t>
      </w: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избыток эозинофилов, </w:t>
      </w:r>
      <w:proofErr w:type="spellStart"/>
      <w:r w:rsidRPr="00F355A9">
        <w:rPr>
          <w:rFonts w:ascii="Times New Roman" w:hAnsi="Times New Roman" w:cs="Times New Roman"/>
          <w:sz w:val="28"/>
          <w:szCs w:val="28"/>
        </w:rPr>
        <w:t>метамиелоцитов</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промиелоцитов</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бластных</w:t>
      </w:r>
      <w:proofErr w:type="spellEnd"/>
      <w:r w:rsidRPr="00F355A9">
        <w:rPr>
          <w:rFonts w:ascii="Times New Roman" w:hAnsi="Times New Roman" w:cs="Times New Roman"/>
          <w:sz w:val="28"/>
          <w:szCs w:val="28"/>
        </w:rPr>
        <w:t xml:space="preserve"> клеток и плазматических клеток могут быть причиной ошибочного подсчета </w:t>
      </w:r>
      <w:r w:rsidRPr="00F355A9">
        <w:rPr>
          <w:rFonts w:ascii="Times New Roman" w:hAnsi="Times New Roman" w:cs="Times New Roman"/>
          <w:sz w:val="28"/>
          <w:szCs w:val="28"/>
          <w:lang w:val="en-US"/>
        </w:rPr>
        <w:t>GR</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GR</w:t>
      </w:r>
      <w:r w:rsidRPr="00F355A9">
        <w:rPr>
          <w:rFonts w:ascii="Times New Roman" w:hAnsi="Times New Roman" w:cs="Times New Roman"/>
          <w:sz w:val="28"/>
          <w:szCs w:val="28"/>
        </w:rPr>
        <w:t>%.</w:t>
      </w:r>
    </w:p>
    <w:p w:rsidR="00F355A9" w:rsidRPr="00F355A9" w:rsidRDefault="00F355A9" w:rsidP="00F355A9">
      <w:pPr>
        <w:pStyle w:val="ac"/>
        <w:spacing w:line="276" w:lineRule="auto"/>
        <w:ind w:firstLine="708"/>
        <w:jc w:val="both"/>
        <w:rPr>
          <w:sz w:val="28"/>
          <w:szCs w:val="28"/>
        </w:rPr>
      </w:pPr>
      <w:r w:rsidRPr="00F355A9">
        <w:rPr>
          <w:bCs/>
          <w:sz w:val="28"/>
          <w:szCs w:val="28"/>
        </w:rPr>
        <w:t>На лейкоцитарной гистограмме в анализаторах 3</w:t>
      </w:r>
      <w:r w:rsidRPr="00F355A9">
        <w:rPr>
          <w:bCs/>
          <w:sz w:val="28"/>
          <w:szCs w:val="28"/>
          <w:lang w:val="en-US"/>
        </w:rPr>
        <w:t>Diff</w:t>
      </w:r>
      <w:r w:rsidRPr="00F355A9">
        <w:rPr>
          <w:bCs/>
          <w:sz w:val="28"/>
          <w:szCs w:val="28"/>
        </w:rPr>
        <w:t xml:space="preserve"> </w:t>
      </w:r>
      <w:proofErr w:type="spellStart"/>
      <w:r w:rsidRPr="00F355A9">
        <w:rPr>
          <w:bCs/>
          <w:sz w:val="28"/>
          <w:szCs w:val="28"/>
        </w:rPr>
        <w:t>субпопуляции</w:t>
      </w:r>
      <w:proofErr w:type="spellEnd"/>
      <w:r w:rsidRPr="00F355A9">
        <w:rPr>
          <w:bCs/>
          <w:sz w:val="28"/>
          <w:szCs w:val="28"/>
        </w:rPr>
        <w:t xml:space="preserve"> лейкоцитов попадают в три главные области гистограммы распределения</w:t>
      </w:r>
      <w:r w:rsidRPr="00F355A9">
        <w:rPr>
          <w:sz w:val="28"/>
          <w:szCs w:val="28"/>
        </w:rPr>
        <w:t xml:space="preserve"> </w:t>
      </w:r>
      <w:r w:rsidRPr="00F355A9">
        <w:rPr>
          <w:sz w:val="28"/>
          <w:szCs w:val="28"/>
          <w:lang w:val="en-US"/>
        </w:rPr>
        <w:t>WBC</w:t>
      </w:r>
      <w:r w:rsidRPr="00F355A9">
        <w:rPr>
          <w:sz w:val="28"/>
          <w:szCs w:val="28"/>
        </w:rPr>
        <w:t xml:space="preserve">, которые отделены с помощью пороговых значений (дискриминаторов). </w:t>
      </w:r>
      <w:r w:rsidRPr="00F355A9">
        <w:rPr>
          <w:iCs/>
          <w:sz w:val="28"/>
          <w:szCs w:val="28"/>
        </w:rPr>
        <w:t xml:space="preserve">Если результаты подсчета попадают в область нормальных значений, то </w:t>
      </w:r>
      <w:proofErr w:type="gramStart"/>
      <w:r w:rsidRPr="00F355A9">
        <w:rPr>
          <w:iCs/>
          <w:sz w:val="28"/>
          <w:szCs w:val="28"/>
        </w:rPr>
        <w:t>никаких маркеров, предупреждающих о возможной патологии не появляется</w:t>
      </w:r>
      <w:proofErr w:type="gramEnd"/>
      <w:r w:rsidRPr="00F355A9">
        <w:rPr>
          <w:iCs/>
          <w:sz w:val="28"/>
          <w:szCs w:val="28"/>
        </w:rPr>
        <w:t xml:space="preserve">. </w:t>
      </w:r>
      <w:r w:rsidRPr="00F355A9">
        <w:rPr>
          <w:sz w:val="28"/>
          <w:szCs w:val="28"/>
        </w:rPr>
        <w:t xml:space="preserve">Форма гистограммы изменяется при нарушении распределения лейкоцитов по популяциям или недостаточном лизисе эритроцитов. </w:t>
      </w:r>
    </w:p>
    <w:p w:rsidR="00F355A9" w:rsidRPr="00F355A9" w:rsidRDefault="00F355A9" w:rsidP="00F355A9">
      <w:pPr>
        <w:ind w:firstLine="709"/>
        <w:jc w:val="both"/>
        <w:rPr>
          <w:rFonts w:ascii="Times New Roman" w:hAnsi="Times New Roman" w:cs="Times New Roman"/>
          <w:bCs/>
          <w:sz w:val="28"/>
          <w:szCs w:val="28"/>
        </w:rPr>
      </w:pPr>
      <w:r w:rsidRPr="00F355A9">
        <w:rPr>
          <w:rFonts w:ascii="Times New Roman" w:hAnsi="Times New Roman" w:cs="Times New Roman"/>
          <w:bCs/>
          <w:sz w:val="28"/>
          <w:szCs w:val="28"/>
        </w:rPr>
        <w:t xml:space="preserve">Таким образом, гематологические анализаторы </w:t>
      </w:r>
      <w:r w:rsidRPr="00F355A9">
        <w:rPr>
          <w:rFonts w:ascii="Times New Roman" w:hAnsi="Times New Roman" w:cs="Times New Roman"/>
          <w:sz w:val="28"/>
          <w:szCs w:val="28"/>
        </w:rPr>
        <w:t>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w:t>
      </w:r>
      <w:r w:rsidRPr="00F355A9">
        <w:rPr>
          <w:rFonts w:ascii="Times New Roman" w:hAnsi="Times New Roman" w:cs="Times New Roman"/>
          <w:bCs/>
          <w:sz w:val="28"/>
          <w:szCs w:val="28"/>
        </w:rPr>
        <w:t xml:space="preserve">в большинстве случаев позволяют выявлять изменения лейкоцитарной формулы крови, однако не способны проводить полную дифференцировку лейкоцитов. При наличии микроформ </w:t>
      </w:r>
      <w:proofErr w:type="spellStart"/>
      <w:r w:rsidRPr="00F355A9">
        <w:rPr>
          <w:rFonts w:ascii="Times New Roman" w:hAnsi="Times New Roman" w:cs="Times New Roman"/>
          <w:bCs/>
          <w:sz w:val="28"/>
          <w:szCs w:val="28"/>
        </w:rPr>
        <w:t>бластных</w:t>
      </w:r>
      <w:proofErr w:type="spellEnd"/>
      <w:r w:rsidRPr="00F355A9">
        <w:rPr>
          <w:rFonts w:ascii="Times New Roman" w:hAnsi="Times New Roman" w:cs="Times New Roman"/>
          <w:bCs/>
          <w:sz w:val="28"/>
          <w:szCs w:val="28"/>
        </w:rPr>
        <w:t xml:space="preserve"> клеток, по своему размеру сходных с лимфоцитами, анализаторы, принцип измерения которых основан только на кондуктометрическом методе, будут относить их к популяции мелких клеток (лимфоцитов). </w:t>
      </w:r>
    </w:p>
    <w:p w:rsidR="00F355A9" w:rsidRPr="00F355A9" w:rsidRDefault="00F355A9" w:rsidP="00F355A9">
      <w:pPr>
        <w:pStyle w:val="BodyText31"/>
        <w:spacing w:line="276" w:lineRule="auto"/>
        <w:ind w:firstLine="567"/>
        <w:jc w:val="both"/>
        <w:rPr>
          <w:b w:val="0"/>
          <w:sz w:val="28"/>
          <w:szCs w:val="28"/>
          <w:lang w:val="ru-RU"/>
        </w:rPr>
      </w:pPr>
      <w:r w:rsidRPr="00F355A9">
        <w:rPr>
          <w:b w:val="0"/>
          <w:sz w:val="28"/>
          <w:szCs w:val="28"/>
          <w:lang w:val="ru-RU"/>
        </w:rPr>
        <w:t>4.3</w:t>
      </w:r>
      <w:proofErr w:type="gramStart"/>
      <w:r w:rsidRPr="00F355A9">
        <w:rPr>
          <w:b w:val="0"/>
          <w:sz w:val="28"/>
          <w:szCs w:val="28"/>
          <w:lang w:val="ru-RU"/>
        </w:rPr>
        <w:t xml:space="preserve"> В</w:t>
      </w:r>
      <w:proofErr w:type="gramEnd"/>
      <w:r w:rsidRPr="00F355A9">
        <w:rPr>
          <w:b w:val="0"/>
          <w:sz w:val="28"/>
          <w:szCs w:val="28"/>
          <w:lang w:val="ru-RU"/>
        </w:rPr>
        <w:t xml:space="preserve"> гематологических анализаторах 5</w:t>
      </w:r>
      <w:r w:rsidRPr="00F355A9">
        <w:rPr>
          <w:b w:val="0"/>
          <w:sz w:val="28"/>
          <w:szCs w:val="28"/>
        </w:rPr>
        <w:t>Diff</w:t>
      </w:r>
      <w:r w:rsidRPr="00F355A9">
        <w:rPr>
          <w:b w:val="0"/>
          <w:sz w:val="28"/>
          <w:szCs w:val="28"/>
          <w:lang w:val="ru-RU"/>
        </w:rPr>
        <w:t xml:space="preserve"> подсчитываются все 5 классов лейкоцитов, встречающихся в норме: нейтрофилы, лимфоциты, </w:t>
      </w:r>
      <w:r w:rsidRPr="00F355A9">
        <w:rPr>
          <w:b w:val="0"/>
          <w:sz w:val="28"/>
          <w:szCs w:val="28"/>
          <w:lang w:val="ru-RU"/>
        </w:rPr>
        <w:lastRenderedPageBreak/>
        <w:t xml:space="preserve">моноциты, эозинофилы и базофилы. Использование одновременно нескольких методов анализа позволяет значительно улучшить качество дифференцировки клеток и, следовательно, работу анализатора. В анализаторах данного типа более сложная система «сигналов тревоги», позволяющая уточнить наличие патологических клеток (незрелых нейтрофилов, атипичных лимфоцитов, </w:t>
      </w:r>
      <w:proofErr w:type="spellStart"/>
      <w:r w:rsidRPr="00F355A9">
        <w:rPr>
          <w:b w:val="0"/>
          <w:sz w:val="28"/>
          <w:szCs w:val="28"/>
          <w:lang w:val="ru-RU"/>
        </w:rPr>
        <w:t>бластных</w:t>
      </w:r>
      <w:proofErr w:type="spellEnd"/>
      <w:r w:rsidRPr="00F355A9">
        <w:rPr>
          <w:b w:val="0"/>
          <w:sz w:val="28"/>
          <w:szCs w:val="28"/>
          <w:lang w:val="ru-RU"/>
        </w:rPr>
        <w:t xml:space="preserve"> клеток, нормобластов). При плохом качестве материала анализаторы выдают дополнительные «сигналы тревоги», такие, например, как сгустки тромбоцитов, фрагменты эритроцитов-призраков. </w:t>
      </w:r>
      <w:r w:rsidRPr="00F355A9">
        <w:rPr>
          <w:b w:val="0"/>
          <w:spacing w:val="-6"/>
          <w:sz w:val="28"/>
          <w:szCs w:val="28"/>
          <w:lang w:val="ru-RU"/>
        </w:rPr>
        <w:t>О</w:t>
      </w:r>
      <w:r w:rsidRPr="00F355A9">
        <w:rPr>
          <w:b w:val="0"/>
          <w:sz w:val="28"/>
          <w:szCs w:val="28"/>
          <w:lang w:val="ru-RU"/>
        </w:rPr>
        <w:t xml:space="preserve">ни   снабжены соответствующими программами обнаружения незрелых клеток, активированных лимфоцитов, </w:t>
      </w:r>
      <w:proofErr w:type="spellStart"/>
      <w:r w:rsidRPr="00F355A9">
        <w:rPr>
          <w:b w:val="0"/>
          <w:sz w:val="28"/>
          <w:szCs w:val="28"/>
          <w:lang w:val="ru-RU"/>
        </w:rPr>
        <w:t>бластных</w:t>
      </w:r>
      <w:proofErr w:type="spellEnd"/>
      <w:r w:rsidRPr="00F355A9">
        <w:rPr>
          <w:b w:val="0"/>
          <w:sz w:val="28"/>
          <w:szCs w:val="28"/>
          <w:lang w:val="ru-RU"/>
        </w:rPr>
        <w:t xml:space="preserve"> клеток.</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ab/>
        <w:t xml:space="preserve">Обозначения флагов дифференциальных параметров зависят от фирмы-производителя анализатора. </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ab/>
        <w:t xml:space="preserve">Это могут быть: </w:t>
      </w:r>
      <w:r w:rsidRPr="00F355A9">
        <w:rPr>
          <w:b w:val="0"/>
          <w:sz w:val="28"/>
          <w:szCs w:val="28"/>
        </w:rPr>
        <w:t>LIC</w:t>
      </w:r>
      <w:r w:rsidRPr="00F355A9">
        <w:rPr>
          <w:b w:val="0"/>
          <w:sz w:val="28"/>
          <w:szCs w:val="28"/>
          <w:lang w:val="ru-RU"/>
        </w:rPr>
        <w:t xml:space="preserve"> (</w:t>
      </w:r>
      <w:r w:rsidRPr="00F355A9">
        <w:rPr>
          <w:b w:val="0"/>
          <w:sz w:val="28"/>
          <w:szCs w:val="28"/>
        </w:rPr>
        <w:t>Large</w:t>
      </w:r>
      <w:r w:rsidRPr="00F355A9">
        <w:rPr>
          <w:b w:val="0"/>
          <w:sz w:val="28"/>
          <w:szCs w:val="28"/>
          <w:lang w:val="ru-RU"/>
        </w:rPr>
        <w:t xml:space="preserve"> </w:t>
      </w:r>
      <w:r w:rsidRPr="00F355A9">
        <w:rPr>
          <w:b w:val="0"/>
          <w:sz w:val="28"/>
          <w:szCs w:val="28"/>
        </w:rPr>
        <w:t>Immature</w:t>
      </w:r>
      <w:r w:rsidRPr="00F355A9">
        <w:rPr>
          <w:b w:val="0"/>
          <w:sz w:val="28"/>
          <w:szCs w:val="28"/>
          <w:lang w:val="ru-RU"/>
        </w:rPr>
        <w:t xml:space="preserve"> </w:t>
      </w:r>
      <w:r w:rsidRPr="00F355A9">
        <w:rPr>
          <w:b w:val="0"/>
          <w:sz w:val="28"/>
          <w:szCs w:val="28"/>
        </w:rPr>
        <w:t>Cells</w:t>
      </w:r>
      <w:r w:rsidRPr="00F355A9">
        <w:rPr>
          <w:b w:val="0"/>
          <w:sz w:val="28"/>
          <w:szCs w:val="28"/>
          <w:lang w:val="ru-RU"/>
        </w:rPr>
        <w:t>), которые, в свою очередь, подразделяются на:</w:t>
      </w:r>
    </w:p>
    <w:p w:rsidR="00F355A9" w:rsidRPr="00F355A9" w:rsidRDefault="00F355A9" w:rsidP="00F355A9">
      <w:pPr>
        <w:pStyle w:val="BodyText31"/>
        <w:spacing w:line="276" w:lineRule="auto"/>
        <w:ind w:left="360"/>
        <w:jc w:val="both"/>
        <w:rPr>
          <w:b w:val="0"/>
          <w:sz w:val="28"/>
          <w:szCs w:val="28"/>
          <w:lang w:val="ru-RU"/>
        </w:rPr>
      </w:pPr>
      <w:r w:rsidRPr="00F355A9">
        <w:rPr>
          <w:b w:val="0"/>
          <w:sz w:val="28"/>
          <w:szCs w:val="28"/>
          <w:lang w:val="ru-RU"/>
        </w:rPr>
        <w:t xml:space="preserve">- </w:t>
      </w:r>
      <w:r w:rsidRPr="00F355A9">
        <w:rPr>
          <w:b w:val="0"/>
          <w:sz w:val="28"/>
          <w:szCs w:val="28"/>
        </w:rPr>
        <w:t>IMG</w:t>
      </w:r>
      <w:r w:rsidRPr="00F355A9">
        <w:rPr>
          <w:b w:val="0"/>
          <w:sz w:val="28"/>
          <w:szCs w:val="28"/>
          <w:lang w:val="ru-RU"/>
        </w:rPr>
        <w:t xml:space="preserve"> (</w:t>
      </w:r>
      <w:r w:rsidRPr="00F355A9">
        <w:rPr>
          <w:b w:val="0"/>
          <w:sz w:val="28"/>
          <w:szCs w:val="28"/>
        </w:rPr>
        <w:t>Immature</w:t>
      </w:r>
      <w:r w:rsidRPr="00F355A9">
        <w:rPr>
          <w:b w:val="0"/>
          <w:sz w:val="28"/>
          <w:szCs w:val="28"/>
          <w:lang w:val="ru-RU"/>
        </w:rPr>
        <w:t xml:space="preserve"> </w:t>
      </w:r>
      <w:r w:rsidRPr="00F355A9">
        <w:rPr>
          <w:b w:val="0"/>
          <w:sz w:val="28"/>
          <w:szCs w:val="28"/>
        </w:rPr>
        <w:t>Granulocytes</w:t>
      </w:r>
      <w:r w:rsidRPr="00F355A9">
        <w:rPr>
          <w:b w:val="0"/>
          <w:sz w:val="28"/>
          <w:szCs w:val="28"/>
          <w:lang w:val="ru-RU"/>
        </w:rPr>
        <w:t>), незрелые гранулоциты,</w:t>
      </w:r>
    </w:p>
    <w:p w:rsidR="00F355A9" w:rsidRPr="00F355A9" w:rsidRDefault="00F355A9" w:rsidP="00F355A9">
      <w:pPr>
        <w:pStyle w:val="BodyText31"/>
        <w:spacing w:line="276" w:lineRule="auto"/>
        <w:ind w:left="360"/>
        <w:jc w:val="both"/>
        <w:rPr>
          <w:b w:val="0"/>
          <w:sz w:val="28"/>
          <w:szCs w:val="28"/>
        </w:rPr>
      </w:pPr>
      <w:r w:rsidRPr="00F355A9">
        <w:rPr>
          <w:b w:val="0"/>
          <w:sz w:val="28"/>
          <w:szCs w:val="28"/>
        </w:rPr>
        <w:t xml:space="preserve">-  IMM (Immature Monocytes) </w:t>
      </w:r>
      <w:r w:rsidRPr="00F355A9">
        <w:rPr>
          <w:b w:val="0"/>
          <w:sz w:val="28"/>
          <w:szCs w:val="28"/>
          <w:lang w:val="ru-RU"/>
        </w:rPr>
        <w:t>незрелые</w:t>
      </w:r>
      <w:r w:rsidRPr="00F355A9">
        <w:rPr>
          <w:b w:val="0"/>
          <w:sz w:val="28"/>
          <w:szCs w:val="28"/>
        </w:rPr>
        <w:t xml:space="preserve"> </w:t>
      </w:r>
      <w:r w:rsidRPr="00F355A9">
        <w:rPr>
          <w:b w:val="0"/>
          <w:sz w:val="28"/>
          <w:szCs w:val="28"/>
          <w:lang w:val="ru-RU"/>
        </w:rPr>
        <w:t>моноциты</w:t>
      </w:r>
      <w:r w:rsidRPr="00F355A9">
        <w:rPr>
          <w:b w:val="0"/>
          <w:sz w:val="28"/>
          <w:szCs w:val="28"/>
        </w:rPr>
        <w:t>,</w:t>
      </w:r>
    </w:p>
    <w:p w:rsidR="00F355A9" w:rsidRPr="00AD35DF" w:rsidRDefault="00F355A9" w:rsidP="00F355A9">
      <w:pPr>
        <w:pStyle w:val="BodyText31"/>
        <w:spacing w:line="276" w:lineRule="auto"/>
        <w:ind w:left="360"/>
        <w:jc w:val="both"/>
        <w:rPr>
          <w:b w:val="0"/>
          <w:sz w:val="28"/>
          <w:szCs w:val="28"/>
        </w:rPr>
      </w:pPr>
      <w:r w:rsidRPr="00AD35DF">
        <w:rPr>
          <w:b w:val="0"/>
          <w:sz w:val="28"/>
          <w:szCs w:val="28"/>
        </w:rPr>
        <w:t xml:space="preserve">- </w:t>
      </w:r>
      <w:r w:rsidRPr="00F355A9">
        <w:rPr>
          <w:b w:val="0"/>
          <w:sz w:val="28"/>
          <w:szCs w:val="28"/>
        </w:rPr>
        <w:t>IML</w:t>
      </w:r>
      <w:r w:rsidRPr="00AD35DF">
        <w:rPr>
          <w:b w:val="0"/>
          <w:sz w:val="28"/>
          <w:szCs w:val="28"/>
        </w:rPr>
        <w:t xml:space="preserve"> (</w:t>
      </w:r>
      <w:r w:rsidRPr="00F355A9">
        <w:rPr>
          <w:b w:val="0"/>
          <w:sz w:val="28"/>
          <w:szCs w:val="28"/>
        </w:rPr>
        <w:t>Immature</w:t>
      </w:r>
      <w:r w:rsidRPr="00AD35DF">
        <w:rPr>
          <w:b w:val="0"/>
          <w:sz w:val="28"/>
          <w:szCs w:val="28"/>
        </w:rPr>
        <w:t xml:space="preserve"> </w:t>
      </w:r>
      <w:r w:rsidRPr="00F355A9">
        <w:rPr>
          <w:b w:val="0"/>
          <w:sz w:val="28"/>
          <w:szCs w:val="28"/>
        </w:rPr>
        <w:t>Lymphocytes</w:t>
      </w:r>
      <w:r w:rsidRPr="00AD35DF">
        <w:rPr>
          <w:b w:val="0"/>
          <w:sz w:val="28"/>
          <w:szCs w:val="28"/>
        </w:rPr>
        <w:t xml:space="preserve">) </w:t>
      </w:r>
      <w:r w:rsidRPr="00F355A9">
        <w:rPr>
          <w:b w:val="0"/>
          <w:sz w:val="28"/>
          <w:szCs w:val="28"/>
          <w:lang w:val="ru-RU"/>
        </w:rPr>
        <w:t>незрелые</w:t>
      </w:r>
      <w:r w:rsidRPr="00AD35DF">
        <w:rPr>
          <w:b w:val="0"/>
          <w:sz w:val="28"/>
          <w:szCs w:val="28"/>
        </w:rPr>
        <w:t xml:space="preserve"> </w:t>
      </w:r>
      <w:r w:rsidRPr="00F355A9">
        <w:rPr>
          <w:b w:val="0"/>
          <w:sz w:val="28"/>
          <w:szCs w:val="28"/>
          <w:lang w:val="ru-RU"/>
        </w:rPr>
        <w:t>лимфоциты</w:t>
      </w:r>
      <w:r w:rsidRPr="00AD35DF">
        <w:rPr>
          <w:b w:val="0"/>
          <w:sz w:val="28"/>
          <w:szCs w:val="28"/>
        </w:rPr>
        <w:t>,</w:t>
      </w:r>
    </w:p>
    <w:p w:rsidR="00F355A9" w:rsidRPr="00F355A9" w:rsidRDefault="00F355A9" w:rsidP="00F355A9">
      <w:pPr>
        <w:pStyle w:val="BodyText31"/>
        <w:spacing w:line="276" w:lineRule="auto"/>
        <w:ind w:left="360"/>
        <w:jc w:val="both"/>
        <w:rPr>
          <w:b w:val="0"/>
          <w:sz w:val="28"/>
          <w:szCs w:val="28"/>
          <w:lang w:val="ru-RU"/>
        </w:rPr>
      </w:pPr>
      <w:r w:rsidRPr="00F355A9">
        <w:rPr>
          <w:b w:val="0"/>
          <w:sz w:val="28"/>
          <w:szCs w:val="28"/>
          <w:lang w:val="ru-RU"/>
        </w:rPr>
        <w:t xml:space="preserve">- </w:t>
      </w:r>
      <w:r w:rsidRPr="00F355A9">
        <w:rPr>
          <w:b w:val="0"/>
          <w:sz w:val="28"/>
          <w:szCs w:val="28"/>
        </w:rPr>
        <w:t>LS</w:t>
      </w:r>
      <w:r w:rsidRPr="00F355A9">
        <w:rPr>
          <w:b w:val="0"/>
          <w:sz w:val="28"/>
          <w:szCs w:val="28"/>
          <w:lang w:val="ru-RU"/>
        </w:rPr>
        <w:t xml:space="preserve"> (</w:t>
      </w:r>
      <w:r w:rsidRPr="00F355A9">
        <w:rPr>
          <w:b w:val="0"/>
          <w:sz w:val="28"/>
          <w:szCs w:val="28"/>
        </w:rPr>
        <w:t>Left</w:t>
      </w:r>
      <w:r w:rsidRPr="00F355A9">
        <w:rPr>
          <w:b w:val="0"/>
          <w:sz w:val="28"/>
          <w:szCs w:val="28"/>
          <w:lang w:val="ru-RU"/>
        </w:rPr>
        <w:t xml:space="preserve"> </w:t>
      </w:r>
      <w:r w:rsidRPr="00F355A9">
        <w:rPr>
          <w:b w:val="0"/>
          <w:sz w:val="28"/>
          <w:szCs w:val="28"/>
        </w:rPr>
        <w:t>Shift</w:t>
      </w:r>
      <w:r w:rsidRPr="00F355A9">
        <w:rPr>
          <w:b w:val="0"/>
          <w:sz w:val="28"/>
          <w:szCs w:val="28"/>
          <w:lang w:val="ru-RU"/>
        </w:rPr>
        <w:t>) – левый сдвиг, указывающий на возможность левого сдвига в формуле крови (</w:t>
      </w:r>
      <w:proofErr w:type="spellStart"/>
      <w:r w:rsidRPr="00F355A9">
        <w:rPr>
          <w:b w:val="0"/>
          <w:sz w:val="28"/>
          <w:szCs w:val="28"/>
          <w:lang w:val="ru-RU"/>
        </w:rPr>
        <w:t>палочкоядерные</w:t>
      </w:r>
      <w:proofErr w:type="spellEnd"/>
      <w:r w:rsidRPr="00F355A9">
        <w:rPr>
          <w:b w:val="0"/>
          <w:sz w:val="28"/>
          <w:szCs w:val="28"/>
          <w:lang w:val="ru-RU"/>
        </w:rPr>
        <w:t xml:space="preserve"> нейтрофилы)</w:t>
      </w:r>
    </w:p>
    <w:p w:rsidR="00F355A9" w:rsidRPr="00F355A9" w:rsidRDefault="00F355A9" w:rsidP="00F355A9">
      <w:pPr>
        <w:pStyle w:val="BodyText31"/>
        <w:spacing w:line="276" w:lineRule="auto"/>
        <w:ind w:left="720"/>
        <w:jc w:val="both"/>
        <w:rPr>
          <w:b w:val="0"/>
          <w:sz w:val="28"/>
          <w:szCs w:val="28"/>
          <w:lang w:val="ru-RU"/>
        </w:rPr>
      </w:pPr>
      <w:r w:rsidRPr="00F355A9">
        <w:rPr>
          <w:b w:val="0"/>
          <w:sz w:val="28"/>
          <w:szCs w:val="28"/>
          <w:lang w:val="ru-RU"/>
        </w:rPr>
        <w:t xml:space="preserve">При наличии более 2,5% </w:t>
      </w:r>
      <w:r w:rsidRPr="00F355A9">
        <w:rPr>
          <w:b w:val="0"/>
          <w:sz w:val="28"/>
          <w:szCs w:val="28"/>
        </w:rPr>
        <w:t>LIC</w:t>
      </w:r>
      <w:r w:rsidRPr="00F355A9">
        <w:rPr>
          <w:b w:val="0"/>
          <w:sz w:val="28"/>
          <w:szCs w:val="28"/>
          <w:lang w:val="ru-RU"/>
        </w:rPr>
        <w:t xml:space="preserve"> рекомендовано </w:t>
      </w:r>
      <w:proofErr w:type="gramStart"/>
      <w:r w:rsidRPr="00F355A9">
        <w:rPr>
          <w:b w:val="0"/>
          <w:sz w:val="28"/>
          <w:szCs w:val="28"/>
          <w:lang w:val="ru-RU"/>
        </w:rPr>
        <w:t>микроскопическое</w:t>
      </w:r>
      <w:proofErr w:type="gramEnd"/>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 xml:space="preserve"> исследование мазка крови.</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ab/>
        <w:t>При лимфоцитозах или наличии измененных по объему лимфоцитов появляются следующие флаги:</w:t>
      </w:r>
    </w:p>
    <w:p w:rsidR="00F355A9" w:rsidRPr="00F355A9" w:rsidRDefault="00F355A9" w:rsidP="00F355A9">
      <w:pPr>
        <w:pStyle w:val="BodyText31"/>
        <w:spacing w:line="276" w:lineRule="auto"/>
        <w:ind w:left="360"/>
        <w:jc w:val="both"/>
        <w:rPr>
          <w:b w:val="0"/>
          <w:sz w:val="28"/>
          <w:szCs w:val="28"/>
        </w:rPr>
      </w:pPr>
      <w:r w:rsidRPr="00F355A9">
        <w:rPr>
          <w:b w:val="0"/>
          <w:sz w:val="28"/>
          <w:szCs w:val="28"/>
          <w:lang w:val="en-GB"/>
        </w:rPr>
        <w:t xml:space="preserve">- </w:t>
      </w:r>
      <w:r w:rsidRPr="00F355A9">
        <w:rPr>
          <w:b w:val="0"/>
          <w:sz w:val="28"/>
          <w:szCs w:val="28"/>
          <w:lang w:val="ru-RU"/>
        </w:rPr>
        <w:t>А</w:t>
      </w:r>
      <w:proofErr w:type="spellStart"/>
      <w:r w:rsidRPr="00F355A9">
        <w:rPr>
          <w:b w:val="0"/>
          <w:sz w:val="28"/>
          <w:szCs w:val="28"/>
        </w:rPr>
        <w:t>tipical</w:t>
      </w:r>
      <w:proofErr w:type="spellEnd"/>
      <w:r w:rsidRPr="00F355A9">
        <w:rPr>
          <w:b w:val="0"/>
          <w:sz w:val="28"/>
          <w:szCs w:val="28"/>
        </w:rPr>
        <w:t xml:space="preserve"> Lymphocytes, Variant</w:t>
      </w:r>
    </w:p>
    <w:p w:rsidR="00F355A9" w:rsidRPr="00F355A9" w:rsidRDefault="00F355A9" w:rsidP="00F355A9">
      <w:pPr>
        <w:pStyle w:val="BodyText31"/>
        <w:spacing w:line="276" w:lineRule="auto"/>
        <w:ind w:left="360"/>
        <w:jc w:val="both"/>
        <w:rPr>
          <w:b w:val="0"/>
          <w:sz w:val="28"/>
          <w:szCs w:val="28"/>
          <w:lang w:val="en-GB"/>
        </w:rPr>
      </w:pPr>
      <w:r w:rsidRPr="00F355A9">
        <w:rPr>
          <w:b w:val="0"/>
          <w:sz w:val="28"/>
          <w:szCs w:val="28"/>
        </w:rPr>
        <w:t xml:space="preserve">- </w:t>
      </w:r>
      <w:r w:rsidRPr="00F355A9">
        <w:rPr>
          <w:b w:val="0"/>
          <w:sz w:val="28"/>
          <w:szCs w:val="28"/>
          <w:lang w:val="en-GB"/>
        </w:rPr>
        <w:t>Lymphocytes, Reactive</w:t>
      </w:r>
    </w:p>
    <w:p w:rsidR="00F355A9" w:rsidRPr="00F355A9" w:rsidRDefault="00F355A9" w:rsidP="00F355A9">
      <w:pPr>
        <w:pStyle w:val="BodyText31"/>
        <w:spacing w:line="276" w:lineRule="auto"/>
        <w:ind w:left="360"/>
        <w:jc w:val="both"/>
        <w:rPr>
          <w:b w:val="0"/>
          <w:sz w:val="28"/>
          <w:szCs w:val="28"/>
          <w:lang w:val="en-GB"/>
        </w:rPr>
      </w:pPr>
      <w:r w:rsidRPr="00F355A9">
        <w:rPr>
          <w:b w:val="0"/>
          <w:sz w:val="28"/>
          <w:szCs w:val="28"/>
        </w:rPr>
        <w:t xml:space="preserve">- </w:t>
      </w:r>
      <w:r w:rsidRPr="00F355A9">
        <w:rPr>
          <w:b w:val="0"/>
          <w:sz w:val="28"/>
          <w:szCs w:val="28"/>
          <w:lang w:val="en-GB"/>
        </w:rPr>
        <w:t>Lymphocytes, Abnormal Lymphocytes</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en-GB"/>
        </w:rPr>
        <w:tab/>
      </w:r>
      <w:r w:rsidRPr="00F355A9">
        <w:rPr>
          <w:b w:val="0"/>
          <w:sz w:val="28"/>
          <w:szCs w:val="28"/>
          <w:lang w:val="ru-RU"/>
        </w:rPr>
        <w:t>Большинство гематологических анализаторов 5</w:t>
      </w:r>
      <w:r w:rsidRPr="00F355A9">
        <w:rPr>
          <w:b w:val="0"/>
          <w:sz w:val="28"/>
          <w:szCs w:val="28"/>
        </w:rPr>
        <w:t>Diff</w:t>
      </w:r>
      <w:r w:rsidRPr="00F355A9">
        <w:rPr>
          <w:b w:val="0"/>
          <w:sz w:val="28"/>
          <w:szCs w:val="28"/>
          <w:lang w:val="ru-RU"/>
        </w:rPr>
        <w:t xml:space="preserve"> имеют жесткую систему как внутреннего, так и внешнего контроля качества, что делает их работу более надежной.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ab/>
        <w:t>Несмотря на все достоинства, даже самые современные гематологические анализаторы обладают некоторыми ограничениями, которые касаются точной морфологической оценки патологических клеток (например, при лейкозах), и не в состоянии полностью заменить световую микроскопию.</w:t>
      </w:r>
    </w:p>
    <w:p w:rsidR="00306B8F" w:rsidRDefault="00306B8F" w:rsidP="002042DF">
      <w:pPr>
        <w:ind w:firstLine="851"/>
        <w:jc w:val="center"/>
        <w:rPr>
          <w:rFonts w:ascii="Times New Roman" w:eastAsia="Times New Roman" w:hAnsi="Times New Roman" w:cs="Times New Roman"/>
          <w:b/>
          <w:color w:val="000000"/>
          <w:sz w:val="28"/>
          <w:szCs w:val="28"/>
          <w:shd w:val="clear" w:color="auto" w:fill="FFFFFF"/>
        </w:rPr>
      </w:pPr>
    </w:p>
    <w:p w:rsidR="00306B8F" w:rsidRDefault="00306B8F" w:rsidP="002042DF">
      <w:pPr>
        <w:ind w:firstLine="851"/>
        <w:jc w:val="center"/>
        <w:rPr>
          <w:rFonts w:ascii="Times New Roman" w:eastAsia="Times New Roman" w:hAnsi="Times New Roman" w:cs="Times New Roman"/>
          <w:b/>
          <w:color w:val="000000"/>
          <w:sz w:val="28"/>
          <w:szCs w:val="28"/>
          <w:shd w:val="clear" w:color="auto" w:fill="FFFFFF"/>
        </w:rPr>
      </w:pPr>
    </w:p>
    <w:p w:rsidR="00132FB2" w:rsidRDefault="002042DF" w:rsidP="002042DF">
      <w:pPr>
        <w:ind w:firstLine="851"/>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lastRenderedPageBreak/>
        <w:t>Список использованной литературы:</w:t>
      </w:r>
    </w:p>
    <w:p w:rsidR="00031EB0" w:rsidRPr="002042DF" w:rsidRDefault="00C43F59" w:rsidP="002042DF">
      <w:pPr>
        <w:numPr>
          <w:ilvl w:val="0"/>
          <w:numId w:val="7"/>
        </w:numPr>
        <w:rPr>
          <w:rFonts w:ascii="Times New Roman" w:eastAsia="Times New Roman" w:hAnsi="Times New Roman" w:cs="Times New Roman"/>
          <w:color w:val="000000"/>
          <w:sz w:val="28"/>
          <w:szCs w:val="28"/>
          <w:shd w:val="clear" w:color="auto" w:fill="FFFFFF"/>
        </w:rPr>
      </w:pPr>
      <w:r w:rsidRPr="002042DF">
        <w:rPr>
          <w:rFonts w:ascii="Times New Roman" w:eastAsia="Times New Roman" w:hAnsi="Times New Roman" w:cs="Times New Roman"/>
          <w:color w:val="000000"/>
          <w:sz w:val="28"/>
          <w:szCs w:val="28"/>
          <w:shd w:val="clear" w:color="auto" w:fill="FFFFFF"/>
        </w:rPr>
        <w:t xml:space="preserve">МР «Гематологические анализаторы. Интерпретация анализа крови». </w:t>
      </w:r>
      <w:proofErr w:type="spellStart"/>
      <w:r w:rsidRPr="002042DF">
        <w:rPr>
          <w:rFonts w:ascii="Times New Roman" w:eastAsia="Times New Roman" w:hAnsi="Times New Roman" w:cs="Times New Roman"/>
          <w:color w:val="000000"/>
          <w:sz w:val="28"/>
          <w:szCs w:val="28"/>
          <w:shd w:val="clear" w:color="auto" w:fill="FFFFFF"/>
        </w:rPr>
        <w:t>Луговская</w:t>
      </w:r>
      <w:proofErr w:type="spellEnd"/>
      <w:r w:rsidRPr="002042DF">
        <w:rPr>
          <w:rFonts w:ascii="Times New Roman" w:eastAsia="Times New Roman" w:hAnsi="Times New Roman" w:cs="Times New Roman"/>
          <w:color w:val="000000"/>
          <w:sz w:val="28"/>
          <w:szCs w:val="28"/>
          <w:shd w:val="clear" w:color="auto" w:fill="FFFFFF"/>
        </w:rPr>
        <w:t xml:space="preserve"> С.А., </w:t>
      </w:r>
      <w:proofErr w:type="gramStart"/>
      <w:r w:rsidRPr="002042DF">
        <w:rPr>
          <w:rFonts w:ascii="Times New Roman" w:eastAsia="Times New Roman" w:hAnsi="Times New Roman" w:cs="Times New Roman"/>
          <w:color w:val="000000"/>
          <w:sz w:val="28"/>
          <w:szCs w:val="28"/>
          <w:shd w:val="clear" w:color="auto" w:fill="FFFFFF"/>
        </w:rPr>
        <w:t>Почтарь</w:t>
      </w:r>
      <w:proofErr w:type="gramEnd"/>
      <w:r w:rsidRPr="002042DF">
        <w:rPr>
          <w:rFonts w:ascii="Times New Roman" w:eastAsia="Times New Roman" w:hAnsi="Times New Roman" w:cs="Times New Roman"/>
          <w:color w:val="000000"/>
          <w:sz w:val="28"/>
          <w:szCs w:val="28"/>
          <w:shd w:val="clear" w:color="auto" w:fill="FFFFFF"/>
        </w:rPr>
        <w:t xml:space="preserve">  М.Е., Долгов В.В. Москва, 2007г.</w:t>
      </w:r>
    </w:p>
    <w:p w:rsidR="00031EB0" w:rsidRPr="002042DF" w:rsidRDefault="00C43F59" w:rsidP="002042DF">
      <w:pPr>
        <w:numPr>
          <w:ilvl w:val="0"/>
          <w:numId w:val="7"/>
        </w:numPr>
        <w:rPr>
          <w:rFonts w:ascii="Times New Roman" w:eastAsia="Times New Roman" w:hAnsi="Times New Roman" w:cs="Times New Roman"/>
          <w:color w:val="000000"/>
          <w:sz w:val="28"/>
          <w:szCs w:val="28"/>
          <w:shd w:val="clear" w:color="auto" w:fill="FFFFFF"/>
        </w:rPr>
      </w:pPr>
      <w:r w:rsidRPr="002042DF">
        <w:rPr>
          <w:rFonts w:ascii="Times New Roman" w:eastAsia="Times New Roman" w:hAnsi="Times New Roman" w:cs="Times New Roman"/>
          <w:color w:val="000000"/>
          <w:sz w:val="28"/>
          <w:szCs w:val="28"/>
          <w:shd w:val="clear" w:color="auto" w:fill="FFFFFF"/>
        </w:rPr>
        <w:t xml:space="preserve">«Руководство по лабораторной гематологии», Бетти </w:t>
      </w:r>
      <w:proofErr w:type="spellStart"/>
      <w:r w:rsidRPr="002042DF">
        <w:rPr>
          <w:rFonts w:ascii="Times New Roman" w:eastAsia="Times New Roman" w:hAnsi="Times New Roman" w:cs="Times New Roman"/>
          <w:color w:val="000000"/>
          <w:sz w:val="28"/>
          <w:szCs w:val="28"/>
          <w:shd w:val="clear" w:color="auto" w:fill="FFFFFF"/>
        </w:rPr>
        <w:t>Сисла</w:t>
      </w:r>
      <w:proofErr w:type="spellEnd"/>
      <w:r w:rsidRPr="002042DF">
        <w:rPr>
          <w:rFonts w:ascii="Times New Roman" w:eastAsia="Times New Roman" w:hAnsi="Times New Roman" w:cs="Times New Roman"/>
          <w:color w:val="000000"/>
          <w:sz w:val="28"/>
          <w:szCs w:val="28"/>
          <w:shd w:val="clear" w:color="auto" w:fill="FFFFFF"/>
        </w:rPr>
        <w:t xml:space="preserve"> (Перевод  с английского под общей редакцией Воробьева  А.И.), Москва,2011г.</w:t>
      </w:r>
    </w:p>
    <w:p w:rsidR="00031EB0" w:rsidRPr="002042DF" w:rsidRDefault="00C43F59" w:rsidP="002042DF">
      <w:pPr>
        <w:numPr>
          <w:ilvl w:val="0"/>
          <w:numId w:val="7"/>
        </w:numPr>
        <w:rPr>
          <w:rFonts w:ascii="Times New Roman" w:eastAsia="Times New Roman" w:hAnsi="Times New Roman" w:cs="Times New Roman"/>
          <w:color w:val="000000"/>
          <w:sz w:val="28"/>
          <w:szCs w:val="28"/>
          <w:shd w:val="clear" w:color="auto" w:fill="FFFFFF"/>
        </w:rPr>
      </w:pPr>
      <w:r w:rsidRPr="002042DF">
        <w:rPr>
          <w:rFonts w:ascii="Times New Roman" w:eastAsia="Times New Roman" w:hAnsi="Times New Roman" w:cs="Times New Roman"/>
          <w:color w:val="000000"/>
          <w:sz w:val="28"/>
          <w:szCs w:val="28"/>
          <w:shd w:val="clear" w:color="auto" w:fill="FFFFFF"/>
        </w:rPr>
        <w:t xml:space="preserve">«Клинико-лабораторные аналитические технологии и оборудование». Под редакцией  профессора Меньшикова В.В. Москва, 2007г. </w:t>
      </w:r>
    </w:p>
    <w:p w:rsidR="002042DF" w:rsidRPr="002042DF" w:rsidRDefault="002042DF" w:rsidP="002042DF">
      <w:pPr>
        <w:ind w:firstLine="851"/>
        <w:jc w:val="center"/>
        <w:rPr>
          <w:rFonts w:ascii="Times New Roman" w:eastAsia="Times New Roman" w:hAnsi="Times New Roman" w:cs="Times New Roman"/>
          <w:b/>
          <w:color w:val="000000"/>
          <w:sz w:val="28"/>
          <w:szCs w:val="28"/>
          <w:shd w:val="clear" w:color="auto" w:fill="FFFFFF"/>
        </w:rPr>
      </w:pPr>
    </w:p>
    <w:p w:rsidR="00132FB2" w:rsidRPr="00602C5C" w:rsidRDefault="00132FB2" w:rsidP="003808EC">
      <w:pPr>
        <w:ind w:firstLine="851"/>
        <w:jc w:val="both"/>
        <w:rPr>
          <w:rFonts w:ascii="Times New Roman" w:eastAsia="Times New Roman" w:hAnsi="Times New Roman" w:cs="Times New Roman"/>
          <w:color w:val="000000"/>
          <w:sz w:val="28"/>
          <w:szCs w:val="28"/>
          <w:shd w:val="clear" w:color="auto" w:fill="FFFFFF"/>
        </w:rPr>
      </w:pPr>
    </w:p>
    <w:p w:rsidR="00132FB2" w:rsidRPr="00602C5C" w:rsidRDefault="00132FB2" w:rsidP="003808EC">
      <w:pPr>
        <w:ind w:firstLine="851"/>
        <w:jc w:val="both"/>
        <w:rPr>
          <w:rFonts w:ascii="Times New Roman" w:eastAsia="Times New Roman" w:hAnsi="Times New Roman" w:cs="Times New Roman"/>
          <w:color w:val="000000"/>
          <w:sz w:val="28"/>
          <w:szCs w:val="28"/>
          <w:shd w:val="clear" w:color="auto" w:fill="FFFFFF"/>
        </w:rPr>
      </w:pPr>
    </w:p>
    <w:p w:rsidR="00132FB2" w:rsidRPr="00602C5C" w:rsidRDefault="00132FB2" w:rsidP="003808EC">
      <w:pPr>
        <w:ind w:firstLine="851"/>
        <w:jc w:val="both"/>
        <w:rPr>
          <w:rFonts w:ascii="Times New Roman" w:eastAsia="Times New Roman" w:hAnsi="Times New Roman" w:cs="Times New Roman"/>
          <w:color w:val="000000"/>
          <w:sz w:val="28"/>
          <w:szCs w:val="28"/>
          <w:shd w:val="clear" w:color="auto" w:fill="FFFFFF"/>
        </w:rPr>
      </w:pPr>
    </w:p>
    <w:p w:rsidR="009850F4" w:rsidRPr="00A15B33" w:rsidRDefault="009850F4" w:rsidP="00306B8F">
      <w:pPr>
        <w:rPr>
          <w:rFonts w:ascii="Times New Roman" w:hAnsi="Times New Roman" w:cs="Times New Roman"/>
          <w:color w:val="000000"/>
          <w:sz w:val="28"/>
          <w:szCs w:val="28"/>
          <w:shd w:val="clear" w:color="auto" w:fill="FFFFFF"/>
        </w:rPr>
      </w:pPr>
    </w:p>
    <w:sectPr w:rsidR="009850F4" w:rsidRPr="00A15B33" w:rsidSect="00306B8F">
      <w:pgSz w:w="11906" w:h="16838"/>
      <w:pgMar w:top="1134" w:right="851"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657" w:rsidRDefault="00977657" w:rsidP="00132FB2">
      <w:pPr>
        <w:spacing w:after="0" w:line="240" w:lineRule="auto"/>
      </w:pPr>
      <w:r>
        <w:separator/>
      </w:r>
    </w:p>
  </w:endnote>
  <w:endnote w:type="continuationSeparator" w:id="0">
    <w:p w:rsidR="00977657" w:rsidRDefault="00977657" w:rsidP="0013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657" w:rsidRDefault="00977657" w:rsidP="00132FB2">
      <w:pPr>
        <w:spacing w:after="0" w:line="240" w:lineRule="auto"/>
      </w:pPr>
      <w:r>
        <w:separator/>
      </w:r>
    </w:p>
  </w:footnote>
  <w:footnote w:type="continuationSeparator" w:id="0">
    <w:p w:rsidR="00977657" w:rsidRDefault="00977657" w:rsidP="00132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1">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2">
    <w:nsid w:val="0000000C"/>
    <w:multiLevelType w:val="singleLevel"/>
    <w:tmpl w:val="0000000C"/>
    <w:name w:val="WW8Num12"/>
    <w:lvl w:ilvl="0">
      <w:start w:val="1"/>
      <w:numFmt w:val="bullet"/>
      <w:lvlText w:val=""/>
      <w:lvlJc w:val="left"/>
      <w:pPr>
        <w:tabs>
          <w:tab w:val="num" w:pos="360"/>
        </w:tabs>
        <w:ind w:left="360" w:hanging="360"/>
      </w:pPr>
      <w:rPr>
        <w:rFonts w:ascii="Symbol" w:hAnsi="Symbol"/>
        <w:color w:val="auto"/>
      </w:rPr>
    </w:lvl>
  </w:abstractNum>
  <w:abstractNum w:abstractNumId="3">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4">
    <w:nsid w:val="00000010"/>
    <w:multiLevelType w:val="singleLevel"/>
    <w:tmpl w:val="00000010"/>
    <w:name w:val="WW8Num16"/>
    <w:lvl w:ilvl="0">
      <w:start w:val="1"/>
      <w:numFmt w:val="bullet"/>
      <w:lvlText w:val=""/>
      <w:lvlJc w:val="left"/>
      <w:pPr>
        <w:tabs>
          <w:tab w:val="num" w:pos="360"/>
        </w:tabs>
        <w:ind w:left="360" w:hanging="360"/>
      </w:pPr>
      <w:rPr>
        <w:rFonts w:ascii="Symbol" w:hAnsi="Symbol" w:cs="StarSymbol"/>
        <w:sz w:val="18"/>
        <w:szCs w:val="18"/>
      </w:rPr>
    </w:lvl>
  </w:abstractNum>
  <w:abstractNum w:abstractNumId="5">
    <w:nsid w:val="237A2C5A"/>
    <w:multiLevelType w:val="hybridMultilevel"/>
    <w:tmpl w:val="800A78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2F7A1DBD"/>
    <w:multiLevelType w:val="hybridMultilevel"/>
    <w:tmpl w:val="1AAEC5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3B0A2C05"/>
    <w:multiLevelType w:val="hybridMultilevel"/>
    <w:tmpl w:val="EE92F8F4"/>
    <w:lvl w:ilvl="0" w:tplc="53EAA706">
      <w:start w:val="1"/>
      <w:numFmt w:val="decimal"/>
      <w:lvlText w:val="%1."/>
      <w:lvlJc w:val="left"/>
      <w:pPr>
        <w:tabs>
          <w:tab w:val="num" w:pos="720"/>
        </w:tabs>
        <w:ind w:left="720" w:hanging="360"/>
      </w:pPr>
    </w:lvl>
    <w:lvl w:ilvl="1" w:tplc="08E0E9E2" w:tentative="1">
      <w:start w:val="1"/>
      <w:numFmt w:val="decimal"/>
      <w:lvlText w:val="%2."/>
      <w:lvlJc w:val="left"/>
      <w:pPr>
        <w:tabs>
          <w:tab w:val="num" w:pos="1440"/>
        </w:tabs>
        <w:ind w:left="1440" w:hanging="360"/>
      </w:pPr>
    </w:lvl>
    <w:lvl w:ilvl="2" w:tplc="036814F2" w:tentative="1">
      <w:start w:val="1"/>
      <w:numFmt w:val="decimal"/>
      <w:lvlText w:val="%3."/>
      <w:lvlJc w:val="left"/>
      <w:pPr>
        <w:tabs>
          <w:tab w:val="num" w:pos="2160"/>
        </w:tabs>
        <w:ind w:left="2160" w:hanging="360"/>
      </w:pPr>
    </w:lvl>
    <w:lvl w:ilvl="3" w:tplc="FFD680C0" w:tentative="1">
      <w:start w:val="1"/>
      <w:numFmt w:val="decimal"/>
      <w:lvlText w:val="%4."/>
      <w:lvlJc w:val="left"/>
      <w:pPr>
        <w:tabs>
          <w:tab w:val="num" w:pos="2880"/>
        </w:tabs>
        <w:ind w:left="2880" w:hanging="360"/>
      </w:pPr>
    </w:lvl>
    <w:lvl w:ilvl="4" w:tplc="EAB01D54" w:tentative="1">
      <w:start w:val="1"/>
      <w:numFmt w:val="decimal"/>
      <w:lvlText w:val="%5."/>
      <w:lvlJc w:val="left"/>
      <w:pPr>
        <w:tabs>
          <w:tab w:val="num" w:pos="3600"/>
        </w:tabs>
        <w:ind w:left="3600" w:hanging="360"/>
      </w:pPr>
    </w:lvl>
    <w:lvl w:ilvl="5" w:tplc="88EE78B2" w:tentative="1">
      <w:start w:val="1"/>
      <w:numFmt w:val="decimal"/>
      <w:lvlText w:val="%6."/>
      <w:lvlJc w:val="left"/>
      <w:pPr>
        <w:tabs>
          <w:tab w:val="num" w:pos="4320"/>
        </w:tabs>
        <w:ind w:left="4320" w:hanging="360"/>
      </w:pPr>
    </w:lvl>
    <w:lvl w:ilvl="6" w:tplc="AFE80EAA" w:tentative="1">
      <w:start w:val="1"/>
      <w:numFmt w:val="decimal"/>
      <w:lvlText w:val="%7."/>
      <w:lvlJc w:val="left"/>
      <w:pPr>
        <w:tabs>
          <w:tab w:val="num" w:pos="5040"/>
        </w:tabs>
        <w:ind w:left="5040" w:hanging="360"/>
      </w:pPr>
    </w:lvl>
    <w:lvl w:ilvl="7" w:tplc="FE326980" w:tentative="1">
      <w:start w:val="1"/>
      <w:numFmt w:val="decimal"/>
      <w:lvlText w:val="%8."/>
      <w:lvlJc w:val="left"/>
      <w:pPr>
        <w:tabs>
          <w:tab w:val="num" w:pos="5760"/>
        </w:tabs>
        <w:ind w:left="5760" w:hanging="360"/>
      </w:pPr>
    </w:lvl>
    <w:lvl w:ilvl="8" w:tplc="D31E9E3A" w:tentative="1">
      <w:start w:val="1"/>
      <w:numFmt w:val="decimal"/>
      <w:lvlText w:val="%9."/>
      <w:lvlJc w:val="left"/>
      <w:pPr>
        <w:tabs>
          <w:tab w:val="num" w:pos="6480"/>
        </w:tabs>
        <w:ind w:left="6480" w:hanging="360"/>
      </w:pPr>
    </w:lvl>
  </w:abstractNum>
  <w:abstractNum w:abstractNumId="8">
    <w:nsid w:val="40FE7FE0"/>
    <w:multiLevelType w:val="hybridMultilevel"/>
    <w:tmpl w:val="1BA6F6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556F58C3"/>
    <w:multiLevelType w:val="hybridMultilevel"/>
    <w:tmpl w:val="EEA4A5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5EA52D72"/>
    <w:multiLevelType w:val="hybridMultilevel"/>
    <w:tmpl w:val="686EBB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A25527C"/>
    <w:multiLevelType w:val="hybridMultilevel"/>
    <w:tmpl w:val="6C0A3B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6"/>
  </w:num>
  <w:num w:numId="3">
    <w:abstractNumId w:val="11"/>
  </w:num>
  <w:num w:numId="4">
    <w:abstractNumId w:val="10"/>
  </w:num>
  <w:num w:numId="5">
    <w:abstractNumId w:val="9"/>
  </w:num>
  <w:num w:numId="6">
    <w:abstractNumId w:val="5"/>
  </w:num>
  <w:num w:numId="7">
    <w:abstractNumId w:val="7"/>
  </w:num>
  <w:num w:numId="8">
    <w:abstractNumId w:val="0"/>
  </w:num>
  <w:num w:numId="9">
    <w:abstractNumId w:val="1"/>
  </w:num>
  <w:num w:numId="10">
    <w:abstractNumId w:val="2"/>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047"/>
    <w:rsid w:val="00002375"/>
    <w:rsid w:val="00031EB0"/>
    <w:rsid w:val="0004669C"/>
    <w:rsid w:val="00054C37"/>
    <w:rsid w:val="00061879"/>
    <w:rsid w:val="00062B00"/>
    <w:rsid w:val="000915E0"/>
    <w:rsid w:val="000B363B"/>
    <w:rsid w:val="00114091"/>
    <w:rsid w:val="00120F19"/>
    <w:rsid w:val="00132FB2"/>
    <w:rsid w:val="00142B5B"/>
    <w:rsid w:val="001A047D"/>
    <w:rsid w:val="001A4355"/>
    <w:rsid w:val="001B424F"/>
    <w:rsid w:val="001D256B"/>
    <w:rsid w:val="002042DF"/>
    <w:rsid w:val="002122AD"/>
    <w:rsid w:val="00252063"/>
    <w:rsid w:val="00254BAF"/>
    <w:rsid w:val="002A77BE"/>
    <w:rsid w:val="002D3F93"/>
    <w:rsid w:val="002E470E"/>
    <w:rsid w:val="002F5A73"/>
    <w:rsid w:val="00306B8F"/>
    <w:rsid w:val="00323C93"/>
    <w:rsid w:val="0032792C"/>
    <w:rsid w:val="003808EC"/>
    <w:rsid w:val="003D2AE0"/>
    <w:rsid w:val="0040443E"/>
    <w:rsid w:val="004175D9"/>
    <w:rsid w:val="004304B6"/>
    <w:rsid w:val="00433261"/>
    <w:rsid w:val="00436AEB"/>
    <w:rsid w:val="004462D2"/>
    <w:rsid w:val="004529AA"/>
    <w:rsid w:val="00455297"/>
    <w:rsid w:val="00476C0B"/>
    <w:rsid w:val="00493593"/>
    <w:rsid w:val="004D1689"/>
    <w:rsid w:val="00512EAE"/>
    <w:rsid w:val="00546E09"/>
    <w:rsid w:val="00547337"/>
    <w:rsid w:val="0056233D"/>
    <w:rsid w:val="00573B4A"/>
    <w:rsid w:val="005A140B"/>
    <w:rsid w:val="005A37EB"/>
    <w:rsid w:val="005B1F80"/>
    <w:rsid w:val="005E6C30"/>
    <w:rsid w:val="006024EA"/>
    <w:rsid w:val="00602C5C"/>
    <w:rsid w:val="0061143D"/>
    <w:rsid w:val="00614F5F"/>
    <w:rsid w:val="00632424"/>
    <w:rsid w:val="006350B6"/>
    <w:rsid w:val="006C5DD6"/>
    <w:rsid w:val="006D16C6"/>
    <w:rsid w:val="006F2BAD"/>
    <w:rsid w:val="00714F55"/>
    <w:rsid w:val="00746D7B"/>
    <w:rsid w:val="00760247"/>
    <w:rsid w:val="0078003B"/>
    <w:rsid w:val="00780FEB"/>
    <w:rsid w:val="00781820"/>
    <w:rsid w:val="00786F2A"/>
    <w:rsid w:val="007C1F94"/>
    <w:rsid w:val="007C40FF"/>
    <w:rsid w:val="007D5181"/>
    <w:rsid w:val="007F0CB2"/>
    <w:rsid w:val="0080060B"/>
    <w:rsid w:val="008050CA"/>
    <w:rsid w:val="00810CC8"/>
    <w:rsid w:val="00815381"/>
    <w:rsid w:val="00846A69"/>
    <w:rsid w:val="00850D80"/>
    <w:rsid w:val="008838C6"/>
    <w:rsid w:val="008B2DB6"/>
    <w:rsid w:val="008B6651"/>
    <w:rsid w:val="0092616F"/>
    <w:rsid w:val="00932FBF"/>
    <w:rsid w:val="009727D1"/>
    <w:rsid w:val="00977657"/>
    <w:rsid w:val="009850F4"/>
    <w:rsid w:val="00991153"/>
    <w:rsid w:val="00996621"/>
    <w:rsid w:val="00996F6F"/>
    <w:rsid w:val="009A37B9"/>
    <w:rsid w:val="009B40B6"/>
    <w:rsid w:val="009B7A85"/>
    <w:rsid w:val="009F0B3C"/>
    <w:rsid w:val="00A03209"/>
    <w:rsid w:val="00A1571F"/>
    <w:rsid w:val="00A15B33"/>
    <w:rsid w:val="00A2119E"/>
    <w:rsid w:val="00A33754"/>
    <w:rsid w:val="00A57F9F"/>
    <w:rsid w:val="00AD2404"/>
    <w:rsid w:val="00AD35DF"/>
    <w:rsid w:val="00AD51B5"/>
    <w:rsid w:val="00AF35A5"/>
    <w:rsid w:val="00B0155E"/>
    <w:rsid w:val="00B05F6D"/>
    <w:rsid w:val="00B53451"/>
    <w:rsid w:val="00B65FA2"/>
    <w:rsid w:val="00B90E5D"/>
    <w:rsid w:val="00B9761A"/>
    <w:rsid w:val="00BB0320"/>
    <w:rsid w:val="00BB233F"/>
    <w:rsid w:val="00BC1945"/>
    <w:rsid w:val="00BC480E"/>
    <w:rsid w:val="00BE2330"/>
    <w:rsid w:val="00C03076"/>
    <w:rsid w:val="00C33D01"/>
    <w:rsid w:val="00C43F59"/>
    <w:rsid w:val="00C61386"/>
    <w:rsid w:val="00C667FF"/>
    <w:rsid w:val="00CA6E71"/>
    <w:rsid w:val="00CF7424"/>
    <w:rsid w:val="00D03471"/>
    <w:rsid w:val="00D25C21"/>
    <w:rsid w:val="00D83455"/>
    <w:rsid w:val="00D91B88"/>
    <w:rsid w:val="00D91DD5"/>
    <w:rsid w:val="00DA55B0"/>
    <w:rsid w:val="00DB0BAC"/>
    <w:rsid w:val="00DB62F6"/>
    <w:rsid w:val="00DE3E2A"/>
    <w:rsid w:val="00DF1709"/>
    <w:rsid w:val="00DF3597"/>
    <w:rsid w:val="00E15322"/>
    <w:rsid w:val="00E47998"/>
    <w:rsid w:val="00E7760B"/>
    <w:rsid w:val="00E87BF7"/>
    <w:rsid w:val="00E951AD"/>
    <w:rsid w:val="00EC1114"/>
    <w:rsid w:val="00F355A9"/>
    <w:rsid w:val="00F42F02"/>
    <w:rsid w:val="00F62347"/>
    <w:rsid w:val="00FA2B5E"/>
    <w:rsid w:val="00FB4047"/>
    <w:rsid w:val="00FD2F5A"/>
    <w:rsid w:val="00FF6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55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355A9"/>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7">
    <w:name w:val="heading 7"/>
    <w:basedOn w:val="a"/>
    <w:next w:val="a"/>
    <w:link w:val="70"/>
    <w:qFormat/>
    <w:rsid w:val="00132FB2"/>
    <w:pPr>
      <w:keepNext/>
      <w:suppressAutoHyphens/>
      <w:spacing w:after="0" w:line="240" w:lineRule="auto"/>
      <w:jc w:val="center"/>
      <w:outlineLvl w:val="6"/>
    </w:pPr>
    <w:rPr>
      <w:rFonts w:ascii="Arial" w:eastAsia="Times New Roman" w:hAnsi="Arial" w:cs="Arial"/>
      <w:b/>
      <w:bCs/>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047"/>
    <w:pPr>
      <w:ind w:left="720"/>
      <w:contextualSpacing/>
    </w:pPr>
  </w:style>
  <w:style w:type="paragraph" w:styleId="a4">
    <w:name w:val="Balloon Text"/>
    <w:basedOn w:val="a"/>
    <w:link w:val="a5"/>
    <w:uiPriority w:val="99"/>
    <w:semiHidden/>
    <w:unhideWhenUsed/>
    <w:rsid w:val="00B65F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5FA2"/>
    <w:rPr>
      <w:rFonts w:ascii="Tahoma" w:hAnsi="Tahoma" w:cs="Tahoma"/>
      <w:sz w:val="16"/>
      <w:szCs w:val="16"/>
    </w:rPr>
  </w:style>
  <w:style w:type="character" w:customStyle="1" w:styleId="apple-converted-space">
    <w:name w:val="apple-converted-space"/>
    <w:basedOn w:val="a0"/>
    <w:rsid w:val="00A15B33"/>
  </w:style>
  <w:style w:type="character" w:customStyle="1" w:styleId="70">
    <w:name w:val="Заголовок 7 Знак"/>
    <w:basedOn w:val="a0"/>
    <w:link w:val="7"/>
    <w:rsid w:val="00132FB2"/>
    <w:rPr>
      <w:rFonts w:ascii="Arial" w:eastAsia="Times New Roman" w:hAnsi="Arial" w:cs="Arial"/>
      <w:b/>
      <w:bCs/>
      <w:szCs w:val="20"/>
      <w:lang w:eastAsia="ar-SA"/>
    </w:rPr>
  </w:style>
  <w:style w:type="paragraph" w:styleId="a6">
    <w:name w:val="Document Map"/>
    <w:basedOn w:val="a"/>
    <w:link w:val="a7"/>
    <w:uiPriority w:val="99"/>
    <w:semiHidden/>
    <w:unhideWhenUsed/>
    <w:rsid w:val="00132FB2"/>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132FB2"/>
    <w:rPr>
      <w:rFonts w:ascii="Tahoma" w:hAnsi="Tahoma" w:cs="Tahoma"/>
      <w:sz w:val="16"/>
      <w:szCs w:val="16"/>
    </w:rPr>
  </w:style>
  <w:style w:type="paragraph" w:styleId="a8">
    <w:name w:val="header"/>
    <w:basedOn w:val="a"/>
    <w:link w:val="a9"/>
    <w:uiPriority w:val="99"/>
    <w:semiHidden/>
    <w:unhideWhenUsed/>
    <w:rsid w:val="00132FB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32FB2"/>
  </w:style>
  <w:style w:type="paragraph" w:styleId="aa">
    <w:name w:val="footer"/>
    <w:basedOn w:val="a"/>
    <w:link w:val="ab"/>
    <w:uiPriority w:val="99"/>
    <w:semiHidden/>
    <w:unhideWhenUsed/>
    <w:rsid w:val="00132FB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32FB2"/>
  </w:style>
  <w:style w:type="paragraph" w:styleId="ac">
    <w:name w:val="Body Text"/>
    <w:basedOn w:val="a"/>
    <w:link w:val="ad"/>
    <w:semiHidden/>
    <w:rsid w:val="002042DF"/>
    <w:pPr>
      <w:suppressAutoHyphens/>
      <w:spacing w:after="120" w:line="240" w:lineRule="auto"/>
    </w:pPr>
    <w:rPr>
      <w:rFonts w:ascii="Times New Roman" w:eastAsia="Times New Roman" w:hAnsi="Times New Roman" w:cs="Times New Roman"/>
      <w:sz w:val="20"/>
      <w:szCs w:val="20"/>
      <w:lang w:eastAsia="ar-SA"/>
    </w:rPr>
  </w:style>
  <w:style w:type="character" w:customStyle="1" w:styleId="ad">
    <w:name w:val="Основной текст Знак"/>
    <w:basedOn w:val="a0"/>
    <w:link w:val="ac"/>
    <w:semiHidden/>
    <w:rsid w:val="002042DF"/>
    <w:rPr>
      <w:rFonts w:ascii="Times New Roman" w:eastAsia="Times New Roman" w:hAnsi="Times New Roman" w:cs="Times New Roman"/>
      <w:sz w:val="20"/>
      <w:szCs w:val="20"/>
      <w:lang w:eastAsia="ar-SA"/>
    </w:rPr>
  </w:style>
  <w:style w:type="paragraph" w:styleId="ae">
    <w:name w:val="Body Text Indent"/>
    <w:basedOn w:val="a"/>
    <w:link w:val="af"/>
    <w:uiPriority w:val="99"/>
    <w:semiHidden/>
    <w:unhideWhenUsed/>
    <w:rsid w:val="00F355A9"/>
    <w:pPr>
      <w:spacing w:after="120"/>
      <w:ind w:left="283"/>
    </w:pPr>
  </w:style>
  <w:style w:type="character" w:customStyle="1" w:styleId="af">
    <w:name w:val="Основной текст с отступом Знак"/>
    <w:basedOn w:val="a0"/>
    <w:link w:val="ae"/>
    <w:uiPriority w:val="99"/>
    <w:semiHidden/>
    <w:rsid w:val="00F355A9"/>
  </w:style>
  <w:style w:type="character" w:customStyle="1" w:styleId="20">
    <w:name w:val="Заголовок 2 Знак"/>
    <w:basedOn w:val="a0"/>
    <w:link w:val="2"/>
    <w:rsid w:val="00F355A9"/>
    <w:rPr>
      <w:rFonts w:ascii="Arial" w:eastAsia="Times New Roman" w:hAnsi="Arial" w:cs="Arial"/>
      <w:b/>
      <w:bCs/>
      <w:i/>
      <w:iCs/>
      <w:sz w:val="28"/>
      <w:szCs w:val="28"/>
      <w:lang w:eastAsia="ar-SA"/>
    </w:rPr>
  </w:style>
  <w:style w:type="paragraph" w:customStyle="1" w:styleId="BodyText31">
    <w:name w:val="Body Text 31"/>
    <w:basedOn w:val="a"/>
    <w:rsid w:val="00F355A9"/>
    <w:pPr>
      <w:suppressAutoHyphens/>
      <w:spacing w:after="0" w:line="240" w:lineRule="auto"/>
    </w:pPr>
    <w:rPr>
      <w:rFonts w:ascii="Times New Roman" w:eastAsia="Times New Roman" w:hAnsi="Times New Roman" w:cs="Times New Roman"/>
      <w:b/>
      <w:sz w:val="24"/>
      <w:szCs w:val="20"/>
      <w:lang w:val="en-US" w:eastAsia="ar-SA"/>
    </w:rPr>
  </w:style>
  <w:style w:type="paragraph" w:customStyle="1" w:styleId="21">
    <w:name w:val="Основной текст 21"/>
    <w:basedOn w:val="a"/>
    <w:rsid w:val="00F355A9"/>
    <w:pPr>
      <w:suppressAutoHyphens/>
      <w:spacing w:after="120" w:line="480" w:lineRule="auto"/>
    </w:pPr>
    <w:rPr>
      <w:rFonts w:ascii="Times New Roman" w:eastAsia="Times New Roman" w:hAnsi="Times New Roman" w:cs="Times New Roman"/>
      <w:sz w:val="20"/>
      <w:szCs w:val="20"/>
      <w:lang w:eastAsia="ar-SA"/>
    </w:rPr>
  </w:style>
  <w:style w:type="character" w:customStyle="1" w:styleId="10">
    <w:name w:val="Заголовок 1 Знак"/>
    <w:basedOn w:val="a0"/>
    <w:link w:val="1"/>
    <w:uiPriority w:val="9"/>
    <w:rsid w:val="00F355A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55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355A9"/>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7">
    <w:name w:val="heading 7"/>
    <w:basedOn w:val="a"/>
    <w:next w:val="a"/>
    <w:link w:val="70"/>
    <w:qFormat/>
    <w:rsid w:val="00132FB2"/>
    <w:pPr>
      <w:keepNext/>
      <w:suppressAutoHyphens/>
      <w:spacing w:after="0" w:line="240" w:lineRule="auto"/>
      <w:jc w:val="center"/>
      <w:outlineLvl w:val="6"/>
    </w:pPr>
    <w:rPr>
      <w:rFonts w:ascii="Arial" w:eastAsia="Times New Roman" w:hAnsi="Arial" w:cs="Arial"/>
      <w:b/>
      <w:bCs/>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047"/>
    <w:pPr>
      <w:ind w:left="720"/>
      <w:contextualSpacing/>
    </w:pPr>
  </w:style>
  <w:style w:type="paragraph" w:styleId="a4">
    <w:name w:val="Balloon Text"/>
    <w:basedOn w:val="a"/>
    <w:link w:val="a5"/>
    <w:uiPriority w:val="99"/>
    <w:semiHidden/>
    <w:unhideWhenUsed/>
    <w:rsid w:val="00B65F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5FA2"/>
    <w:rPr>
      <w:rFonts w:ascii="Tahoma" w:hAnsi="Tahoma" w:cs="Tahoma"/>
      <w:sz w:val="16"/>
      <w:szCs w:val="16"/>
    </w:rPr>
  </w:style>
  <w:style w:type="character" w:customStyle="1" w:styleId="apple-converted-space">
    <w:name w:val="apple-converted-space"/>
    <w:basedOn w:val="a0"/>
    <w:rsid w:val="00A15B33"/>
  </w:style>
  <w:style w:type="character" w:customStyle="1" w:styleId="70">
    <w:name w:val="Заголовок 7 Знак"/>
    <w:basedOn w:val="a0"/>
    <w:link w:val="7"/>
    <w:rsid w:val="00132FB2"/>
    <w:rPr>
      <w:rFonts w:ascii="Arial" w:eastAsia="Times New Roman" w:hAnsi="Arial" w:cs="Arial"/>
      <w:b/>
      <w:bCs/>
      <w:szCs w:val="20"/>
      <w:lang w:eastAsia="ar-SA"/>
    </w:rPr>
  </w:style>
  <w:style w:type="paragraph" w:styleId="a6">
    <w:name w:val="Document Map"/>
    <w:basedOn w:val="a"/>
    <w:link w:val="a7"/>
    <w:uiPriority w:val="99"/>
    <w:semiHidden/>
    <w:unhideWhenUsed/>
    <w:rsid w:val="00132FB2"/>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132FB2"/>
    <w:rPr>
      <w:rFonts w:ascii="Tahoma" w:hAnsi="Tahoma" w:cs="Tahoma"/>
      <w:sz w:val="16"/>
      <w:szCs w:val="16"/>
    </w:rPr>
  </w:style>
  <w:style w:type="paragraph" w:styleId="a8">
    <w:name w:val="header"/>
    <w:basedOn w:val="a"/>
    <w:link w:val="a9"/>
    <w:uiPriority w:val="99"/>
    <w:semiHidden/>
    <w:unhideWhenUsed/>
    <w:rsid w:val="00132FB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32FB2"/>
  </w:style>
  <w:style w:type="paragraph" w:styleId="aa">
    <w:name w:val="footer"/>
    <w:basedOn w:val="a"/>
    <w:link w:val="ab"/>
    <w:uiPriority w:val="99"/>
    <w:semiHidden/>
    <w:unhideWhenUsed/>
    <w:rsid w:val="00132FB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32FB2"/>
  </w:style>
  <w:style w:type="paragraph" w:styleId="ac">
    <w:name w:val="Body Text"/>
    <w:basedOn w:val="a"/>
    <w:link w:val="ad"/>
    <w:semiHidden/>
    <w:rsid w:val="002042DF"/>
    <w:pPr>
      <w:suppressAutoHyphens/>
      <w:spacing w:after="120" w:line="240" w:lineRule="auto"/>
    </w:pPr>
    <w:rPr>
      <w:rFonts w:ascii="Times New Roman" w:eastAsia="Times New Roman" w:hAnsi="Times New Roman" w:cs="Times New Roman"/>
      <w:sz w:val="20"/>
      <w:szCs w:val="20"/>
      <w:lang w:eastAsia="ar-SA"/>
    </w:rPr>
  </w:style>
  <w:style w:type="character" w:customStyle="1" w:styleId="ad">
    <w:name w:val="Основной текст Знак"/>
    <w:basedOn w:val="a0"/>
    <w:link w:val="ac"/>
    <w:semiHidden/>
    <w:rsid w:val="002042DF"/>
    <w:rPr>
      <w:rFonts w:ascii="Times New Roman" w:eastAsia="Times New Roman" w:hAnsi="Times New Roman" w:cs="Times New Roman"/>
      <w:sz w:val="20"/>
      <w:szCs w:val="20"/>
      <w:lang w:eastAsia="ar-SA"/>
    </w:rPr>
  </w:style>
  <w:style w:type="paragraph" w:styleId="ae">
    <w:name w:val="Body Text Indent"/>
    <w:basedOn w:val="a"/>
    <w:link w:val="af"/>
    <w:uiPriority w:val="99"/>
    <w:semiHidden/>
    <w:unhideWhenUsed/>
    <w:rsid w:val="00F355A9"/>
    <w:pPr>
      <w:spacing w:after="120"/>
      <w:ind w:left="283"/>
    </w:pPr>
  </w:style>
  <w:style w:type="character" w:customStyle="1" w:styleId="af">
    <w:name w:val="Основной текст с отступом Знак"/>
    <w:basedOn w:val="a0"/>
    <w:link w:val="ae"/>
    <w:uiPriority w:val="99"/>
    <w:semiHidden/>
    <w:rsid w:val="00F355A9"/>
  </w:style>
  <w:style w:type="character" w:customStyle="1" w:styleId="20">
    <w:name w:val="Заголовок 2 Знак"/>
    <w:basedOn w:val="a0"/>
    <w:link w:val="2"/>
    <w:rsid w:val="00F355A9"/>
    <w:rPr>
      <w:rFonts w:ascii="Arial" w:eastAsia="Times New Roman" w:hAnsi="Arial" w:cs="Arial"/>
      <w:b/>
      <w:bCs/>
      <w:i/>
      <w:iCs/>
      <w:sz w:val="28"/>
      <w:szCs w:val="28"/>
      <w:lang w:eastAsia="ar-SA"/>
    </w:rPr>
  </w:style>
  <w:style w:type="paragraph" w:customStyle="1" w:styleId="BodyText31">
    <w:name w:val="Body Text 31"/>
    <w:basedOn w:val="a"/>
    <w:rsid w:val="00F355A9"/>
    <w:pPr>
      <w:suppressAutoHyphens/>
      <w:spacing w:after="0" w:line="240" w:lineRule="auto"/>
    </w:pPr>
    <w:rPr>
      <w:rFonts w:ascii="Times New Roman" w:eastAsia="Times New Roman" w:hAnsi="Times New Roman" w:cs="Times New Roman"/>
      <w:b/>
      <w:sz w:val="24"/>
      <w:szCs w:val="20"/>
      <w:lang w:val="en-US" w:eastAsia="ar-SA"/>
    </w:rPr>
  </w:style>
  <w:style w:type="paragraph" w:customStyle="1" w:styleId="21">
    <w:name w:val="Основной текст 21"/>
    <w:basedOn w:val="a"/>
    <w:rsid w:val="00F355A9"/>
    <w:pPr>
      <w:suppressAutoHyphens/>
      <w:spacing w:after="120" w:line="480" w:lineRule="auto"/>
    </w:pPr>
    <w:rPr>
      <w:rFonts w:ascii="Times New Roman" w:eastAsia="Times New Roman" w:hAnsi="Times New Roman" w:cs="Times New Roman"/>
      <w:sz w:val="20"/>
      <w:szCs w:val="20"/>
      <w:lang w:eastAsia="ar-SA"/>
    </w:rPr>
  </w:style>
  <w:style w:type="character" w:customStyle="1" w:styleId="10">
    <w:name w:val="Заголовок 1 Знак"/>
    <w:basedOn w:val="a0"/>
    <w:link w:val="1"/>
    <w:uiPriority w:val="9"/>
    <w:rsid w:val="00F355A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49724">
      <w:bodyDiv w:val="1"/>
      <w:marLeft w:val="0"/>
      <w:marRight w:val="0"/>
      <w:marTop w:val="0"/>
      <w:marBottom w:val="0"/>
      <w:divBdr>
        <w:top w:val="none" w:sz="0" w:space="0" w:color="auto"/>
        <w:left w:val="none" w:sz="0" w:space="0" w:color="auto"/>
        <w:bottom w:val="none" w:sz="0" w:space="0" w:color="auto"/>
        <w:right w:val="none" w:sz="0" w:space="0" w:color="auto"/>
      </w:divBdr>
      <w:divsChild>
        <w:div w:id="1295478355">
          <w:marLeft w:val="547"/>
          <w:marRight w:val="0"/>
          <w:marTop w:val="0"/>
          <w:marBottom w:val="0"/>
          <w:divBdr>
            <w:top w:val="none" w:sz="0" w:space="0" w:color="auto"/>
            <w:left w:val="none" w:sz="0" w:space="0" w:color="auto"/>
            <w:bottom w:val="none" w:sz="0" w:space="0" w:color="auto"/>
            <w:right w:val="none" w:sz="0" w:space="0" w:color="auto"/>
          </w:divBdr>
        </w:div>
        <w:div w:id="163208000">
          <w:marLeft w:val="547"/>
          <w:marRight w:val="0"/>
          <w:marTop w:val="0"/>
          <w:marBottom w:val="0"/>
          <w:divBdr>
            <w:top w:val="none" w:sz="0" w:space="0" w:color="auto"/>
            <w:left w:val="none" w:sz="0" w:space="0" w:color="auto"/>
            <w:bottom w:val="none" w:sz="0" w:space="0" w:color="auto"/>
            <w:right w:val="none" w:sz="0" w:space="0" w:color="auto"/>
          </w:divBdr>
        </w:div>
        <w:div w:id="12553562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3.wmf"/><Relationship Id="rId21" Type="http://schemas.openxmlformats.org/officeDocument/2006/relationships/image" Target="media/image13.png"/><Relationship Id="rId34" Type="http://schemas.openxmlformats.org/officeDocument/2006/relationships/image" Target="media/image21.w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image" Target="media/image22.wmf"/><Relationship Id="rId40"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9.emf"/><Relationship Id="rId35" Type="http://schemas.openxmlformats.org/officeDocument/2006/relationships/oleObject" Target="embeddings/oleObject6.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BD0BF-6E91-4F7A-8EB3-65E81073C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7759</Words>
  <Characters>44230</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cp:lastModifiedBy>
  <cp:revision>2</cp:revision>
  <dcterms:created xsi:type="dcterms:W3CDTF">2021-02-10T05:06:00Z</dcterms:created>
  <dcterms:modified xsi:type="dcterms:W3CDTF">2021-02-10T05:06:00Z</dcterms:modified>
</cp:coreProperties>
</file>