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25C25" w:rsidRPr="00A06F57" w:rsidRDefault="00725C25" w:rsidP="00725C2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F57">
        <w:rPr>
          <w:sz w:val="18"/>
          <w:szCs w:val="18"/>
        </w:rPr>
        <w:t xml:space="preserve">Кафедра поликлинической педиатрии и пропедевтики детских болезней с курсом ПО </w:t>
      </w:r>
      <w:r w:rsidRPr="00A06F57">
        <w:rPr>
          <w:rFonts w:ascii="Times New Roman" w:hAnsi="Times New Roman" w:cs="Times New Roman"/>
          <w:sz w:val="18"/>
          <w:szCs w:val="18"/>
        </w:rPr>
        <w:t>Кафедра акушерства и гинекологии ИПО</w:t>
      </w:r>
    </w:p>
    <w:p w:rsidR="00725C25" w:rsidRPr="00A06F57" w:rsidRDefault="00725C25" w:rsidP="00725C2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6F57">
        <w:rPr>
          <w:rFonts w:ascii="Times New Roman" w:hAnsi="Times New Roman" w:cs="Times New Roman"/>
          <w:b/>
          <w:sz w:val="18"/>
          <w:szCs w:val="18"/>
        </w:rPr>
        <w:t>«ПРОФИЛАКТИКА РЕПРОДУКТИВНОГО ЗДОРОВЬЯ СРЕДИ ДЕВОЧЕК ПОДРОСТКОВ»</w:t>
      </w:r>
    </w:p>
    <w:p w:rsidR="00725C25" w:rsidRPr="00A06F57" w:rsidRDefault="00725C25" w:rsidP="00725C2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F57">
        <w:rPr>
          <w:rFonts w:ascii="Times New Roman" w:hAnsi="Times New Roman" w:cs="Times New Roman"/>
          <w:sz w:val="18"/>
          <w:szCs w:val="18"/>
        </w:rPr>
        <w:t>Докладчик: студентка 207 группы специальности «педиатрия»</w:t>
      </w:r>
      <w:r w:rsidR="00B31803" w:rsidRPr="00A06F57">
        <w:rPr>
          <w:rFonts w:ascii="Times New Roman" w:hAnsi="Times New Roman" w:cs="Times New Roman"/>
          <w:sz w:val="18"/>
          <w:szCs w:val="18"/>
        </w:rPr>
        <w:t xml:space="preserve"> Кобылянская Екатерина Олеговна </w:t>
      </w:r>
    </w:p>
    <w:p w:rsidR="00B31803" w:rsidRPr="00A06F57" w:rsidRDefault="00B31803" w:rsidP="00725C2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6F57">
        <w:rPr>
          <w:rFonts w:ascii="Times New Roman" w:hAnsi="Times New Roman" w:cs="Times New Roman"/>
          <w:sz w:val="18"/>
          <w:szCs w:val="18"/>
        </w:rPr>
        <w:t xml:space="preserve">Научный руководитель: Гордиец Анастасия Викторовна </w:t>
      </w:r>
      <w:r w:rsidR="00A52387" w:rsidRPr="00A06F57">
        <w:rPr>
          <w:rFonts w:ascii="Times New Roman" w:hAnsi="Times New Roman" w:cs="Times New Roman"/>
          <w:sz w:val="18"/>
          <w:szCs w:val="18"/>
        </w:rPr>
        <w:t>кандидат</w:t>
      </w:r>
      <w:r w:rsidRPr="00A06F57">
        <w:rPr>
          <w:rFonts w:ascii="Times New Roman" w:hAnsi="Times New Roman" w:cs="Times New Roman"/>
          <w:sz w:val="18"/>
          <w:szCs w:val="18"/>
        </w:rPr>
        <w:t xml:space="preserve"> медицинских наук, доцент; Моисеенко Дмитрий Александрович </w:t>
      </w:r>
      <w:r w:rsidR="00A52387" w:rsidRPr="00A06F57">
        <w:rPr>
          <w:rFonts w:ascii="Times New Roman" w:hAnsi="Times New Roman" w:cs="Times New Roman"/>
          <w:sz w:val="18"/>
          <w:szCs w:val="18"/>
        </w:rPr>
        <w:t>кандидат</w:t>
      </w:r>
      <w:r w:rsidRPr="00A06F57">
        <w:rPr>
          <w:rFonts w:ascii="Times New Roman" w:hAnsi="Times New Roman" w:cs="Times New Roman"/>
          <w:sz w:val="18"/>
          <w:szCs w:val="18"/>
        </w:rPr>
        <w:t xml:space="preserve"> медицинских наук, доцент.</w:t>
      </w:r>
    </w:p>
    <w:p w:rsidR="00B31803" w:rsidRPr="00A06F57" w:rsidRDefault="00B31803" w:rsidP="00A5238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06F57">
        <w:rPr>
          <w:rFonts w:ascii="Times New Roman" w:hAnsi="Times New Roman" w:cs="Times New Roman"/>
          <w:sz w:val="18"/>
          <w:szCs w:val="18"/>
        </w:rPr>
        <w:t>КРАСНОЯРСК 2016 г.</w:t>
      </w:r>
    </w:p>
    <w:p w:rsidR="00725C25" w:rsidRPr="00A06F57" w:rsidRDefault="00B31803" w:rsidP="00725C2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6F57">
        <w:rPr>
          <w:rFonts w:ascii="Times New Roman" w:hAnsi="Times New Roman" w:cs="Times New Roman"/>
          <w:b/>
          <w:sz w:val="18"/>
          <w:szCs w:val="18"/>
        </w:rPr>
        <w:t>Актуальность</w:t>
      </w:r>
      <w:r w:rsidRPr="00A06F57">
        <w:rPr>
          <w:rFonts w:cs="Times New Roman"/>
          <w:b/>
          <w:sz w:val="18"/>
          <w:szCs w:val="18"/>
        </w:rPr>
        <w:t xml:space="preserve">: </w:t>
      </w:r>
      <w:r w:rsidR="00A55351" w:rsidRPr="00A06F57">
        <w:rPr>
          <w:rFonts w:cs="Times New Roman"/>
          <w:sz w:val="16"/>
          <w:szCs w:val="16"/>
        </w:rPr>
        <w:t xml:space="preserve">На сегодняшний день в России всего 12 </w:t>
      </w:r>
      <w:r w:rsidR="00A52387" w:rsidRPr="00A06F57">
        <w:rPr>
          <w:rFonts w:cs="Times New Roman"/>
          <w:sz w:val="16"/>
          <w:szCs w:val="16"/>
        </w:rPr>
        <w:t>млн.</w:t>
      </w:r>
      <w:r w:rsidR="00A55351" w:rsidRPr="00A06F57">
        <w:rPr>
          <w:rFonts w:cs="Times New Roman"/>
          <w:sz w:val="16"/>
          <w:szCs w:val="16"/>
        </w:rPr>
        <w:t xml:space="preserve"> девочек от 0 до 18 лет, причем, не все они здоровы.</w:t>
      </w:r>
      <w:r w:rsidR="00405E25" w:rsidRPr="00A06F57">
        <w:rPr>
          <w:rFonts w:cs="Times New Roman"/>
          <w:color w:val="2C2C2C"/>
          <w:sz w:val="16"/>
          <w:szCs w:val="16"/>
        </w:rPr>
        <w:t xml:space="preserve"> В своих исследованиях Шарапова О.В. 2005 приводит данные Департамента медико-социальных проблем семьи, материнства и детства, о том, что в нашей стране</w:t>
      </w:r>
      <w:r w:rsidR="006037C3" w:rsidRPr="00A06F57">
        <w:rPr>
          <w:rFonts w:cs="Times New Roman"/>
          <w:color w:val="2C2C2C"/>
          <w:sz w:val="16"/>
          <w:szCs w:val="16"/>
        </w:rPr>
        <w:t xml:space="preserve"> совсем мало девочек 10-15 лет (9,2%), которые являются истинным звеном потенциально фертильного возраста. Всероссийская диспансеризация 2002 года показала, что расстройства соматического и психического здоровья в сочетании с патологией репродуктивной системы встречаются у  50–57% девочек в возрасте до 18 лет</w:t>
      </w:r>
      <w:r w:rsidR="006037C3" w:rsidRPr="00A06F57">
        <w:rPr>
          <w:rFonts w:ascii="Times New Roman" w:hAnsi="Times New Roman" w:cs="Times New Roman"/>
          <w:color w:val="2C2C2C"/>
          <w:sz w:val="16"/>
          <w:szCs w:val="16"/>
        </w:rPr>
        <w:t>.</w:t>
      </w:r>
      <w:r w:rsidR="00A52387" w:rsidRPr="00A06F57">
        <w:rPr>
          <w:rFonts w:eastAsia="TimesNewRomanPSMT"/>
          <w:sz w:val="16"/>
          <w:szCs w:val="16"/>
        </w:rPr>
        <w:t xml:space="preserve"> Неуклонное распространение получает добрачная половая жизнь, по официальным данным сексуальный опыт имеют 48% подростков, причем 35% из них начали половую жизнь в возрасте 12 – 13 лет. </w:t>
      </w:r>
      <w:r w:rsidR="00A52387" w:rsidRPr="00A06F57">
        <w:rPr>
          <w:sz w:val="16"/>
          <w:szCs w:val="16"/>
        </w:rPr>
        <w:t>Ранняя сексуальная жизнь чревата нежеланной беременностью. И поэтому в большинстве случаев у подростков 15-19 лет она завершается искусственным прерыванием.</w:t>
      </w:r>
      <w:r w:rsidR="00A52387" w:rsidRPr="00A06F57">
        <w:rPr>
          <w:color w:val="000000"/>
          <w:sz w:val="16"/>
          <w:szCs w:val="16"/>
        </w:rPr>
        <w:t xml:space="preserve"> Распространенность абортов в нашей стране составляет 106 на 100 родов. От 10 до 25 % опрошенных женщин считают, что искусственное прерывание беременности проще и безопаснее, чем использование противозачаточных средств.</w:t>
      </w:r>
      <w:r w:rsidR="00A55F4A" w:rsidRPr="00A06F57">
        <w:rPr>
          <w:color w:val="000000"/>
          <w:sz w:val="16"/>
          <w:szCs w:val="16"/>
        </w:rPr>
        <w:t xml:space="preserve"> В настоящее время курят почти 18% детей в возрасте 10-11 лет и более 60% 16-17-летних (мальчиков –  25,4%, девочек – 20,9%). Оказывается, </w:t>
      </w:r>
      <w:r w:rsidR="00A55F4A" w:rsidRPr="00A06F57">
        <w:rPr>
          <w:color w:val="000000"/>
          <w:sz w:val="16"/>
          <w:szCs w:val="16"/>
        </w:rPr>
        <w:lastRenderedPageBreak/>
        <w:t xml:space="preserve">что выкуривание девочками-подростками 5 и более сигарет в сутки в течение 5 лет сопоставимо с удалением одного яичника. </w:t>
      </w:r>
      <w:r w:rsidR="00A52387" w:rsidRPr="00A06F57">
        <w:rPr>
          <w:color w:val="000000"/>
          <w:sz w:val="16"/>
          <w:szCs w:val="16"/>
        </w:rPr>
        <w:t xml:space="preserve"> </w:t>
      </w:r>
      <w:r w:rsidR="00A55F4A" w:rsidRPr="00A06F57">
        <w:rPr>
          <w:color w:val="000000"/>
          <w:sz w:val="16"/>
          <w:szCs w:val="16"/>
        </w:rPr>
        <w:t>Важной причиной пренебрежительного отношения к контрацепции и репродуктивному здоровью является низкая компетентность источников информации.</w:t>
      </w:r>
    </w:p>
    <w:p w:rsidR="003B1052" w:rsidRPr="00A06F57" w:rsidRDefault="00A55F4A" w:rsidP="00725C25">
      <w:pPr>
        <w:jc w:val="both"/>
        <w:rPr>
          <w:sz w:val="18"/>
          <w:szCs w:val="18"/>
        </w:rPr>
      </w:pPr>
      <w:r w:rsidRPr="00A06F57">
        <w:rPr>
          <w:b/>
          <w:sz w:val="18"/>
          <w:szCs w:val="18"/>
        </w:rPr>
        <w:t xml:space="preserve">Цель:  </w:t>
      </w:r>
      <w:r w:rsidRPr="00A06F57">
        <w:rPr>
          <w:sz w:val="18"/>
          <w:szCs w:val="18"/>
        </w:rPr>
        <w:t xml:space="preserve">Изучение данных литературы по репродуктивному здоровью девочек подростков. Освоение методов санитарно-просветительной работы с подростками. </w:t>
      </w:r>
    </w:p>
    <w:p w:rsidR="00A55F4A" w:rsidRPr="00A06F57" w:rsidRDefault="00A55F4A" w:rsidP="00725C25">
      <w:pPr>
        <w:jc w:val="both"/>
        <w:rPr>
          <w:sz w:val="18"/>
          <w:szCs w:val="18"/>
        </w:rPr>
      </w:pPr>
      <w:r w:rsidRPr="00A06F57">
        <w:rPr>
          <w:b/>
          <w:sz w:val="18"/>
          <w:szCs w:val="18"/>
        </w:rPr>
        <w:t>Задачи:</w:t>
      </w:r>
      <w:r w:rsidRPr="00A06F57">
        <w:rPr>
          <w:sz w:val="18"/>
          <w:szCs w:val="18"/>
        </w:rPr>
        <w:t xml:space="preserve"> 1. Проведение </w:t>
      </w:r>
      <w:r w:rsidRPr="00A06F57">
        <w:rPr>
          <w:rFonts w:ascii="Times New Roman" w:hAnsi="Times New Roman" w:cs="Times New Roman"/>
          <w:sz w:val="18"/>
          <w:szCs w:val="18"/>
        </w:rPr>
        <w:t>санитарно-просветительской работы по вопросам репродуктивного здоровья у девочек в  7-11 классах</w:t>
      </w:r>
    </w:p>
    <w:p w:rsidR="00A55F4A" w:rsidRPr="00A06F57" w:rsidRDefault="00A55F4A" w:rsidP="00725C25">
      <w:pPr>
        <w:jc w:val="both"/>
        <w:rPr>
          <w:sz w:val="18"/>
          <w:szCs w:val="18"/>
        </w:rPr>
      </w:pPr>
      <w:r w:rsidRPr="00A06F57">
        <w:rPr>
          <w:sz w:val="18"/>
          <w:szCs w:val="18"/>
        </w:rPr>
        <w:t xml:space="preserve">2. Сформировать </w:t>
      </w:r>
      <w:r w:rsidR="00C75671" w:rsidRPr="00A06F57">
        <w:rPr>
          <w:sz w:val="18"/>
          <w:szCs w:val="18"/>
        </w:rPr>
        <w:t xml:space="preserve"> правильное представление у девочек</w:t>
      </w:r>
      <w:r w:rsidR="00A06F57" w:rsidRPr="00A06F57">
        <w:rPr>
          <w:sz w:val="18"/>
          <w:szCs w:val="18"/>
        </w:rPr>
        <w:t>,</w:t>
      </w:r>
      <w:r w:rsidR="00C75671" w:rsidRPr="00A06F57">
        <w:rPr>
          <w:sz w:val="18"/>
          <w:szCs w:val="18"/>
        </w:rPr>
        <w:t xml:space="preserve"> по отношению к своему здоровью, как будущих матерей. </w:t>
      </w:r>
    </w:p>
    <w:p w:rsidR="00C75671" w:rsidRPr="00A06F57" w:rsidRDefault="00C75671" w:rsidP="00725C25">
      <w:pPr>
        <w:jc w:val="both"/>
        <w:rPr>
          <w:sz w:val="18"/>
          <w:szCs w:val="18"/>
        </w:rPr>
      </w:pPr>
      <w:r w:rsidRPr="00A06F57">
        <w:rPr>
          <w:sz w:val="18"/>
          <w:szCs w:val="18"/>
        </w:rPr>
        <w:t>3. Понятно донести до подростков  информацию о средствах и методах контрацепции.</w:t>
      </w:r>
    </w:p>
    <w:p w:rsidR="003B1052" w:rsidRPr="00A06F57" w:rsidRDefault="00C75671" w:rsidP="003B1052">
      <w:pPr>
        <w:jc w:val="both"/>
        <w:rPr>
          <w:sz w:val="18"/>
          <w:szCs w:val="18"/>
        </w:rPr>
      </w:pPr>
      <w:r w:rsidRPr="00A06F57">
        <w:rPr>
          <w:sz w:val="18"/>
          <w:szCs w:val="18"/>
        </w:rPr>
        <w:t xml:space="preserve">4. Затронуть тему абортов, и к чему они могут привести. </w:t>
      </w:r>
    </w:p>
    <w:p w:rsidR="00A06F57" w:rsidRDefault="00C75671" w:rsidP="00A06F57">
      <w:pPr>
        <w:jc w:val="both"/>
        <w:rPr>
          <w:sz w:val="18"/>
          <w:szCs w:val="18"/>
        </w:rPr>
      </w:pPr>
      <w:r w:rsidRPr="00A06F57">
        <w:rPr>
          <w:rFonts w:cs="Times New Roman"/>
          <w:b/>
          <w:sz w:val="18"/>
          <w:szCs w:val="18"/>
        </w:rPr>
        <w:t>Материалы и методы.</w:t>
      </w:r>
      <w:r w:rsidRPr="00A06F57">
        <w:rPr>
          <w:rFonts w:cs="Times New Roman"/>
          <w:sz w:val="18"/>
          <w:szCs w:val="18"/>
        </w:rPr>
        <w:t xml:space="preserve"> Проведено консультирование девочек подростков </w:t>
      </w:r>
      <w:proofErr w:type="gramStart"/>
      <w:r w:rsidRPr="00A06F57">
        <w:rPr>
          <w:rFonts w:cs="Times New Roman"/>
          <w:sz w:val="18"/>
          <w:szCs w:val="18"/>
        </w:rPr>
        <w:t>школах</w:t>
      </w:r>
      <w:proofErr w:type="gramEnd"/>
      <w:r w:rsidRPr="00A06F57">
        <w:rPr>
          <w:rFonts w:cs="Times New Roman"/>
          <w:sz w:val="18"/>
          <w:szCs w:val="18"/>
        </w:rPr>
        <w:t xml:space="preserve"> населенных пунктов Нижне-Ингашского района Красноярского края в период 1-10 февраля 2016 года. Мероприятие организовано студенческим штабом КрасГМУ при поддержке администрации ВУЗа и Н-Ингашского района рамках проведения совместной патриотической акции «Снежный десант».  </w:t>
      </w:r>
    </w:p>
    <w:p w:rsidR="003B1052" w:rsidRPr="00A06F57" w:rsidRDefault="003B1052" w:rsidP="00A06F57">
      <w:pPr>
        <w:jc w:val="both"/>
        <w:rPr>
          <w:sz w:val="18"/>
          <w:szCs w:val="18"/>
        </w:rPr>
      </w:pPr>
      <w:r w:rsidRPr="00A06F57">
        <w:rPr>
          <w:sz w:val="18"/>
          <w:szCs w:val="18"/>
        </w:rPr>
        <w:t xml:space="preserve"> </w:t>
      </w:r>
      <w:r w:rsidR="00C75671" w:rsidRPr="00A06F57">
        <w:rPr>
          <w:sz w:val="18"/>
          <w:szCs w:val="18"/>
        </w:rPr>
        <w:drawing>
          <wp:inline distT="0" distB="0" distL="0" distR="0">
            <wp:extent cx="1548492" cy="936172"/>
            <wp:effectExtent l="19050" t="0" r="0" b="0"/>
            <wp:docPr id="1" name="Рисунок 1" descr="C:\Users\Admin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63" cy="9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F57">
        <w:rPr>
          <w:sz w:val="18"/>
          <w:szCs w:val="18"/>
        </w:rPr>
        <w:drawing>
          <wp:inline distT="0" distB="0" distL="0" distR="0">
            <wp:extent cx="1548493" cy="934064"/>
            <wp:effectExtent l="19050" t="0" r="0" b="0"/>
            <wp:docPr id="5" name="Рисунок 3" descr="O0Mwm26n0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0Mwm26n0g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990" cy="9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71" w:rsidRPr="00A06F57" w:rsidRDefault="003B1052" w:rsidP="003B1052">
      <w:pPr>
        <w:jc w:val="center"/>
        <w:rPr>
          <w:vertAlign w:val="superscript"/>
        </w:rPr>
      </w:pPr>
      <w:r w:rsidRPr="00A06F57">
        <w:rPr>
          <w:rFonts w:cs="Times New Roman"/>
          <w:vertAlign w:val="superscript"/>
        </w:rPr>
        <w:t>Фото 1</w:t>
      </w:r>
      <w:r w:rsidR="00A06F57" w:rsidRPr="00A06F57">
        <w:rPr>
          <w:rFonts w:cs="Times New Roman"/>
          <w:vertAlign w:val="superscript"/>
        </w:rPr>
        <w:t>,2</w:t>
      </w:r>
      <w:r w:rsidRPr="00A06F57">
        <w:rPr>
          <w:rFonts w:cs="Times New Roman"/>
          <w:vertAlign w:val="superscript"/>
        </w:rPr>
        <w:t>. Проведение санитарно-просветительной работы со школьницами</w:t>
      </w:r>
    </w:p>
    <w:p w:rsidR="00C75671" w:rsidRPr="00A06F57" w:rsidRDefault="003B1052" w:rsidP="00725C25">
      <w:pPr>
        <w:jc w:val="both"/>
        <w:rPr>
          <w:sz w:val="18"/>
          <w:szCs w:val="18"/>
        </w:rPr>
      </w:pPr>
      <w:r w:rsidRPr="00A06F57">
        <w:rPr>
          <w:b/>
          <w:sz w:val="18"/>
          <w:szCs w:val="18"/>
        </w:rPr>
        <w:lastRenderedPageBreak/>
        <w:t>Результаты и выводы.</w:t>
      </w:r>
      <w:r w:rsidRPr="00A06F57">
        <w:rPr>
          <w:sz w:val="18"/>
          <w:szCs w:val="18"/>
        </w:rPr>
        <w:t xml:space="preserve"> В рамках акции «Снежный десант» проведено посещение 10 населенных пунктов на территории Н-Ингашского р-на Красноярского края. В каждом населенном пункте проводились встречи с населением, детьми 7-11 классов школ. С девочками подростками проводилась санитарно-просветительная работа по вопросам репродуктивного здоровья: объяснялась современная ситуация по здоровью девочек, необходимость регулярного медицинского наблюдения, соблюдения здорового образа жизни. Раздавалось много наглядных материалов: менструальные календарики, правила личной гигиены девушки, правила половой безопасности и др. (Фото 1, 2</w:t>
      </w:r>
      <w:r w:rsidR="00A06F57">
        <w:rPr>
          <w:sz w:val="18"/>
          <w:szCs w:val="18"/>
        </w:rPr>
        <w:t>,3</w:t>
      </w:r>
      <w:r w:rsidRPr="00A06F57">
        <w:rPr>
          <w:sz w:val="18"/>
          <w:szCs w:val="18"/>
        </w:rPr>
        <w:t>).</w:t>
      </w:r>
    </w:p>
    <w:p w:rsidR="00725C25" w:rsidRDefault="003B1052" w:rsidP="003B1052">
      <w:pPr>
        <w:rPr>
          <w:sz w:val="16"/>
          <w:szCs w:val="16"/>
        </w:rPr>
      </w:pPr>
      <w:r w:rsidRPr="003B1052">
        <w:rPr>
          <w:sz w:val="16"/>
          <w:szCs w:val="16"/>
        </w:rPr>
        <w:drawing>
          <wp:inline distT="0" distB="0" distL="0" distR="0">
            <wp:extent cx="3171009" cy="1602921"/>
            <wp:effectExtent l="57150" t="19050" r="10341" b="0"/>
            <wp:docPr id="3" name="Рисунок 2" descr="C:\Users\Admin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n\Download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48" cy="16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06F57" w:rsidRPr="00A06F57" w:rsidRDefault="00A06F57" w:rsidP="00A06F5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06F57">
        <w:rPr>
          <w:rFonts w:ascii="Times New Roman" w:hAnsi="Times New Roman" w:cs="Times New Roman"/>
          <w:sz w:val="16"/>
          <w:szCs w:val="16"/>
        </w:rPr>
        <w:t xml:space="preserve">Фото 3. Переход на  лыжах между населенными пунктами в Н-Ингашском районе. </w:t>
      </w:r>
    </w:p>
    <w:p w:rsidR="00A06F57" w:rsidRPr="00A06F57" w:rsidRDefault="00A06F57" w:rsidP="00A06F57">
      <w:pPr>
        <w:keepNext/>
        <w:keepLines/>
        <w:widowControl w:val="0"/>
        <w:spacing w:after="0" w:line="360" w:lineRule="auto"/>
        <w:ind w:hanging="11"/>
        <w:jc w:val="center"/>
        <w:rPr>
          <w:rFonts w:ascii="Academy" w:eastAsia="Times New Roman" w:hAnsi="Academy" w:cs="Times New Roman"/>
          <w:b/>
          <w:sz w:val="18"/>
          <w:szCs w:val="18"/>
          <w:lang w:eastAsia="ru-RU"/>
        </w:rPr>
      </w:pPr>
      <w:r w:rsidRPr="00A06F57">
        <w:rPr>
          <w:rFonts w:ascii="Academy" w:eastAsia="Times New Roman" w:hAnsi="Academy" w:cs="Times New Roman"/>
          <w:b/>
          <w:sz w:val="18"/>
          <w:szCs w:val="18"/>
          <w:lang w:eastAsia="ru-RU"/>
        </w:rPr>
        <w:t>Список литературы</w:t>
      </w:r>
    </w:p>
    <w:p w:rsidR="00A06F57" w:rsidRPr="00A06F57" w:rsidRDefault="00A06F57" w:rsidP="003B105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A06F57">
        <w:rPr>
          <w:rFonts w:ascii="Times New Roman" w:hAnsi="Times New Roman"/>
          <w:sz w:val="18"/>
          <w:szCs w:val="18"/>
        </w:rPr>
        <w:t>Основы формирования здоровья детей : сб. метод</w:t>
      </w:r>
      <w:proofErr w:type="gramStart"/>
      <w:r w:rsidRPr="00A06F57">
        <w:rPr>
          <w:rFonts w:ascii="Times New Roman" w:hAnsi="Times New Roman"/>
          <w:sz w:val="18"/>
          <w:szCs w:val="18"/>
        </w:rPr>
        <w:t>.</w:t>
      </w:r>
      <w:proofErr w:type="gramEnd"/>
      <w:r w:rsidRPr="00A06F5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06F57">
        <w:rPr>
          <w:rFonts w:ascii="Times New Roman" w:hAnsi="Times New Roman"/>
          <w:sz w:val="18"/>
          <w:szCs w:val="18"/>
        </w:rPr>
        <w:t>у</w:t>
      </w:r>
      <w:proofErr w:type="gramEnd"/>
      <w:r w:rsidRPr="00A06F57">
        <w:rPr>
          <w:rFonts w:ascii="Times New Roman" w:hAnsi="Times New Roman"/>
          <w:sz w:val="18"/>
          <w:szCs w:val="18"/>
        </w:rPr>
        <w:t xml:space="preserve">казаний для обучающихся к практ. занятиям для специальности </w:t>
      </w:r>
      <w:r w:rsidRPr="00A06F57">
        <w:rPr>
          <w:rFonts w:ascii="Times New Roman" w:hAnsi="Times New Roman"/>
          <w:bCs/>
          <w:sz w:val="18"/>
          <w:szCs w:val="18"/>
        </w:rPr>
        <w:t>060103.65</w:t>
      </w:r>
      <w:r w:rsidRPr="00A06F57">
        <w:rPr>
          <w:rFonts w:ascii="Times New Roman" w:hAnsi="Times New Roman"/>
          <w:b/>
          <w:sz w:val="18"/>
          <w:szCs w:val="18"/>
        </w:rPr>
        <w:t xml:space="preserve"> </w:t>
      </w:r>
      <w:r w:rsidRPr="00A06F5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06F57">
        <w:rPr>
          <w:rFonts w:ascii="Times New Roman" w:hAnsi="Times New Roman"/>
          <w:sz w:val="18"/>
          <w:szCs w:val="18"/>
        </w:rPr>
        <w:t>– Педиатрия (очная форма обучения) / сост. А.В. Гордиец, М.Ю. Галактионова, Е.И. Прахин [и др.]. – Красноярск</w:t>
      </w:r>
      <w:proofErr w:type="gramStart"/>
      <w:r w:rsidRPr="00A06F57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A06F57">
        <w:rPr>
          <w:rFonts w:ascii="Times New Roman" w:hAnsi="Times New Roman"/>
          <w:sz w:val="18"/>
          <w:szCs w:val="18"/>
        </w:rPr>
        <w:t xml:space="preserve"> тип. КрасГМУ, 2015. –  266 с.</w:t>
      </w:r>
    </w:p>
    <w:sectPr w:rsidR="00A06F57" w:rsidRPr="00A06F57" w:rsidSect="00A06F57">
      <w:headerReference w:type="default" r:id="rId11"/>
      <w:pgSz w:w="16838" w:h="11906" w:orient="landscape"/>
      <w:pgMar w:top="284" w:right="720" w:bottom="426" w:left="720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num="3" w:space="1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6B" w:rsidRDefault="00C56B6B" w:rsidP="00725C25">
      <w:pPr>
        <w:spacing w:after="0" w:line="240" w:lineRule="auto"/>
      </w:pPr>
      <w:r>
        <w:separator/>
      </w:r>
    </w:p>
  </w:endnote>
  <w:endnote w:type="continuationSeparator" w:id="0">
    <w:p w:rsidR="00C56B6B" w:rsidRDefault="00C56B6B" w:rsidP="007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6B" w:rsidRDefault="00C56B6B" w:rsidP="00725C25">
      <w:pPr>
        <w:spacing w:after="0" w:line="240" w:lineRule="auto"/>
      </w:pPr>
      <w:r>
        <w:separator/>
      </w:r>
    </w:p>
  </w:footnote>
  <w:footnote w:type="continuationSeparator" w:id="0">
    <w:p w:rsidR="00C56B6B" w:rsidRDefault="00C56B6B" w:rsidP="007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25" w:rsidRPr="00A55351" w:rsidRDefault="00725C25" w:rsidP="00725C25">
    <w:pPr>
      <w:jc w:val="center"/>
      <w:rPr>
        <w:sz w:val="20"/>
        <w:szCs w:val="20"/>
      </w:rPr>
    </w:pPr>
    <w:r w:rsidRPr="00A55351">
      <w:rPr>
        <w:sz w:val="20"/>
        <w:szCs w:val="20"/>
      </w:rPr>
      <w:t xml:space="preserve"> Государственное бюджетное образовательное учреждение высшего  профессионального образования «Красноярский государственный медицинский университет  имени профессора В.Ф. Войно-Ясенецкого»   Министерства здравоохранения Российской Федерации.</w:t>
    </w:r>
  </w:p>
  <w:p w:rsidR="00725C25" w:rsidRDefault="00725C25" w:rsidP="00725C25">
    <w:pPr>
      <w:pStyle w:val="a3"/>
      <w:pBdr>
        <w:between w:val="single" w:sz="4" w:space="1" w:color="4F81BD" w:themeColor="accent1"/>
      </w:pBdr>
      <w:spacing w:line="276" w:lineRule="auto"/>
    </w:pPr>
  </w:p>
  <w:p w:rsidR="00725C25" w:rsidRDefault="00725C25">
    <w:pPr>
      <w:pStyle w:val="a3"/>
      <w:pBdr>
        <w:between w:val="single" w:sz="4" w:space="1" w:color="4F81BD" w:themeColor="accent1"/>
      </w:pBdr>
      <w:spacing w:line="276" w:lineRule="auto"/>
      <w:jc w:val="center"/>
    </w:pPr>
  </w:p>
  <w:p w:rsidR="00725C25" w:rsidRDefault="00725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DC4"/>
    <w:multiLevelType w:val="hybridMultilevel"/>
    <w:tmpl w:val="A702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EEC"/>
    <w:rsid w:val="003B1052"/>
    <w:rsid w:val="00405E25"/>
    <w:rsid w:val="00521EEC"/>
    <w:rsid w:val="006037C3"/>
    <w:rsid w:val="00725C25"/>
    <w:rsid w:val="00A06F57"/>
    <w:rsid w:val="00A52387"/>
    <w:rsid w:val="00A55351"/>
    <w:rsid w:val="00A55F4A"/>
    <w:rsid w:val="00B31803"/>
    <w:rsid w:val="00C56B6B"/>
    <w:rsid w:val="00C75671"/>
    <w:rsid w:val="00DD6800"/>
    <w:rsid w:val="00E34039"/>
    <w:rsid w:val="00FA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C25"/>
  </w:style>
  <w:style w:type="paragraph" w:styleId="a5">
    <w:name w:val="footer"/>
    <w:basedOn w:val="a"/>
    <w:link w:val="a6"/>
    <w:uiPriority w:val="99"/>
    <w:semiHidden/>
    <w:unhideWhenUsed/>
    <w:rsid w:val="0072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C25"/>
  </w:style>
  <w:style w:type="paragraph" w:styleId="a7">
    <w:name w:val="Balloon Text"/>
    <w:basedOn w:val="a"/>
    <w:link w:val="a8"/>
    <w:uiPriority w:val="99"/>
    <w:semiHidden/>
    <w:unhideWhenUsed/>
    <w:rsid w:val="0072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25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A5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23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0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B364B-CD96-4416-B5D3-CC4ADFE3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2016-04-10T06:43:00Z</dcterms:created>
  <dcterms:modified xsi:type="dcterms:W3CDTF">2016-04-10T06:45:00Z</dcterms:modified>
</cp:coreProperties>
</file>