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0741DC" w:rsidRDefault="00A05C36" w:rsidP="00A05C36">
      <w:pPr>
        <w:jc w:val="both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>2.3 Наличие научных и методических публикаций по проблемам здорового образа жизни, оздоровления обучающихся и сотрудников.</w:t>
      </w:r>
    </w:p>
    <w:p w14:paraId="6812442B" w14:textId="77777777" w:rsidR="000741DC" w:rsidRPr="000741DC" w:rsidRDefault="000741DC" w:rsidP="000741DC">
      <w:pPr>
        <w:jc w:val="center"/>
        <w:rPr>
          <w:b/>
          <w:sz w:val="28"/>
          <w:szCs w:val="28"/>
        </w:rPr>
      </w:pPr>
    </w:p>
    <w:p w14:paraId="1DBF12E2" w14:textId="77777777" w:rsidR="000741DC" w:rsidRDefault="000741DC" w:rsidP="000741DC">
      <w:pPr>
        <w:jc w:val="center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 xml:space="preserve">СТАТЬИ В ЦЕНТРАЛЬНЫХ ЖУРНАЛАХ (НЕ ВХОДЯЩИХ В ПЕРЕЧЕНЬ ВАК) ПО ПРОБЛЕМАМ ЗДОРОВОГО ОБРАЗА ЖИЗНИ, ОЗДОРОВЛЕНИЯ ОБУЧАЮЩИХСЯ И СОТРУДНИКОВ, ОПУБЛИКОВАННЫЕ СОТРУДНИКАМИ ГБОУ ВПО </w:t>
      </w:r>
      <w:proofErr w:type="spellStart"/>
      <w:r w:rsidRPr="000741DC">
        <w:rPr>
          <w:b/>
          <w:sz w:val="28"/>
          <w:szCs w:val="28"/>
        </w:rPr>
        <w:t>КрасГМУ</w:t>
      </w:r>
      <w:proofErr w:type="spellEnd"/>
      <w:r w:rsidRPr="000741DC">
        <w:rPr>
          <w:b/>
          <w:sz w:val="28"/>
          <w:szCs w:val="28"/>
        </w:rPr>
        <w:t xml:space="preserve"> им. профессора В.Ф. </w:t>
      </w:r>
      <w:proofErr w:type="spellStart"/>
      <w:r w:rsidRPr="000741DC">
        <w:rPr>
          <w:b/>
          <w:sz w:val="28"/>
          <w:szCs w:val="28"/>
        </w:rPr>
        <w:t>Войно-Ясенецкого</w:t>
      </w:r>
      <w:proofErr w:type="spellEnd"/>
      <w:r w:rsidRPr="000741DC">
        <w:rPr>
          <w:b/>
          <w:sz w:val="28"/>
          <w:szCs w:val="28"/>
        </w:rPr>
        <w:t xml:space="preserve"> в 2014 году</w:t>
      </w:r>
    </w:p>
    <w:p w14:paraId="5D279328" w14:textId="77777777" w:rsidR="000741DC" w:rsidRPr="000741DC" w:rsidRDefault="000741DC" w:rsidP="000741DC">
      <w:pPr>
        <w:jc w:val="center"/>
        <w:rPr>
          <w:b/>
          <w:sz w:val="28"/>
          <w:szCs w:val="28"/>
        </w:rPr>
      </w:pPr>
    </w:p>
    <w:p w14:paraId="46441B5A" w14:textId="77777777" w:rsidR="000741DC" w:rsidRPr="000741DC" w:rsidRDefault="000741DC" w:rsidP="000741D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Ильенкова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Чикунов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Прокопцева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Н.Л., Нейман Е.Г., </w:t>
      </w: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Шитьковская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Е.П., </w:t>
      </w: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Фалалеева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С.О. </w:t>
      </w:r>
      <w:hyperlink r:id="rId6" w:history="1">
        <w:r w:rsidRPr="000741D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Диетотерапия и лечебное питание</w:t>
        </w:r>
      </w:hyperlink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// Международный журнал прикладных и фундаментальных исследований. - 2014. - № 3.- С.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107</w:t>
      </w:r>
      <w:r w:rsidRPr="000741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108.</w:t>
      </w:r>
    </w:p>
    <w:p w14:paraId="3DDA2ED3" w14:textId="77777777" w:rsidR="000741DC" w:rsidRPr="000741DC" w:rsidRDefault="000741DC" w:rsidP="000741D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Каскаева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Д.С., Артюхов И.П., Петрова М.М., Крылова Е.Ю. </w:t>
      </w:r>
      <w:hyperlink r:id="rId7" w:history="1">
        <w:r w:rsidRPr="000741D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Анализ заболеваемости студентов 1 курса в ходе углубленного медицинского осмотра 2013 года в Красноярском государственном медицинском университете</w:t>
        </w:r>
      </w:hyperlink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// Наука: Теория и практика. 2014 - Том 6.- С.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741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074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433A67" w14:textId="77777777" w:rsidR="000741DC" w:rsidRPr="000741DC" w:rsidRDefault="000741DC" w:rsidP="000741D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41DC">
        <w:rPr>
          <w:rFonts w:ascii="Times New Roman" w:eastAsia="Times New Roman" w:hAnsi="Times New Roman" w:cs="Times New Roman"/>
          <w:sz w:val="28"/>
          <w:szCs w:val="28"/>
        </w:rPr>
        <w:t>Лисняк</w:t>
      </w:r>
      <w:proofErr w:type="spellEnd"/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М.А., Горбач Н.А. </w:t>
      </w:r>
      <w:hyperlink r:id="rId8" w:history="1">
        <w:r w:rsidRPr="000741D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Формирование </w:t>
        </w:r>
        <w:proofErr w:type="spellStart"/>
        <w:r w:rsidRPr="000741D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здоровьесберегающего</w:t>
        </w:r>
        <w:proofErr w:type="spellEnd"/>
        <w:r w:rsidRPr="000741DC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поведения педагогов высшей школы</w:t>
        </w:r>
      </w:hyperlink>
      <w:r w:rsidRPr="000741DC">
        <w:rPr>
          <w:rFonts w:ascii="Times New Roman" w:eastAsia="Times New Roman" w:hAnsi="Times New Roman" w:cs="Times New Roman"/>
          <w:sz w:val="28"/>
          <w:szCs w:val="28"/>
        </w:rPr>
        <w:t xml:space="preserve"> // Международный научно-исследовательский журнал. - 2014. - № 8-3 (27).- С.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Pr="000741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41DC">
        <w:rPr>
          <w:rFonts w:ascii="Times New Roman" w:eastAsia="Times New Roman" w:hAnsi="Times New Roman" w:cs="Times New Roman"/>
          <w:bCs/>
          <w:sz w:val="28"/>
          <w:szCs w:val="28"/>
        </w:rPr>
        <w:t>34.</w:t>
      </w:r>
    </w:p>
    <w:p w14:paraId="0C2474E3" w14:textId="77777777" w:rsidR="000741DC" w:rsidRPr="000741DC" w:rsidRDefault="000741DC" w:rsidP="000741DC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DC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Михайлова Л.А., </w:t>
      </w:r>
      <w:proofErr w:type="spellStart"/>
      <w:r w:rsidRPr="000741DC">
        <w:rPr>
          <w:rFonts w:ascii="Times New Roman" w:hAnsi="Times New Roman" w:cs="Times New Roman"/>
          <w:color w:val="000000"/>
          <w:sz w:val="28"/>
          <w:szCs w:val="28"/>
        </w:rPr>
        <w:t>Кимяева</w:t>
      </w:r>
      <w:proofErr w:type="spellEnd"/>
      <w:r w:rsidRPr="000741DC">
        <w:rPr>
          <w:rFonts w:ascii="Times New Roman" w:hAnsi="Times New Roman" w:cs="Times New Roman"/>
          <w:color w:val="000000"/>
          <w:sz w:val="28"/>
          <w:szCs w:val="28"/>
        </w:rPr>
        <w:t xml:space="preserve"> С.И. </w:t>
      </w:r>
      <w:r w:rsidRPr="000741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Влияние двигательного </w:t>
      </w:r>
      <w:bookmarkStart w:id="0" w:name="_GoBack"/>
      <w:bookmarkEnd w:id="0"/>
      <w:r w:rsidRPr="000741DC">
        <w:rPr>
          <w:rFonts w:ascii="Times New Roman" w:hAnsi="Times New Roman" w:cs="Times New Roman"/>
          <w:b/>
          <w:color w:val="000000"/>
          <w:sz w:val="28"/>
          <w:szCs w:val="28"/>
        </w:rPr>
        <w:t>режима на гемодинамические показатели у старшеклассников, имеющих повышенные учебные нагрузки</w:t>
      </w:r>
      <w:r w:rsidRPr="000741DC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Новосибирского государственного педагогического университета.-2014.-№1- С.42-51 (ИФ РИНЦ – 0,427).</w:t>
      </w:r>
    </w:p>
    <w:p w14:paraId="6DA4D87E" w14:textId="77777777" w:rsidR="000741DC" w:rsidRPr="000741DC" w:rsidRDefault="000741DC" w:rsidP="000741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FBC21" w14:textId="77777777" w:rsidR="00A05C36" w:rsidRPr="000741DC" w:rsidRDefault="00A05C36" w:rsidP="00A05C36">
      <w:pPr>
        <w:jc w:val="both"/>
        <w:rPr>
          <w:sz w:val="28"/>
          <w:szCs w:val="28"/>
        </w:rPr>
      </w:pPr>
    </w:p>
    <w:sectPr w:rsidR="00A05C36" w:rsidRPr="000741DC" w:rsidSect="000741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1C6"/>
    <w:multiLevelType w:val="hybridMultilevel"/>
    <w:tmpl w:val="5E5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741DC"/>
    <w:rsid w:val="008154B1"/>
    <w:rsid w:val="008815A9"/>
    <w:rsid w:val="008A1978"/>
    <w:rsid w:val="00A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2015-01-27T16:11:00Z</dcterms:created>
  <dcterms:modified xsi:type="dcterms:W3CDTF">2015-01-27T16:24:00Z</dcterms:modified>
</cp:coreProperties>
</file>