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40" w:rsidRPr="00537ADF" w:rsidRDefault="00CA0040" w:rsidP="00CA0040">
      <w:pPr>
        <w:ind w:firstLine="425"/>
        <w:jc w:val="center"/>
        <w:rPr>
          <w:b/>
          <w:sz w:val="32"/>
          <w:szCs w:val="32"/>
        </w:rPr>
      </w:pPr>
      <w:r w:rsidRPr="00537ADF">
        <w:rPr>
          <w:b/>
          <w:sz w:val="32"/>
          <w:szCs w:val="32"/>
        </w:rPr>
        <w:t xml:space="preserve">  ХАРАКТЕРИСТИКА</w:t>
      </w:r>
    </w:p>
    <w:p w:rsidR="00CA0040" w:rsidRDefault="00CA0040" w:rsidP="00CA0040">
      <w:pPr>
        <w:ind w:firstLine="425"/>
        <w:jc w:val="center"/>
        <w:rPr>
          <w:b/>
        </w:rPr>
      </w:pPr>
    </w:p>
    <w:p w:rsidR="00CA0040" w:rsidRDefault="00CC141F" w:rsidP="00CA0040">
      <w:pPr>
        <w:spacing w:line="360" w:lineRule="auto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3.95pt;margin-top:14.6pt;width:414pt;height:0;z-index:251658240" o:connectortype="straight"/>
        </w:pict>
      </w:r>
      <w:r>
        <w:t>Студент   Шакирова Т.Ш.       группы 30</w:t>
      </w:r>
      <w:r w:rsidR="00D943C1">
        <w:t xml:space="preserve">8                  </w:t>
      </w:r>
      <w:r>
        <w:t xml:space="preserve">3 </w:t>
      </w:r>
      <w:r w:rsidR="00CA0040">
        <w:t>курса</w:t>
      </w:r>
    </w:p>
    <w:p w:rsidR="00CA0040" w:rsidRPr="0002356D" w:rsidRDefault="00CC141F" w:rsidP="00CC141F">
      <w:pPr>
        <w:spacing w:line="360" w:lineRule="auto"/>
        <w:jc w:val="both"/>
      </w:pPr>
      <w:r>
        <w:rPr>
          <w:noProof/>
        </w:rPr>
        <w:pict>
          <v:shape id="_x0000_s1027" type="#_x0000_t32" style="position:absolute;left:0;text-align:left;margin-left:52.95pt;margin-top:14.15pt;width:405pt;height:.05pt;z-index:251659264" o:connectortype="straight"/>
        </w:pict>
      </w:r>
      <w:r w:rsidR="00CA0040">
        <w:t xml:space="preserve">отделения </w:t>
      </w:r>
      <w:r>
        <w:t xml:space="preserve">  Сестринское дело</w:t>
      </w:r>
    </w:p>
    <w:p w:rsidR="00CA0040" w:rsidRDefault="00CA0040" w:rsidP="00CA0040">
      <w:pPr>
        <w:spacing w:line="360" w:lineRule="auto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83674" w:rsidRDefault="00A83674" w:rsidP="00CC141F">
      <w:pPr>
        <w:spacing w:line="360" w:lineRule="auto"/>
        <w:jc w:val="both"/>
      </w:pPr>
      <w:r>
        <w:rPr>
          <w:noProof/>
        </w:rPr>
        <w:pict>
          <v:shape id="_x0000_s1065" type="#_x0000_t32" style="position:absolute;left:0;text-align:left;margin-left:2.7pt;margin-top:56.15pt;width:455.25pt;height:0;z-index:251696128" o:connectortype="straight"/>
        </w:pict>
      </w:r>
      <w:r w:rsidR="00CC141F">
        <w:rPr>
          <w:noProof/>
        </w:rPr>
        <w:pict>
          <v:shape id="_x0000_s1029" type="#_x0000_t32" style="position:absolute;left:0;text-align:left;margin-left:2.7pt;margin-top:38.15pt;width:455.25pt;height:0;z-index:251661312" o:connectortype="straight"/>
        </w:pict>
      </w:r>
      <w:r w:rsidR="00CC141F">
        <w:rPr>
          <w:noProof/>
        </w:rPr>
        <w:pict>
          <v:shape id="_x0000_s1028" type="#_x0000_t32" style="position:absolute;left:0;text-align:left;margin-left:263.7pt;margin-top:14.9pt;width:204.75pt;height:0;z-index:251660288" o:connectortype="straight"/>
        </w:pict>
      </w:r>
      <w:r w:rsidR="00CA0040">
        <w:t>Проходил производственную</w:t>
      </w:r>
      <w:r w:rsidR="00CA0040">
        <w:rPr>
          <w:sz w:val="22"/>
        </w:rPr>
        <w:t xml:space="preserve"> </w:t>
      </w:r>
      <w:r w:rsidR="00CC141F">
        <w:t xml:space="preserve">практику по разделу </w:t>
      </w:r>
      <w:r w:rsidR="00DE3166">
        <w:t>Сестринский уход за больными детьми различного возраста (старшее детство</w:t>
      </w:r>
      <w:r>
        <w:t>) пульмонологическое, гастроэндокринное, онкогематологическое,</w:t>
      </w:r>
      <w:r w:rsidR="00CC141F">
        <w:t xml:space="preserve"> </w:t>
      </w:r>
      <w:r>
        <w:t xml:space="preserve">кардионефрологическое отделения </w:t>
      </w:r>
    </w:p>
    <w:p w:rsidR="00CA0040" w:rsidRDefault="00A83674" w:rsidP="00CC141F">
      <w:pPr>
        <w:spacing w:line="360" w:lineRule="auto"/>
        <w:jc w:val="both"/>
      </w:pPr>
      <w:r>
        <w:rPr>
          <w:noProof/>
        </w:rPr>
        <w:pict>
          <v:shape id="_x0000_s1066" type="#_x0000_t32" style="position:absolute;left:0;text-align:left;margin-left:2.7pt;margin-top:15.8pt;width:455.25pt;height:0;z-index:251697152" o:connectortype="straight"/>
        </w:pict>
      </w:r>
      <w:r w:rsidR="00CC141F">
        <w:t>с «</w:t>
      </w:r>
      <w:r>
        <w:t>21</w:t>
      </w:r>
      <w:r w:rsidR="00CC141F">
        <w:t>»</w:t>
      </w:r>
      <w:r>
        <w:t xml:space="preserve"> мая 20</w:t>
      </w:r>
      <w:r w:rsidR="00CC141F">
        <w:t>20 г.</w:t>
      </w:r>
      <w:r>
        <w:t xml:space="preserve"> </w:t>
      </w:r>
      <w:r w:rsidR="00CC141F">
        <w:t xml:space="preserve"> по «</w:t>
      </w:r>
      <w:r>
        <w:t>03</w:t>
      </w:r>
      <w:r w:rsidR="00CC141F">
        <w:t xml:space="preserve">» </w:t>
      </w:r>
      <w:r>
        <w:t>июня 20</w:t>
      </w:r>
      <w:r w:rsidR="00CC141F">
        <w:t>20</w:t>
      </w:r>
      <w:r w:rsidR="00CA0040">
        <w:t xml:space="preserve"> г.</w:t>
      </w:r>
    </w:p>
    <w:p w:rsidR="00CA0040" w:rsidRDefault="00CC141F" w:rsidP="00CC141F">
      <w:pPr>
        <w:spacing w:line="360" w:lineRule="auto"/>
        <w:jc w:val="both"/>
      </w:pPr>
      <w:r>
        <w:rPr>
          <w:noProof/>
        </w:rPr>
        <w:pict>
          <v:shape id="_x0000_s1031" type="#_x0000_t32" style="position:absolute;left:0;text-align:left;margin-left:37.95pt;margin-top:14.75pt;width:249.75pt;height:0;z-index:251662336" o:connectortype="straight"/>
        </w:pict>
      </w:r>
      <w:r>
        <w:t xml:space="preserve">на базе </w:t>
      </w:r>
    </w:p>
    <w:p w:rsidR="00CC141F" w:rsidRDefault="00A83674" w:rsidP="00CC141F">
      <w:pPr>
        <w:spacing w:line="360" w:lineRule="auto"/>
        <w:jc w:val="both"/>
      </w:pPr>
      <w:r>
        <w:rPr>
          <w:noProof/>
        </w:rPr>
        <w:pict>
          <v:shape id="_x0000_s1069" type="#_x0000_t32" style="position:absolute;left:0;text-align:left;margin-left:2.7pt;margin-top:56.15pt;width:465.75pt;height:0;z-index:251700224" o:connectortype="straight"/>
        </w:pict>
      </w:r>
      <w:r>
        <w:rPr>
          <w:noProof/>
        </w:rPr>
        <w:pict>
          <v:shape id="_x0000_s1067" type="#_x0000_t32" style="position:absolute;left:0;text-align:left;margin-left:170.7pt;margin-top:15.65pt;width:297.75pt;height:0;z-index:251698176" o:connectortype="straight"/>
        </w:pict>
      </w:r>
      <w:r>
        <w:rPr>
          <w:noProof/>
        </w:rPr>
        <w:pict>
          <v:shape id="_x0000_s1068" type="#_x0000_t32" style="position:absolute;left:0;text-align:left;margin-left:2.7pt;margin-top:38.9pt;width:465.75pt;height:0;z-index:251699200" o:connectortype="straight"/>
        </w:pict>
      </w:r>
      <w:r w:rsidR="00CA0040">
        <w:t>1. Работал по программе или нет</w:t>
      </w:r>
      <w:r>
        <w:t xml:space="preserve"> МДК 02.01 Участие в лечебно-диагностическом и реабилитационном процессах. Раздел «Сестринский уход за больными детьми различного возраста»</w:t>
      </w:r>
    </w:p>
    <w:p w:rsidR="00D313AB" w:rsidRDefault="00D943C1" w:rsidP="00A83674">
      <w:pPr>
        <w:spacing w:line="360" w:lineRule="auto"/>
        <w:jc w:val="both"/>
      </w:pPr>
      <w:r>
        <w:rPr>
          <w:noProof/>
        </w:rPr>
        <w:pict>
          <v:shape id="_x0000_s1033" type="#_x0000_t32" style="position:absolute;left:0;text-align:left;margin-left:355.2pt;margin-top:15.4pt;width:113.25pt;height:0;z-index:251664384" o:connectortype="straight"/>
        </w:pict>
      </w:r>
      <w:r w:rsidR="00CA0040">
        <w:t>2. Теоретическая подгото</w:t>
      </w:r>
      <w:r>
        <w:t xml:space="preserve">вка, умение применять теорию на практике хорошо теоретически </w:t>
      </w:r>
    </w:p>
    <w:p w:rsidR="00D943C1" w:rsidRDefault="00D943C1" w:rsidP="00D313AB">
      <w:pPr>
        <w:spacing w:line="360" w:lineRule="auto"/>
        <w:jc w:val="both"/>
      </w:pPr>
      <w:r>
        <w:rPr>
          <w:noProof/>
        </w:rPr>
        <w:pict>
          <v:shape id="_x0000_s1070" type="#_x0000_t32" style="position:absolute;left:0;text-align:left;margin-left:2.7pt;margin-top:15.35pt;width:465.75pt;height:.05pt;z-index:251701248" o:connectortype="straight"/>
        </w:pict>
      </w:r>
      <w:r>
        <w:t>Подготовлена и способна применять полученные знания на практике</w:t>
      </w:r>
    </w:p>
    <w:p w:rsidR="00D313AB" w:rsidRDefault="00D313AB" w:rsidP="00D313AB">
      <w:pPr>
        <w:spacing w:line="360" w:lineRule="auto"/>
        <w:jc w:val="both"/>
      </w:pPr>
      <w:r>
        <w:rPr>
          <w:noProof/>
        </w:rPr>
        <w:pict>
          <v:shape id="_x0000_s1036" type="#_x0000_t32" style="position:absolute;left:0;text-align:left;margin-left:249.45pt;margin-top:12.5pt;width:213pt;height:.05pt;z-index:251667456" o:connectortype="straight"/>
        </w:pict>
      </w:r>
      <w:r w:rsidR="00CA0040">
        <w:t>3. Производственная дисциплина и прилежание</w:t>
      </w:r>
      <w:r>
        <w:t xml:space="preserve"> </w:t>
      </w:r>
      <w:r w:rsidR="00D943C1">
        <w:t>34.02.01. Сестринское дело.</w:t>
      </w:r>
    </w:p>
    <w:p w:rsidR="00D313AB" w:rsidRDefault="00D313AB" w:rsidP="00CA0040">
      <w:pPr>
        <w:spacing w:line="360" w:lineRule="auto"/>
        <w:jc w:val="both"/>
      </w:pPr>
      <w:r>
        <w:rPr>
          <w:noProof/>
        </w:rPr>
        <w:pict>
          <v:shape id="_x0000_s1034" type="#_x0000_t32" style="position:absolute;left:0;text-align:left;margin-left:2.7pt;margin-top:15.05pt;width:455.25pt;height:.05pt;z-index:251665408" o:connectortype="straight"/>
        </w:pict>
      </w:r>
      <w:r w:rsidR="00D943C1">
        <w:t xml:space="preserve"> «Сестринский уход за больными детьми различного возраста»</w:t>
      </w:r>
    </w:p>
    <w:p w:rsidR="00D313AB" w:rsidRDefault="00D943C1" w:rsidP="00D943C1">
      <w:pPr>
        <w:spacing w:line="360" w:lineRule="auto"/>
        <w:jc w:val="both"/>
      </w:pPr>
      <w:r>
        <w:rPr>
          <w:noProof/>
        </w:rPr>
        <w:pict>
          <v:shape id="_x0000_s1071" type="#_x0000_t32" style="position:absolute;left:0;text-align:left;margin-left:2.7pt;margin-top:35.8pt;width:465.75pt;height:.05pt;z-index:251702272" o:connectortype="straight"/>
        </w:pict>
      </w:r>
      <w:r w:rsidR="00D313AB">
        <w:rPr>
          <w:noProof/>
        </w:rPr>
        <w:pict>
          <v:shape id="_x0000_s1032" type="#_x0000_t32" style="position:absolute;left:0;text-align:left;margin-left:127.95pt;margin-top:12.35pt;width:330pt;height:.05pt;z-index:251663360" o:connectortype="straight"/>
        </w:pict>
      </w:r>
      <w:r w:rsidR="00D313AB">
        <w:t>4. Внешний вид студента</w:t>
      </w:r>
      <w:r>
        <w:t xml:space="preserve"> соответствует требованиям, опрятный внешний вид (сменная обувь, хирургический костюм, чепчик, бейджик).</w:t>
      </w:r>
    </w:p>
    <w:p w:rsidR="00CA0040" w:rsidRDefault="00D943C1" w:rsidP="00D313AB">
      <w:pPr>
        <w:spacing w:line="360" w:lineRule="auto"/>
        <w:jc w:val="both"/>
      </w:pPr>
      <w:r>
        <w:rPr>
          <w:noProof/>
        </w:rPr>
        <w:pict>
          <v:shape id="_x0000_s1040" type="#_x0000_t32" style="position:absolute;left:0;text-align:left;margin-left:2.7pt;margin-top:36.4pt;width:459.75pt;height:0;z-index:251671552" o:connectortype="straight"/>
        </w:pict>
      </w:r>
      <w:r w:rsidR="00D313AB">
        <w:rPr>
          <w:noProof/>
        </w:rPr>
        <w:pict>
          <v:shape id="_x0000_s1039" type="#_x0000_t32" style="position:absolute;left:0;text-align:left;margin-left:206.7pt;margin-top:14.5pt;width:255.75pt;height:.05pt;z-index:251670528" o:connectortype="straight"/>
        </w:pict>
      </w:r>
      <w:r w:rsidR="00CA0040">
        <w:t>5. Проявление интереса к специальности</w:t>
      </w:r>
      <w:r>
        <w:t xml:space="preserve"> в течении 2-х недельной практики студентка активно проявляла интерес к своей специальности</w:t>
      </w:r>
    </w:p>
    <w:p w:rsidR="00D313AB" w:rsidRDefault="00D313AB" w:rsidP="00D313AB">
      <w:pPr>
        <w:spacing w:line="360" w:lineRule="auto"/>
        <w:jc w:val="both"/>
      </w:pPr>
      <w:r>
        <w:rPr>
          <w:noProof/>
        </w:rPr>
        <w:pict>
          <v:shape id="_x0000_s1043" type="#_x0000_t32" style="position:absolute;left:0;text-align:left;margin-left:394.2pt;margin-top:12.4pt;width:68.25pt;height:.05pt;z-index:251674624" o:connectortype="straight"/>
        </w:pict>
      </w:r>
      <w:r w:rsidR="00CA0040">
        <w:t xml:space="preserve">6. Регулярно ли ведет дневник и выполняет минимум практических навыков. </w:t>
      </w:r>
      <w:r w:rsidR="00D943C1">
        <w:t>Да</w:t>
      </w:r>
    </w:p>
    <w:p w:rsidR="00CA0040" w:rsidRDefault="00D313AB" w:rsidP="00D313AB">
      <w:pPr>
        <w:spacing w:line="360" w:lineRule="auto"/>
        <w:jc w:val="both"/>
      </w:pPr>
      <w:r>
        <w:rPr>
          <w:noProof/>
        </w:rPr>
        <w:pict>
          <v:shape id="_x0000_s1042" type="#_x0000_t32" style="position:absolute;left:0;text-align:left;margin-left:407.7pt;margin-top:14.95pt;width:50.25pt;height:.05pt;z-index:251673600" o:connectortype="straight"/>
        </w:pict>
      </w:r>
      <w:r w:rsidR="00CA0040">
        <w:t>Какими манипуляциями овладел хорошо, что не умеет делать или делает плохо</w:t>
      </w:r>
      <w:r>
        <w:t xml:space="preserve"> </w:t>
      </w:r>
    </w:p>
    <w:p w:rsidR="00D313AB" w:rsidRDefault="00D943C1" w:rsidP="00D313AB">
      <w:pPr>
        <w:spacing w:line="360" w:lineRule="auto"/>
        <w:jc w:val="both"/>
      </w:pPr>
      <w:r>
        <w:rPr>
          <w:noProof/>
        </w:rPr>
        <w:pict>
          <v:shape id="_x0000_s1072" type="#_x0000_t32" style="position:absolute;left:0;text-align:left;margin-left:-1.8pt;margin-top:96.85pt;width:470.25pt;height:0;z-index:251703296" o:connectortype="straight"/>
        </w:pict>
      </w:r>
      <w:r>
        <w:rPr>
          <w:noProof/>
        </w:rPr>
        <w:pict>
          <v:shape id="_x0000_s1046" type="#_x0000_t32" style="position:absolute;left:0;text-align:left;margin-left:-1.8pt;margin-top:75.85pt;width:470.25pt;height:0;z-index:251677696" o:connectortype="straight"/>
        </w:pict>
      </w:r>
      <w:r>
        <w:rPr>
          <w:noProof/>
        </w:rPr>
        <w:pict>
          <v:shape id="_x0000_s1045" type="#_x0000_t32" style="position:absolute;left:0;text-align:left;margin-left:-1.8pt;margin-top:57.85pt;width:470.25pt;height:.05pt;z-index:251676672" o:connectortype="straight"/>
        </w:pict>
      </w:r>
      <w:r>
        <w:rPr>
          <w:noProof/>
        </w:rPr>
        <w:pict>
          <v:shape id="_x0000_s1044" type="#_x0000_t32" style="position:absolute;left:0;text-align:left;margin-left:2.7pt;margin-top:35.35pt;width:465.75pt;height:.05pt;z-index:251675648" o:connectortype="straight"/>
        </w:pict>
      </w:r>
      <w:r>
        <w:rPr>
          <w:noProof/>
        </w:rPr>
        <w:pict>
          <v:shape id="_x0000_s1037" type="#_x0000_t32" style="position:absolute;left:0;text-align:left;margin-left:2.7pt;margin-top:15.85pt;width:459.75pt;height:0;z-index:251668480" o:connectortype="straight"/>
        </w:pict>
      </w:r>
      <w:r>
        <w:t>Хорошо овладела умениями: п</w:t>
      </w:r>
      <w:r w:rsidRPr="00D943C1">
        <w:t>одсчет пульса, дыхания, изм</w:t>
      </w:r>
      <w:r>
        <w:t>ерение артериального давления; в</w:t>
      </w:r>
      <w:r w:rsidRPr="00D943C1">
        <w:t>ыписка направлений на консультации специалистов</w:t>
      </w:r>
      <w:r>
        <w:t>; к</w:t>
      </w:r>
      <w:r w:rsidRPr="00D943C1">
        <w:t>ормление новорожденных и</w:t>
      </w:r>
      <w:r w:rsidR="008E61D9">
        <w:t>з рожка и через зонд; в</w:t>
      </w:r>
      <w:bookmarkStart w:id="0" w:name="_GoBack"/>
      <w:bookmarkEnd w:id="0"/>
      <w:r>
        <w:t>ведение капель в глаза, нос, уши; о</w:t>
      </w:r>
      <w:r w:rsidRPr="00D943C1">
        <w:t>бработка пупочной</w:t>
      </w:r>
      <w:r>
        <w:t xml:space="preserve"> ранки новорожденного ребенка; о</w:t>
      </w:r>
      <w:r w:rsidRPr="00D943C1">
        <w:t>бработка кожи и сли</w:t>
      </w:r>
      <w:r>
        <w:t>зистых новорожденному ребенку; антропометрия; п</w:t>
      </w:r>
      <w:r w:rsidRPr="00D943C1">
        <w:t>ровед</w:t>
      </w:r>
      <w:r>
        <w:t>ение контрольного взвешивания; п</w:t>
      </w:r>
      <w:r w:rsidRPr="00D943C1">
        <w:t>еленание</w:t>
      </w:r>
    </w:p>
    <w:p w:rsidR="00D943C1" w:rsidRDefault="008E61D9" w:rsidP="00D313AB">
      <w:pPr>
        <w:spacing w:line="360" w:lineRule="auto"/>
        <w:jc w:val="both"/>
      </w:pPr>
      <w:r>
        <w:rPr>
          <w:noProof/>
        </w:rPr>
        <w:pict>
          <v:shape id="_x0000_s1074" type="#_x0000_t32" style="position:absolute;left:0;text-align:left;margin-left:-1.8pt;margin-top:34.6pt;width:470.25pt;height:0;z-index:251705344" o:connectortype="straight"/>
        </w:pict>
      </w:r>
      <w:r>
        <w:rPr>
          <w:noProof/>
        </w:rPr>
        <w:pict>
          <v:shape id="_x0000_s1073" type="#_x0000_t32" style="position:absolute;left:0;text-align:left;margin-left:-1.8pt;margin-top:15.1pt;width:470.25pt;height:0;z-index:251704320" o:connectortype="straight"/>
        </w:pict>
      </w:r>
      <w:r w:rsidR="00D943C1">
        <w:t xml:space="preserve">Недостаточно освоены: разведение и введение антибиотиков, проведение очистительной и лекарственной клизмы, </w:t>
      </w:r>
    </w:p>
    <w:p w:rsidR="00D313AB" w:rsidRDefault="00D313AB" w:rsidP="00D313AB">
      <w:pPr>
        <w:spacing w:line="360" w:lineRule="auto"/>
        <w:jc w:val="both"/>
      </w:pPr>
      <w:r>
        <w:rPr>
          <w:noProof/>
        </w:rPr>
        <w:pict>
          <v:shape id="_x0000_s1049" type="#_x0000_t32" style="position:absolute;left:0;text-align:left;margin-left:383.7pt;margin-top:13.5pt;width:74.25pt;height:0;z-index:251680768" o:connectortype="straight"/>
        </w:pict>
      </w:r>
      <w:r w:rsidR="00CA0040">
        <w:t>7. Умеет ли заполнять медицинскую документацию, выписывать рецепты</w:t>
      </w:r>
      <w:r w:rsidR="008E61D9">
        <w:t xml:space="preserve">   умеет </w:t>
      </w:r>
    </w:p>
    <w:p w:rsidR="00D313AB" w:rsidRDefault="008E61D9" w:rsidP="00D313AB">
      <w:pPr>
        <w:spacing w:line="360" w:lineRule="auto"/>
        <w:jc w:val="both"/>
      </w:pPr>
      <w:r>
        <w:rPr>
          <w:noProof/>
        </w:rPr>
        <w:pict>
          <v:shape id="_x0000_s1051" type="#_x0000_t32" style="position:absolute;left:0;text-align:left;margin-left:-1.8pt;margin-top:58.65pt;width:455.25pt;height:.05pt;z-index:251682816" o:connectortype="straight"/>
        </w:pict>
      </w:r>
      <w:r w:rsidR="00D313AB">
        <w:rPr>
          <w:noProof/>
        </w:rPr>
        <w:pict>
          <v:shape id="_x0000_s1050" type="#_x0000_t32" style="position:absolute;left:0;text-align:left;margin-left:312.45pt;margin-top:33.9pt;width:156pt;height:.05pt;z-index:251681792" o:connectortype="straight"/>
        </w:pict>
      </w:r>
      <w:r w:rsidR="00CA0040">
        <w:t xml:space="preserve">8. Индивидуальные особенности: морально-волевые качества, честность, инициатива, уравновешенность, </w:t>
      </w:r>
      <w:r>
        <w:t>выдержка, отношение к пациентам Студентка обладает всеми представленными качествами, присущими медицинскому работнику</w:t>
      </w:r>
    </w:p>
    <w:p w:rsidR="008E61D9" w:rsidRDefault="008E61D9" w:rsidP="008E61D9">
      <w:pPr>
        <w:spacing w:line="360" w:lineRule="auto"/>
        <w:jc w:val="both"/>
      </w:pPr>
      <w:r>
        <w:rPr>
          <w:noProof/>
        </w:rPr>
        <w:pict>
          <v:shape id="_x0000_s1057" type="#_x0000_t32" style="position:absolute;left:0;text-align:left;margin-left:2.7pt;margin-top:33.4pt;width:459.75pt;height:.05pt;z-index:251687936" o:connectortype="straight"/>
        </w:pict>
      </w:r>
      <w:r w:rsidR="00CA0040">
        <w:t>9. Участие в санпросвет работе</w:t>
      </w:r>
      <w:r>
        <w:t xml:space="preserve"> за время прохождение производственной практики Студентка активно принимала участие в санпросвет работе</w:t>
      </w:r>
    </w:p>
    <w:p w:rsidR="00CA0040" w:rsidRDefault="00A83674" w:rsidP="008E61D9">
      <w:pPr>
        <w:spacing w:line="360" w:lineRule="auto"/>
        <w:jc w:val="both"/>
      </w:pPr>
      <w:r>
        <w:rPr>
          <w:noProof/>
        </w:rPr>
        <w:pict>
          <v:shape id="_x0000_s1059" type="#_x0000_t32" style="position:absolute;left:0;text-align:left;margin-left:47.7pt;margin-top:36.3pt;width:410.25pt;height:0;z-index:251689984" o:connectortype="straight"/>
        </w:pict>
      </w:r>
      <w:r w:rsidR="00CA0040">
        <w:t>10. Замечания по практике, общее впечатление, предложения по улучшению качества практики</w:t>
      </w:r>
      <w:r w:rsidR="008E61D9">
        <w:t xml:space="preserve"> Замечания по практике отсутствуют.</w:t>
      </w:r>
    </w:p>
    <w:p w:rsidR="00CA0040" w:rsidRDefault="00A83674" w:rsidP="00A83674">
      <w:pPr>
        <w:spacing w:line="360" w:lineRule="auto"/>
        <w:jc w:val="both"/>
      </w:pPr>
      <w:r>
        <w:rPr>
          <w:noProof/>
        </w:rPr>
        <w:pict>
          <v:shape id="_x0000_s1062" type="#_x0000_t32" style="position:absolute;left:0;text-align:left;margin-left:171.45pt;margin-top:13.45pt;width:296.25pt;height:.05pt;z-index:251693056" o:connectortype="straight"/>
        </w:pict>
      </w:r>
      <w:r w:rsidR="00CA0040">
        <w:t>11. Практику прошел с оценкой</w:t>
      </w:r>
    </w:p>
    <w:p w:rsidR="00CA0040" w:rsidRPr="0002468E" w:rsidRDefault="00CA0040" w:rsidP="00CA0040">
      <w:pPr>
        <w:spacing w:line="360" w:lineRule="auto"/>
        <w:ind w:left="1416" w:firstLine="708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02468E">
        <w:rPr>
          <w:sz w:val="22"/>
          <w:szCs w:val="22"/>
        </w:rPr>
        <w:t>отлично, хорошо, удовлетворительно, плохо</w:t>
      </w:r>
      <w:r>
        <w:rPr>
          <w:sz w:val="22"/>
          <w:szCs w:val="22"/>
        </w:rPr>
        <w:t>)</w:t>
      </w:r>
    </w:p>
    <w:p w:rsidR="00CA0040" w:rsidRDefault="00A83674" w:rsidP="00A83674">
      <w:pPr>
        <w:spacing w:line="360" w:lineRule="auto"/>
        <w:jc w:val="both"/>
      </w:pPr>
      <w:r>
        <w:rPr>
          <w:noProof/>
        </w:rPr>
        <w:pict>
          <v:shape id="_x0000_s1063" type="#_x0000_t32" style="position:absolute;left:0;text-align:left;margin-left:57.45pt;margin-top:33.85pt;width:410.25pt;height:0;z-index:251694080" o:connectortype="straight"/>
        </w:pict>
      </w:r>
      <w:r w:rsidR="00CA0040">
        <w:t xml:space="preserve">12. Заключение о готовности к самостоятельной работе (после окончания преддипломной </w:t>
      </w:r>
      <w:r>
        <w:t xml:space="preserve">практики) </w:t>
      </w:r>
    </w:p>
    <w:p w:rsidR="00CA0040" w:rsidRDefault="00A83674" w:rsidP="00CA0040">
      <w:pPr>
        <w:spacing w:line="360" w:lineRule="auto"/>
        <w:jc w:val="both"/>
      </w:pPr>
      <w:r>
        <w:rPr>
          <w:noProof/>
        </w:rPr>
        <w:pict>
          <v:shape id="_x0000_s1064" type="#_x0000_t32" style="position:absolute;left:0;text-align:left;margin-left:.45pt;margin-top:13.4pt;width:467.25pt;height:.05pt;z-index:251695104" o:connectortype="straight"/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CA0040" w:rsidTr="00842C96">
        <w:tc>
          <w:tcPr>
            <w:tcW w:w="2808" w:type="dxa"/>
          </w:tcPr>
          <w:p w:rsidR="00CA0040" w:rsidRDefault="00CA0040" w:rsidP="00842C96">
            <w:pPr>
              <w:spacing w:line="360" w:lineRule="auto"/>
              <w:jc w:val="both"/>
            </w:pPr>
            <w:r>
              <w:t xml:space="preserve">М.П </w:t>
            </w:r>
          </w:p>
          <w:p w:rsidR="00CA0040" w:rsidRDefault="00CA0040" w:rsidP="00842C96">
            <w:pPr>
              <w:spacing w:line="360" w:lineRule="auto"/>
              <w:jc w:val="both"/>
            </w:pPr>
            <w:r>
              <w:t>ЛПУ</w:t>
            </w:r>
            <w:r>
              <w:tab/>
            </w:r>
          </w:p>
        </w:tc>
        <w:tc>
          <w:tcPr>
            <w:tcW w:w="6763" w:type="dxa"/>
          </w:tcPr>
          <w:p w:rsidR="00CA0040" w:rsidRDefault="00CA0040" w:rsidP="00842C96">
            <w:pPr>
              <w:spacing w:line="360" w:lineRule="auto"/>
              <w:jc w:val="both"/>
            </w:pPr>
            <w:r>
              <w:t xml:space="preserve">Непосредственные руководители: </w:t>
            </w:r>
          </w:p>
          <w:p w:rsidR="00CA0040" w:rsidRDefault="00CA0040" w:rsidP="00842C96">
            <w:pPr>
              <w:spacing w:line="360" w:lineRule="auto"/>
              <w:jc w:val="both"/>
            </w:pPr>
          </w:p>
          <w:p w:rsidR="00CA0040" w:rsidRDefault="00CA0040" w:rsidP="00842C96">
            <w:pPr>
              <w:spacing w:line="360" w:lineRule="auto"/>
              <w:jc w:val="both"/>
            </w:pPr>
            <w:r>
              <w:t>Методический руководитель:</w:t>
            </w:r>
          </w:p>
        </w:tc>
      </w:tr>
    </w:tbl>
    <w:p w:rsidR="00CA0040" w:rsidRDefault="00CA0040" w:rsidP="00CA0040">
      <w:pPr>
        <w:spacing w:line="360" w:lineRule="auto"/>
        <w:jc w:val="both"/>
      </w:pPr>
    </w:p>
    <w:p w:rsidR="00CA0040" w:rsidRDefault="00CA0040" w:rsidP="00CA0040">
      <w:pPr>
        <w:spacing w:line="360" w:lineRule="auto"/>
      </w:pPr>
      <w:r>
        <w:t>.</w:t>
      </w:r>
      <w:r>
        <w:tab/>
      </w:r>
      <w:r>
        <w:tab/>
      </w:r>
      <w:r>
        <w:tab/>
      </w:r>
      <w:r>
        <w:tab/>
        <w:t xml:space="preserve">             </w:t>
      </w:r>
    </w:p>
    <w:p w:rsidR="00CA0040" w:rsidRDefault="00CA0040" w:rsidP="00CA0040">
      <w:pPr>
        <w:spacing w:line="360" w:lineRule="auto"/>
      </w:pPr>
      <w:r>
        <w:tab/>
      </w:r>
      <w:r>
        <w:tab/>
      </w:r>
      <w:r>
        <w:tab/>
      </w:r>
      <w:r>
        <w:tab/>
      </w:r>
    </w:p>
    <w:p w:rsidR="00CA0040" w:rsidRDefault="00CA0040" w:rsidP="00CA0040">
      <w:pPr>
        <w:shd w:val="clear" w:color="auto" w:fill="FFFFFF"/>
        <w:spacing w:line="274" w:lineRule="exact"/>
        <w:ind w:right="14"/>
        <w:jc w:val="both"/>
      </w:pPr>
    </w:p>
    <w:p w:rsidR="00CA0040" w:rsidRDefault="00CA0040" w:rsidP="00CA0040">
      <w:pPr>
        <w:shd w:val="clear" w:color="auto" w:fill="FFFFFF"/>
        <w:spacing w:line="274" w:lineRule="exact"/>
        <w:ind w:right="14"/>
        <w:jc w:val="both"/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8A301C" w:rsidRDefault="008A301C"/>
    <w:sectPr w:rsidR="008A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4E6"/>
    <w:rsid w:val="00230343"/>
    <w:rsid w:val="0061362E"/>
    <w:rsid w:val="006A74E6"/>
    <w:rsid w:val="00831124"/>
    <w:rsid w:val="00842C96"/>
    <w:rsid w:val="008A301C"/>
    <w:rsid w:val="008B0BB8"/>
    <w:rsid w:val="008E61D9"/>
    <w:rsid w:val="00A83674"/>
    <w:rsid w:val="00CA0040"/>
    <w:rsid w:val="00CC141F"/>
    <w:rsid w:val="00D14AB5"/>
    <w:rsid w:val="00D313AB"/>
    <w:rsid w:val="00D943C1"/>
    <w:rsid w:val="00DB776F"/>
    <w:rsid w:val="00DE3166"/>
    <w:rsid w:val="00E75B55"/>
    <w:rsid w:val="00E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  <o:r id="V:Rule12" type="connector" idref="#_x0000_s1035"/>
        <o:r id="V:Rule13" type="connector" idref="#_x0000_s1036"/>
        <o:r id="V:Rule14" type="connector" idref="#_x0000_s1037"/>
        <o:r id="V:Rule15" type="connector" idref="#_x0000_s1038"/>
        <o:r id="V:Rule16" type="connector" idref="#_x0000_s1039"/>
        <o:r id="V:Rule17" type="connector" idref="#_x0000_s1040"/>
        <o:r id="V:Rule18" type="connector" idref="#_x0000_s1041"/>
        <o:r id="V:Rule19" type="connector" idref="#_x0000_s1042"/>
        <o:r id="V:Rule20" type="connector" idref="#_x0000_s1043"/>
        <o:r id="V:Rule21" type="connector" idref="#_x0000_s1044"/>
        <o:r id="V:Rule22" type="connector" idref="#_x0000_s1045"/>
        <o:r id="V:Rule23" type="connector" idref="#_x0000_s1046"/>
        <o:r id="V:Rule24" type="connector" idref="#_x0000_s1047"/>
        <o:r id="V:Rule25" type="connector" idref="#_x0000_s1048"/>
        <o:r id="V:Rule26" type="connector" idref="#_x0000_s1049"/>
        <o:r id="V:Rule27" type="connector" idref="#_x0000_s1050"/>
        <o:r id="V:Rule28" type="connector" idref="#_x0000_s1051"/>
        <o:r id="V:Rule29" type="connector" idref="#_x0000_s1052"/>
        <o:r id="V:Rule30" type="connector" idref="#_x0000_s1053"/>
        <o:r id="V:Rule31" type="connector" idref="#_x0000_s1054"/>
        <o:r id="V:Rule32" type="connector" idref="#_x0000_s1055"/>
        <o:r id="V:Rule33" type="connector" idref="#_x0000_s1056"/>
        <o:r id="V:Rule34" type="connector" idref="#_x0000_s1057"/>
        <o:r id="V:Rule35" type="connector" idref="#_x0000_s1058"/>
        <o:r id="V:Rule36" type="connector" idref="#_x0000_s1059"/>
        <o:r id="V:Rule37" type="connector" idref="#_x0000_s1060"/>
        <o:r id="V:Rule38" type="connector" idref="#_x0000_s1061"/>
        <o:r id="V:Rule39" type="connector" idref="#_x0000_s1062"/>
        <o:r id="V:Rule40" type="connector" idref="#_x0000_s1063"/>
        <o:r id="V:Rule41" type="connector" idref="#_x0000_s1064"/>
        <o:r id="V:Rule42" type="connector" idref="#_x0000_s1065"/>
        <o:r id="V:Rule43" type="connector" idref="#_x0000_s1066"/>
        <o:r id="V:Rule44" type="connector" idref="#_x0000_s1067"/>
        <o:r id="V:Rule45" type="connector" idref="#_x0000_s1068"/>
        <o:r id="V:Rule46" type="connector" idref="#_x0000_s1069"/>
        <o:r id="V:Rule47" type="connector" idref="#_x0000_s1070"/>
        <o:r id="V:Rule48" type="connector" idref="#_x0000_s1071"/>
        <o:r id="V:Rule49" type="connector" idref="#_x0000_s1072"/>
        <o:r id="V:Rule50" type="connector" idref="#_x0000_s1073"/>
        <o:r id="V:Rule51" type="connector" idref="#_x0000_s1074"/>
      </o:rules>
    </o:shapelayout>
  </w:shapeDefaults>
  <w:decimalSymbol w:val=","/>
  <w:listSeparator w:val=";"/>
  <w15:chartTrackingRefBased/>
  <w15:docId w15:val="{482AECB7-ACB5-4D1D-A1F2-4EBF1528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04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0040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DA57F-8780-43CD-9975-71B165B2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2006-12-31T17:21:00Z</cp:lastPrinted>
  <dcterms:created xsi:type="dcterms:W3CDTF">2020-06-03T04:42:00Z</dcterms:created>
  <dcterms:modified xsi:type="dcterms:W3CDTF">2020-06-03T04:42:00Z</dcterms:modified>
</cp:coreProperties>
</file>