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0F" w:rsidRDefault="00CB3A0F" w:rsidP="00CB3A0F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Очки —</w:t>
      </w:r>
      <w:r>
        <w:rPr>
          <w:rStyle w:val="apple-converted-space"/>
          <w:rFonts w:ascii="Arial" w:hAnsi="Arial" w:cs="Arial"/>
          <w:b/>
          <w:bCs/>
          <w:color w:val="1D1D1B"/>
          <w:sz w:val="30"/>
          <w:szCs w:val="30"/>
        </w:rPr>
        <w:t> </w:t>
      </w:r>
      <w:r>
        <w:rPr>
          <w:rFonts w:ascii="Arial" w:hAnsi="Arial" w:cs="Arial"/>
          <w:color w:val="1D1D1B"/>
          <w:sz w:val="30"/>
          <w:szCs w:val="30"/>
        </w:rPr>
        <w:t>показатель в баскетболе, который используется для определения победителя в игре.</w:t>
      </w:r>
    </w:p>
    <w:p w:rsidR="00CB3A0F" w:rsidRDefault="00CB3A0F" w:rsidP="00CB3A0F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Передача мяча —</w:t>
      </w:r>
      <w:r>
        <w:rPr>
          <w:rStyle w:val="apple-converted-space"/>
          <w:rFonts w:ascii="Arial" w:hAnsi="Arial" w:cs="Arial"/>
          <w:b/>
          <w:bCs/>
          <w:color w:val="1D1D1B"/>
          <w:sz w:val="30"/>
          <w:szCs w:val="30"/>
        </w:rPr>
        <w:t> </w:t>
      </w:r>
      <w:r>
        <w:rPr>
          <w:rFonts w:ascii="Arial" w:hAnsi="Arial" w:cs="Arial"/>
          <w:color w:val="1D1D1B"/>
          <w:sz w:val="30"/>
          <w:szCs w:val="30"/>
        </w:rPr>
        <w:t>приём, с помощью которого игрок направляет мяч партнёру для продолжения атаки.</w:t>
      </w:r>
    </w:p>
    <w:p w:rsidR="00CB3A0F" w:rsidRDefault="00CB3A0F" w:rsidP="00CB3A0F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Бросок мяча —</w:t>
      </w:r>
      <w:r>
        <w:rPr>
          <w:rStyle w:val="apple-converted-space"/>
          <w:rFonts w:ascii="Arial" w:hAnsi="Arial" w:cs="Arial"/>
          <w:b/>
          <w:bCs/>
          <w:color w:val="1D1D1B"/>
          <w:sz w:val="30"/>
          <w:szCs w:val="30"/>
        </w:rPr>
        <w:t> </w:t>
      </w:r>
      <w:r>
        <w:rPr>
          <w:rFonts w:ascii="Arial" w:hAnsi="Arial" w:cs="Arial"/>
          <w:color w:val="1D1D1B"/>
          <w:sz w:val="30"/>
          <w:szCs w:val="30"/>
        </w:rPr>
        <w:t>действие игрока, направленное на попадание мячом в кольцо соперников</w:t>
      </w:r>
    </w:p>
    <w:p w:rsidR="00CB3A0F" w:rsidRDefault="00CB3A0F" w:rsidP="00CB3A0F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Броски в корзину</w:t>
      </w:r>
      <w:r>
        <w:rPr>
          <w:rStyle w:val="apple-converted-space"/>
          <w:rFonts w:ascii="Arial" w:hAnsi="Arial" w:cs="Arial"/>
          <w:color w:val="1D1D1B"/>
          <w:sz w:val="30"/>
          <w:szCs w:val="30"/>
        </w:rPr>
        <w:t> </w:t>
      </w:r>
      <w:r>
        <w:rPr>
          <w:rFonts w:ascii="Arial" w:hAnsi="Arial" w:cs="Arial"/>
          <w:b/>
          <w:bCs/>
          <w:color w:val="1D1D1B"/>
          <w:sz w:val="30"/>
          <w:szCs w:val="30"/>
        </w:rPr>
        <w:t>–</w:t>
      </w:r>
      <w:r>
        <w:rPr>
          <w:rStyle w:val="apple-converted-space"/>
          <w:rFonts w:ascii="Arial" w:hAnsi="Arial" w:cs="Arial"/>
          <w:b/>
          <w:bCs/>
          <w:color w:val="1D1D1B"/>
          <w:sz w:val="30"/>
          <w:szCs w:val="30"/>
        </w:rPr>
        <w:t> </w:t>
      </w:r>
      <w:r>
        <w:rPr>
          <w:rFonts w:ascii="Arial" w:hAnsi="Arial" w:cs="Arial"/>
          <w:color w:val="1D1D1B"/>
          <w:sz w:val="30"/>
          <w:szCs w:val="30"/>
        </w:rPr>
        <w:t>один из важных элементов в баскетболе.  Чтобы обыграть соперника, команда должна превзойти его в счёте, это достигается при помощи результативных бросков. Чтобы приносить пользу команде, каждый игрок должен уметь метко поражать корзину. </w:t>
      </w:r>
    </w:p>
    <w:p w:rsidR="00CB3A0F" w:rsidRDefault="00CB3A0F" w:rsidP="00CB3A0F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 xml:space="preserve">Выполнение баскетбольного броска можно разделить на три фазы: подготовительная, основная, заключительная. Применяют следующую классификацию бросков: двумя руками от груди; двумя руками сверху; двумя руками снизу; двумя руками сверху вниз; одной рукой от плеча; одной рукой сверху; одной рукой сверху в прыжке (бросок в прыжке); в прыжке с отклонением туловища назад; одной рукой «крюком»; одной рукой снизу;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добивание</w:t>
      </w:r>
      <w:proofErr w:type="spellEnd"/>
      <w:r>
        <w:rPr>
          <w:rFonts w:ascii="Arial" w:hAnsi="Arial" w:cs="Arial"/>
          <w:color w:val="1D1D1B"/>
          <w:sz w:val="30"/>
          <w:szCs w:val="30"/>
        </w:rPr>
        <w:t xml:space="preserve"> мяча. За каждый бросок команде засчитывают очки: за штрафной бросок начисляется одно очко, за попадание из-за дуги – 3 очка, все остальные броски оцениваются в 2 очка.</w:t>
      </w:r>
    </w:p>
    <w:p w:rsidR="00CB3A0F" w:rsidRDefault="00CB3A0F" w:rsidP="00CB3A0F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Баскетболист перед броском обязан оценить ситуацию на площадке, интенсивность и способ противодействия опекающего защитника.</w:t>
      </w:r>
    </w:p>
    <w:p w:rsidR="00CB3A0F" w:rsidRDefault="00CB3A0F" w:rsidP="00CB3A0F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В бросках необходимо придавать мячу вращение вокруг горизонтальной оси в сторону, противоположную направлению полета, т. е. обратное вращение. Броски со средних и дальних дистанций игроку нужно выполнять более сильной рукой. Броски вблизи корзины необходимо выполнять и правой, и левой рукой.</w:t>
      </w:r>
    </w:p>
    <w:p w:rsidR="00CB3A0F" w:rsidRDefault="00CB3A0F" w:rsidP="00CB3A0F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 xml:space="preserve">Передача мяча в баскетболе – приём, с помощью которого игрок направляет мяч партнеру для продолжения атаки. К основным способам передач относят пасы от груди, от плеча, из-за головы, снизу, сбоку, из рук в руки и др. Эти передачи применяют в большинстве игровых моментов. Быстрота и точность выполнения всех способов передач зависят от правильной и энергичной работы кистей рук и пальцев. Результативная </w:t>
      </w:r>
      <w:r>
        <w:rPr>
          <w:rFonts w:ascii="Arial" w:hAnsi="Arial" w:cs="Arial"/>
          <w:color w:val="1D1D1B"/>
          <w:sz w:val="30"/>
          <w:szCs w:val="30"/>
        </w:rPr>
        <w:lastRenderedPageBreak/>
        <w:t>передача – пас на игрока, впоследствии поразившего кольцо соперника. Хороший пас – лёгкий и не напряжённый. Обычно это пас на 1,5–5,5 м.</w:t>
      </w:r>
    </w:p>
    <w:p w:rsidR="00CB3A0F" w:rsidRDefault="00CB3A0F" w:rsidP="00CB3A0F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Быстрота и точность выполнения всех способов передач зависят от правильной, энергичной работы кистей рук и пальцев в основной фазе приёма. При передаче мяча нужно действовать кистями и пальцами рук: это затруднит противнику определение направления передачи.</w:t>
      </w:r>
    </w:p>
    <w:p w:rsidR="00CB3A0F" w:rsidRDefault="00CB3A0F" w:rsidP="00CB3A0F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Передачи нужно отдавать с отскоком от пола или параллельно полу. Мяч никогда не должен лететь по дугообразной траектории, если только это не перекидка защитника или не навес на кольцо. В противном случае, особенно при передаче мяча поперек площадки, такие пасы перехватывают, что заканчивается взятием кольца.</w:t>
      </w:r>
    </w:p>
    <w:p w:rsidR="00CB3A0F" w:rsidRDefault="00CB3A0F" w:rsidP="00CB3A0F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Партнера, принимающего мяч, надо видеть, но не смотреть прямолинейно на него. При передаче важно сохранять положение равновесия. Передающий мяч игрок должен рассчитать скорость партнера, которому он направляет передачу, его цепкость.</w:t>
      </w:r>
    </w:p>
    <w:p w:rsidR="00CB3A0F" w:rsidRPr="00CB3A0F" w:rsidRDefault="00CB3A0F" w:rsidP="00CB3A0F">
      <w:pPr>
        <w:pStyle w:val="a3"/>
        <w:shd w:val="clear" w:color="auto" w:fill="FFFFFF"/>
        <w:spacing w:after="300" w:afterAutospacing="0"/>
        <w:jc w:val="center"/>
        <w:rPr>
          <w:rFonts w:ascii="Arial" w:hAnsi="Arial" w:cs="Arial"/>
          <w:b/>
          <w:color w:val="1D1D1B"/>
          <w:sz w:val="44"/>
          <w:szCs w:val="44"/>
          <w:u w:val="single"/>
        </w:rPr>
      </w:pPr>
      <w:r w:rsidRPr="00CB3A0F">
        <w:rPr>
          <w:rFonts w:ascii="Arial" w:hAnsi="Arial" w:cs="Arial"/>
          <w:b/>
          <w:color w:val="1D1D1B"/>
          <w:sz w:val="44"/>
          <w:szCs w:val="44"/>
          <w:u w:val="single"/>
        </w:rPr>
        <w:t>ЗАДАНИЕ</w:t>
      </w:r>
    </w:p>
    <w:p w:rsidR="00CB3A0F" w:rsidRPr="00CB3A0F" w:rsidRDefault="00CB3A0F" w:rsidP="00CB3A0F">
      <w:pPr>
        <w:pStyle w:val="a3"/>
        <w:shd w:val="clear" w:color="auto" w:fill="FFFFFF"/>
        <w:spacing w:after="300" w:afterAutospacing="0"/>
        <w:rPr>
          <w:rFonts w:ascii="Arial" w:hAnsi="Arial" w:cs="Arial"/>
          <w:b/>
          <w:color w:val="1D1D1B"/>
          <w:sz w:val="30"/>
          <w:szCs w:val="30"/>
        </w:rPr>
      </w:pPr>
      <w:r w:rsidRPr="00CB3A0F">
        <w:rPr>
          <w:rFonts w:ascii="Arial" w:hAnsi="Arial" w:cs="Arial"/>
          <w:b/>
          <w:color w:val="1D1D1B"/>
          <w:sz w:val="30"/>
          <w:szCs w:val="30"/>
        </w:rPr>
        <w:t>1. Решите кроссворд.</w:t>
      </w:r>
    </w:p>
    <w:p w:rsidR="00CB3A0F" w:rsidRDefault="00CB3A0F" w:rsidP="00CB3A0F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 w:rsidRPr="00CB3A0F">
        <w:rPr>
          <w:rFonts w:ascii="Arial" w:hAnsi="Arial" w:cs="Arial"/>
          <w:color w:val="1D1D1B"/>
          <w:sz w:val="30"/>
          <w:szCs w:val="30"/>
          <w:u w:val="single"/>
        </w:rPr>
        <w:t>По горизонтали</w:t>
      </w:r>
      <w:r>
        <w:rPr>
          <w:rFonts w:ascii="Arial" w:hAnsi="Arial" w:cs="Arial"/>
          <w:color w:val="1D1D1B"/>
          <w:sz w:val="30"/>
          <w:szCs w:val="30"/>
        </w:rPr>
        <w:t>:</w:t>
      </w:r>
    </w:p>
    <w:p w:rsidR="00CB3A0F" w:rsidRDefault="00CB3A0F" w:rsidP="00CB3A0F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2. Показатель в баскетболе, который используется для определения победителя в игре.</w:t>
      </w:r>
    </w:p>
    <w:p w:rsidR="00CB3A0F" w:rsidRDefault="00CB3A0F" w:rsidP="00CB3A0F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4. Приём, с помощью которого игрок направляет мяч партнеру для продолжения атаки.</w:t>
      </w:r>
    </w:p>
    <w:p w:rsidR="00CB3A0F" w:rsidRDefault="00CB3A0F" w:rsidP="00CB3A0F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 w:rsidRPr="00CB3A0F">
        <w:rPr>
          <w:rFonts w:ascii="Arial" w:hAnsi="Arial" w:cs="Arial"/>
          <w:color w:val="1D1D1B"/>
          <w:sz w:val="30"/>
          <w:szCs w:val="30"/>
          <w:u w:val="single"/>
        </w:rPr>
        <w:t>По вертикали</w:t>
      </w:r>
      <w:r>
        <w:rPr>
          <w:rFonts w:ascii="Arial" w:hAnsi="Arial" w:cs="Arial"/>
          <w:color w:val="1D1D1B"/>
          <w:sz w:val="30"/>
          <w:szCs w:val="30"/>
        </w:rPr>
        <w:t>:</w:t>
      </w:r>
    </w:p>
    <w:p w:rsidR="00CB3A0F" w:rsidRDefault="00CB3A0F" w:rsidP="00CB3A0F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1. Группа игроков на спортивной площадке.</w:t>
      </w:r>
    </w:p>
    <w:p w:rsidR="00CB3A0F" w:rsidRDefault="00CB3A0F" w:rsidP="00CB3A0F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3. Действие игрока, направленное на попадание мячом в кольцо соперников.</w:t>
      </w:r>
    </w:p>
    <w:p w:rsidR="00CB3A0F" w:rsidRDefault="00CB3A0F">
      <w:pPr>
        <w:rPr>
          <w:rFonts w:ascii="Arial" w:hAnsi="Arial" w:cs="Arial"/>
          <w:b/>
          <w:bCs/>
          <w:color w:val="1D1D1B"/>
          <w:sz w:val="30"/>
          <w:szCs w:val="30"/>
          <w:shd w:val="clear" w:color="auto" w:fill="FFFFFF"/>
        </w:rPr>
      </w:pPr>
    </w:p>
    <w:p w:rsidR="00CB3A0F" w:rsidRDefault="00CB3A0F">
      <w:pPr>
        <w:rPr>
          <w:rFonts w:ascii="Arial" w:hAnsi="Arial" w:cs="Arial"/>
          <w:b/>
          <w:bCs/>
          <w:color w:val="1D1D1B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1D1D1B"/>
          <w:sz w:val="30"/>
          <w:szCs w:val="30"/>
          <w:shd w:val="clear" w:color="auto" w:fill="FFFFFF"/>
          <w:lang w:eastAsia="ru-RU"/>
        </w:rPr>
        <w:lastRenderedPageBreak/>
        <w:drawing>
          <wp:inline distT="0" distB="0" distL="0" distR="0">
            <wp:extent cx="3267075" cy="2886075"/>
            <wp:effectExtent l="19050" t="0" r="9525" b="0"/>
            <wp:docPr id="7" name="Рисунок 5" descr="C:\Documents and Settings\lozovaya\Рабочий стол\24162138-3821-491d-96fe-a94631d82c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ozovaya\Рабочий стол\24162138-3821-491d-96fe-a94631d82cc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A0F" w:rsidRDefault="00CB3A0F">
      <w:pPr>
        <w:rPr>
          <w:rFonts w:ascii="Arial" w:hAnsi="Arial" w:cs="Arial"/>
          <w:b/>
          <w:bCs/>
          <w:color w:val="1D1D1B"/>
          <w:sz w:val="30"/>
          <w:szCs w:val="30"/>
          <w:shd w:val="clear" w:color="auto" w:fill="FFFFFF"/>
        </w:rPr>
      </w:pPr>
    </w:p>
    <w:p w:rsidR="00CB3A0F" w:rsidRDefault="00CB3A0F">
      <w:pPr>
        <w:rPr>
          <w:rFonts w:ascii="Arial" w:hAnsi="Arial" w:cs="Arial"/>
          <w:b/>
          <w:bCs/>
          <w:color w:val="1D1D1B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bCs/>
          <w:color w:val="1D1D1B"/>
          <w:sz w:val="30"/>
          <w:szCs w:val="30"/>
          <w:shd w:val="clear" w:color="auto" w:fill="FFFFFF"/>
        </w:rPr>
        <w:t>2. Спортивные игры и броски.</w:t>
      </w:r>
    </w:p>
    <w:p w:rsidR="002E211C" w:rsidRDefault="00CB3A0F">
      <w:pPr>
        <w:rPr>
          <w:rFonts w:ascii="Arial" w:hAnsi="Arial" w:cs="Arial"/>
          <w:b/>
          <w:bCs/>
          <w:color w:val="1D1D1B"/>
          <w:sz w:val="30"/>
          <w:szCs w:val="30"/>
          <w:shd w:val="clear" w:color="auto" w:fill="FFFFFF"/>
        </w:rPr>
      </w:pPr>
      <w:r w:rsidRPr="00CB3A0F">
        <w:rPr>
          <w:rFonts w:ascii="Arial" w:hAnsi="Arial" w:cs="Arial"/>
          <w:b/>
          <w:bCs/>
          <w:color w:val="1D1D1B"/>
          <w:sz w:val="30"/>
          <w:szCs w:val="30"/>
          <w:u w:val="single"/>
          <w:shd w:val="clear" w:color="auto" w:fill="FFFFFF"/>
        </w:rPr>
        <w:t>Соедините</w:t>
      </w:r>
      <w:r>
        <w:rPr>
          <w:rFonts w:ascii="Arial" w:hAnsi="Arial" w:cs="Arial"/>
          <w:b/>
          <w:bCs/>
          <w:color w:val="1D1D1B"/>
          <w:sz w:val="30"/>
          <w:szCs w:val="30"/>
          <w:shd w:val="clear" w:color="auto" w:fill="FFFFFF"/>
        </w:rPr>
        <w:t xml:space="preserve"> вид спорта и вид броска.</w:t>
      </w:r>
    </w:p>
    <w:p w:rsidR="00CB3A0F" w:rsidRDefault="00CB3A0F">
      <w:pPr>
        <w:rPr>
          <w:rFonts w:ascii="Arial" w:hAnsi="Arial" w:cs="Arial"/>
          <w:b/>
          <w:bCs/>
          <w:color w:val="1D1D1B"/>
          <w:sz w:val="30"/>
          <w:szCs w:val="30"/>
          <w:shd w:val="clear" w:color="auto" w:fill="FFFFFF"/>
        </w:rPr>
      </w:pPr>
    </w:p>
    <w:p w:rsidR="00CB3A0F" w:rsidRDefault="00CB3A0F">
      <w:r>
        <w:rPr>
          <w:rFonts w:ascii="Arial" w:hAnsi="Arial" w:cs="Arial"/>
          <w:b/>
          <w:bCs/>
          <w:noProof/>
          <w:color w:val="1D1D1B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1609725" cy="2111682"/>
            <wp:effectExtent l="19050" t="0" r="0" b="0"/>
            <wp:docPr id="1" name="Рисунок 1" descr="C:\Documents and Settings\lozovaya\Рабочий стол\c7707064-9767-40d9-8ac1-86f149de903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zovaya\Рабочий стол\c7707064-9767-40d9-8ac1-86f149de903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144" cy="211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95425" cy="2312513"/>
            <wp:effectExtent l="19050" t="0" r="9525" b="0"/>
            <wp:docPr id="2" name="Рисунок 2" descr="C:\Documents and Settings\lozovaya\Рабочий стол\202b8335-d52d-48a0-a51b-538fe924e0a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ozovaya\Рабочий стол\202b8335-d52d-48a0-a51b-538fe924e0a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31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00325" cy="1733550"/>
            <wp:effectExtent l="19050" t="0" r="9525" b="0"/>
            <wp:docPr id="3" name="Рисунок 3" descr="C:\Documents and Settings\lozovaya\Рабочий стол\0d6b5d49-76bb-423a-b899-ea0de9d220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ozovaya\Рабочий стол\0d6b5d49-76bb-423a-b899-ea0de9d2202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28875" cy="1826221"/>
            <wp:effectExtent l="19050" t="0" r="9525" b="0"/>
            <wp:docPr id="4" name="Рисунок 4" descr="C:\Documents and Settings\lozovaya\Рабочий стол\2d843d5c-1e7c-4d39-87c3-cae0f568129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ozovaya\Рабочий стол\2d843d5c-1e7c-4d39-87c3-cae0f568129f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577" cy="183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3A0F" w:rsidSect="002E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A0F"/>
    <w:rsid w:val="000E68AC"/>
    <w:rsid w:val="00143E4E"/>
    <w:rsid w:val="002E211C"/>
    <w:rsid w:val="003E4330"/>
    <w:rsid w:val="006A1673"/>
    <w:rsid w:val="00741046"/>
    <w:rsid w:val="00895609"/>
    <w:rsid w:val="00A53425"/>
    <w:rsid w:val="00B50B54"/>
    <w:rsid w:val="00BD458A"/>
    <w:rsid w:val="00CB3A0F"/>
    <w:rsid w:val="00DC30E6"/>
    <w:rsid w:val="00E36E73"/>
    <w:rsid w:val="00E61A53"/>
    <w:rsid w:val="00F003A7"/>
    <w:rsid w:val="00F0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3A0F"/>
  </w:style>
  <w:style w:type="paragraph" w:styleId="a4">
    <w:name w:val="Balloon Text"/>
    <w:basedOn w:val="a"/>
    <w:link w:val="a5"/>
    <w:uiPriority w:val="99"/>
    <w:semiHidden/>
    <w:unhideWhenUsed/>
    <w:rsid w:val="00CB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2794</Characters>
  <Application>Microsoft Office Word</Application>
  <DocSecurity>0</DocSecurity>
  <Lines>23</Lines>
  <Paragraphs>6</Paragraphs>
  <ScaleCrop>false</ScaleCrop>
  <Company>КМФК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Lozovaya</dc:creator>
  <cp:keywords/>
  <dc:description/>
  <cp:lastModifiedBy>Lozovaya</cp:lastModifiedBy>
  <cp:revision>3</cp:revision>
  <dcterms:created xsi:type="dcterms:W3CDTF">2020-11-03T04:03:00Z</dcterms:created>
  <dcterms:modified xsi:type="dcterms:W3CDTF">2020-11-03T04:08:00Z</dcterms:modified>
</cp:coreProperties>
</file>