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0A" w:rsidRDefault="00852CD3" w:rsidP="003A2A0A">
      <w:pPr>
        <w:pStyle w:val="a3"/>
        <w:spacing w:before="12" w:after="1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Лекция №</w:t>
      </w:r>
      <w:r w:rsidR="008139C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9CF">
        <w:rPr>
          <w:rFonts w:ascii="Times New Roman" w:hAnsi="Times New Roman" w:cs="Times New Roman"/>
          <w:b/>
          <w:sz w:val="28"/>
          <w:szCs w:val="28"/>
        </w:rPr>
        <w:t>13,14</w:t>
      </w:r>
      <w:r w:rsidR="003A2A0A">
        <w:rPr>
          <w:rFonts w:ascii="Times New Roman" w:hAnsi="Times New Roman" w:cs="Times New Roman"/>
          <w:b/>
          <w:sz w:val="28"/>
          <w:szCs w:val="28"/>
        </w:rPr>
        <w:t xml:space="preserve"> Тема «Харак</w:t>
      </w:r>
      <w:r w:rsidR="00A97B37">
        <w:rPr>
          <w:rFonts w:ascii="Times New Roman" w:hAnsi="Times New Roman" w:cs="Times New Roman"/>
          <w:b/>
          <w:sz w:val="28"/>
          <w:szCs w:val="28"/>
        </w:rPr>
        <w:t xml:space="preserve">теристика мокроты при различных </w:t>
      </w:r>
      <w:r w:rsidR="003A2A0A">
        <w:rPr>
          <w:rFonts w:ascii="Times New Roman" w:hAnsi="Times New Roman" w:cs="Times New Roman"/>
          <w:b/>
          <w:sz w:val="28"/>
          <w:szCs w:val="28"/>
        </w:rPr>
        <w:t>заболеваниях дыхательной системы »</w:t>
      </w:r>
    </w:p>
    <w:p w:rsidR="003A2A0A" w:rsidRDefault="003A2A0A" w:rsidP="003A2A0A">
      <w:pPr>
        <w:spacing w:before="12" w:after="12" w:line="240" w:lineRule="auto"/>
        <w:rPr>
          <w:rFonts w:ascii="Times New Roman" w:eastAsia="Times New Roman" w:hAnsi="Times New Roman" w:cs="Times New Roman"/>
          <w:b/>
        </w:rPr>
      </w:pPr>
    </w:p>
    <w:p w:rsidR="003A2A0A" w:rsidRDefault="003A2A0A" w:rsidP="003A2A0A">
      <w:pPr>
        <w:tabs>
          <w:tab w:val="left" w:pos="0"/>
        </w:tabs>
        <w:spacing w:before="12" w:after="12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План:</w:t>
      </w:r>
    </w:p>
    <w:p w:rsidR="003A2A0A" w:rsidRDefault="003A2A0A" w:rsidP="003A2A0A">
      <w:pPr>
        <w:tabs>
          <w:tab w:val="left" w:pos="0"/>
        </w:tabs>
        <w:spacing w:before="12" w:after="12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A0A" w:rsidRDefault="003A2A0A" w:rsidP="003A2A0A">
      <w:pPr>
        <w:tabs>
          <w:tab w:val="left" w:pos="0"/>
        </w:tabs>
        <w:spacing w:before="12" w:after="1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Исследование мокроты.</w:t>
      </w:r>
    </w:p>
    <w:p w:rsidR="003A2A0A" w:rsidRDefault="003A2A0A" w:rsidP="003A2A0A">
      <w:pPr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2 )Клеточные элементы мокроты.</w:t>
      </w:r>
    </w:p>
    <w:p w:rsidR="003A2A0A" w:rsidRDefault="003A2A0A" w:rsidP="003A2A0A">
      <w:pPr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Волокнистые образования в мокроте. </w:t>
      </w:r>
    </w:p>
    <w:p w:rsidR="003A2A0A" w:rsidRDefault="003A2A0A" w:rsidP="003A2A0A">
      <w:pPr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Кристаллические образования в мокроте.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3A2A0A" w:rsidRDefault="003A2A0A" w:rsidP="003A2A0A">
      <w:pPr>
        <w:pStyle w:val="a3"/>
        <w:spacing w:before="12"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Бактериоскопическое исследование мокроты.  </w:t>
      </w:r>
    </w:p>
    <w:p w:rsidR="003A2A0A" w:rsidRDefault="003A2A0A" w:rsidP="003A2A0A">
      <w:pPr>
        <w:pStyle w:val="a3"/>
        <w:spacing w:before="12" w:after="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мокроты при некоторых заболеваниях дыхательной системы.</w:t>
      </w:r>
    </w:p>
    <w:p w:rsidR="003A2A0A" w:rsidRDefault="007E3F8B" w:rsidP="003A2A0A">
      <w:pPr>
        <w:tabs>
          <w:tab w:val="left" w:pos="0"/>
        </w:tabs>
        <w:spacing w:before="10"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лекции 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Мокрота – это патологический секрет, выделяемый с кашлем из дыхательных путей.  У здоровых людей мокрота не выделяется. 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Мокрота состоит из секрета дыхательных путей (трахеи, бронхов, бронхиол), а также экссудата, клеточных элементов и микробной флоры, вызвавшей воспалительный процесс. К мокроте может примешиваться слюна из полости рта и слизь из носоглотки, поэтому для получения правильных результатов исследования мокроты очень важно тщательно соблюдать правила её сбора. </w:t>
      </w:r>
    </w:p>
    <w:p w:rsidR="003A2A0A" w:rsidRDefault="003A2A0A" w:rsidP="003A2A0A">
      <w:pPr>
        <w:pStyle w:val="ConsNormal"/>
        <w:widowControl/>
        <w:spacing w:before="10" w:after="1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ИССЛЕДОВАНИЕ МОКРОТЫ. </w:t>
      </w:r>
      <w:r>
        <w:rPr>
          <w:rFonts w:ascii="Times New Roman" w:hAnsi="Times New Roman" w:cs="Times New Roman"/>
          <w:sz w:val="28"/>
          <w:szCs w:val="28"/>
        </w:rPr>
        <w:t>Клинический анализ мокроты  предусматривает определение:</w:t>
      </w:r>
    </w:p>
    <w:p w:rsidR="003A2A0A" w:rsidRDefault="003A2A0A" w:rsidP="003A2A0A">
      <w:pPr>
        <w:numPr>
          <w:ilvl w:val="0"/>
          <w:numId w:val="1"/>
        </w:numPr>
        <w:spacing w:before="10" w:after="1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общих свойств (количество, цвет, запах, консистенция, слоистость, видимые включения, характер);</w:t>
      </w:r>
    </w:p>
    <w:p w:rsidR="003A2A0A" w:rsidRDefault="003A2A0A" w:rsidP="003A2A0A">
      <w:pPr>
        <w:numPr>
          <w:ilvl w:val="0"/>
          <w:numId w:val="1"/>
        </w:num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микроскопическое исследование  нативных и окрашенных препаратов;</w:t>
      </w:r>
    </w:p>
    <w:p w:rsidR="003A2A0A" w:rsidRDefault="003A2A0A" w:rsidP="003A2A0A">
      <w:pPr>
        <w:numPr>
          <w:ilvl w:val="0"/>
          <w:numId w:val="1"/>
        </w:numPr>
        <w:spacing w:before="10" w:after="1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бактериоскопическое исследование.      </w:t>
      </w:r>
    </w:p>
    <w:p w:rsidR="003A2A0A" w:rsidRDefault="003A2A0A" w:rsidP="003A2A0A">
      <w:pPr>
        <w:pStyle w:val="5"/>
        <w:spacing w:before="10" w:after="1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Определение общих свойств и характера мокроты. 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исследования общих свойств мокроту помещают в чашку Петри и рассматривают на белом и черном фоне. </w:t>
      </w:r>
    </w:p>
    <w:p w:rsidR="003A2A0A" w:rsidRDefault="003A2A0A" w:rsidP="003A2A0A">
      <w:pPr>
        <w:pStyle w:val="5"/>
        <w:spacing w:before="10" w:after="10" w:line="24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Количество мокроты может быть разным. Скудное количество мокроты  (1-2мл) выделяется при воспалительных заболеваниях дыхательных путей – остром бронхите, трахеите, а также при бронхиальной астме.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Обильное количество (более 200-300мл в сутки) характерно для наличия в легких полостей (абсцесс, бронхоэктатическая болезнь) и  отека легких. При туберкулезе легких с наличием каверны, сообщающейся с бронхом, также выделяется большое количество мокроты.      Цвет мокроты    зависит от ее состава и вдыхаемых частиц.  Она может быть бесцветной (слизистая мокрота) или иметь желтоватый оттенок от примеси гноя. Зеленоватый цвет свидетельствует о застое гнойной мокроты. Желтый цвет может иметь мокрота из-за присутствия большого количества эозинофилов. Свежая кровь в мокроте придает ей различные оттенки красного цвета. Ржавый цвет мокроты при крупозной пневмонии обусловлен наличием гематина, образующегося при распаде эритроцитов. Мокрота белого цвета выделяется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у мельников, пекарей. Частицы угольной пыли придают мокроте черный цвет.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Консистенция</w:t>
      </w:r>
      <w:r>
        <w:rPr>
          <w:rFonts w:ascii="Times New Roman" w:hAnsi="Times New Roman" w:cs="Times New Roman"/>
          <w:sz w:val="28"/>
          <w:szCs w:val="28"/>
        </w:rPr>
        <w:t xml:space="preserve">     мокроты  может быть вязкой, густой и жидкой.       Вязкость мокроте придает находящаяся в ней слизь. Мокрота вязкой консистенции выделяется при  бронхитах, бронхопневмонии, бронхиальной астме. Густая мокрота  бывает  при бронхоэктатической болезни, раке, туберкулезе и абсцессе легких. Густота мокроты при этих заболеваниях обусловлена  наличием в ней большого количества форменных элементов, в основном  лейкоцитов. Мокрота жидкой консистенции (кровяная, серозная) бывает  при легочном кровотечении и отеке легких.      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Слоистость.</w:t>
      </w:r>
      <w:r>
        <w:rPr>
          <w:rFonts w:ascii="Times New Roman" w:hAnsi="Times New Roman" w:cs="Times New Roman"/>
          <w:sz w:val="28"/>
          <w:szCs w:val="28"/>
        </w:rPr>
        <w:t xml:space="preserve"> При обильном отделении не очень густой мокроты при стоянии она делится на слои.       Гнойная мокрота, характерная для абсцесса легких, при отстаивании образует 2 слоя – слой серозной жидкости  и гноя.       Мокрота при бронхоэктатической болезни, гнилостном бронхите, гангрене легких разделяется на три слоя: верхний – пенистый слой слизи, средний –серозный и нижний слой – гнойный.       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Запах.</w:t>
      </w:r>
      <w:r>
        <w:rPr>
          <w:rFonts w:ascii="Times New Roman" w:hAnsi="Times New Roman" w:cs="Times New Roman"/>
          <w:sz w:val="28"/>
          <w:szCs w:val="28"/>
        </w:rPr>
        <w:t xml:space="preserve">  Свежевыделенная мокрота обычно запаха не имеет. При бронхоэктатической болезни, абсцессе легкого, распаде опухоли выделяется мокрота с неприятным запахом. Зловонный гнилостный запах имеет мокрота при гангрене легких.        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Видимые на глаз включения</w:t>
      </w:r>
      <w:r>
        <w:rPr>
          <w:rFonts w:ascii="Times New Roman" w:hAnsi="Times New Roman" w:cs="Times New Roman"/>
          <w:sz w:val="28"/>
          <w:szCs w:val="28"/>
        </w:rPr>
        <w:t xml:space="preserve">. При тщательном  рассмотрении мокроты, лучше с лупой, можно обнаружить спирали Куршмана, рисовидные тельца, фибринозные свертки, гнойные пробки Дитриха, дифтеритические пленки из зева и носоглотки, некротизированные кусочки легкого, друзы актиномицетов, пузыри эхинококка.       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Спирали Куршмана</w:t>
      </w:r>
      <w:r>
        <w:rPr>
          <w:rFonts w:ascii="Times New Roman" w:hAnsi="Times New Roman" w:cs="Times New Roman"/>
          <w:sz w:val="28"/>
          <w:szCs w:val="28"/>
        </w:rPr>
        <w:t xml:space="preserve"> имеют вид беловатых, прозрачных, штопорообразно извитых трубчатых тел, резко отграниченных от остальной массы. Встречаются при бронхиальной астме. </w:t>
      </w:r>
      <w:r>
        <w:rPr>
          <w:rFonts w:ascii="Times New Roman" w:hAnsi="Times New Roman" w:cs="Times New Roman"/>
          <w:i/>
          <w:sz w:val="28"/>
          <w:szCs w:val="28"/>
        </w:rPr>
        <w:t>Чечевицы</w:t>
      </w:r>
      <w:r>
        <w:rPr>
          <w:rFonts w:ascii="Times New Roman" w:hAnsi="Times New Roman" w:cs="Times New Roman"/>
          <w:sz w:val="28"/>
          <w:szCs w:val="28"/>
        </w:rPr>
        <w:t xml:space="preserve"> (рисовидные тельца, линзы Коха) – плотные образования желтовато-зеленоватого цвета, творожистой консистенции, характерны для кавернозного туберкулеза легких. </w:t>
      </w:r>
      <w:r>
        <w:rPr>
          <w:rFonts w:ascii="Times New Roman" w:hAnsi="Times New Roman" w:cs="Times New Roman"/>
          <w:i/>
          <w:sz w:val="28"/>
          <w:szCs w:val="28"/>
        </w:rPr>
        <w:t>Гнойные пробки Дитриха</w:t>
      </w:r>
      <w:r>
        <w:rPr>
          <w:rFonts w:ascii="Times New Roman" w:hAnsi="Times New Roman" w:cs="Times New Roman"/>
          <w:sz w:val="28"/>
          <w:szCs w:val="28"/>
        </w:rPr>
        <w:t xml:space="preserve"> – комочки белого или желтоватого цвета величиной с булавочную головку со зловонным запахом. Выявляются в мокроте при бронхоэктатической болезни, абсцессе  и гангрене легких. </w:t>
      </w:r>
      <w:r>
        <w:rPr>
          <w:rFonts w:ascii="Times New Roman" w:hAnsi="Times New Roman" w:cs="Times New Roman"/>
          <w:i/>
          <w:sz w:val="28"/>
          <w:szCs w:val="28"/>
        </w:rPr>
        <w:t xml:space="preserve">Фибринозные свертки </w:t>
      </w:r>
      <w:r>
        <w:rPr>
          <w:rFonts w:ascii="Times New Roman" w:hAnsi="Times New Roman" w:cs="Times New Roman"/>
          <w:sz w:val="28"/>
          <w:szCs w:val="28"/>
        </w:rPr>
        <w:t>– древовидные образования беловато-красноватого цвета длиной до 10-15см. Обнаруживаются при фибринозных бронхитах, реже – при крупозной пневмонии.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Определение общих свойств мокроты позволяет сделать заключение об её характере.  </w:t>
      </w:r>
    </w:p>
    <w:p w:rsidR="003A2A0A" w:rsidRDefault="003A2A0A" w:rsidP="003A2A0A">
      <w:pPr>
        <w:pStyle w:val="5"/>
        <w:spacing w:before="10" w:after="10" w:line="24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Характер мокроты определяется ее составом. Различают следующие основные виды мокроты.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Слизистая  </w:t>
      </w:r>
      <w:r>
        <w:rPr>
          <w:rFonts w:ascii="Times New Roman" w:hAnsi="Times New Roman" w:cs="Times New Roman"/>
          <w:sz w:val="28"/>
          <w:szCs w:val="28"/>
        </w:rPr>
        <w:t>мокрота – бесцветная, вязкая, стекловидная; выделяется при остром бронхите, ОРВИ, бронхиальной астме.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Гнойная</w:t>
      </w:r>
      <w:r>
        <w:rPr>
          <w:rFonts w:ascii="Times New Roman" w:hAnsi="Times New Roman" w:cs="Times New Roman"/>
          <w:sz w:val="28"/>
          <w:szCs w:val="28"/>
        </w:rPr>
        <w:t xml:space="preserve">  мокрота - без примеси слизи встречается очень редко (при прорыве абсцесса легкого в просвет бронха), так как при прохождении через дыхательные пути к мокроте обычно примешивается слизь.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Слизисто-гнойная</w:t>
      </w:r>
      <w:r>
        <w:rPr>
          <w:rFonts w:ascii="Times New Roman" w:hAnsi="Times New Roman" w:cs="Times New Roman"/>
          <w:sz w:val="28"/>
          <w:szCs w:val="28"/>
        </w:rPr>
        <w:t xml:space="preserve"> и гнойно-слизистая мокрота представляет собой мутную вязкую массу, в которой  перемешаны слизь и гной. При описании характера мокроты принято преобладающий компонент ставить на второе место (например: слизисто-гнойная, когда преобладает гной, гнойно-слизистая – преобладает слизь). Эти виды мокроты встречаются наиболее часто -  при хроническом бронхите, трахеите, бронхопневмонии и др.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Кровянистая</w:t>
      </w:r>
      <w:r>
        <w:rPr>
          <w:rFonts w:ascii="Times New Roman" w:hAnsi="Times New Roman" w:cs="Times New Roman"/>
          <w:sz w:val="28"/>
          <w:szCs w:val="28"/>
        </w:rPr>
        <w:t xml:space="preserve"> мокрота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 прожилки или сгустки крови. Бывает при легочных кровотечениях при туберкулезе и раке легких, ранениях.  «Ржавая» мокрота характерна для  начального периода крупозной пневмонии.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Серозная </w:t>
      </w:r>
      <w:r>
        <w:rPr>
          <w:rFonts w:ascii="Times New Roman" w:hAnsi="Times New Roman" w:cs="Times New Roman"/>
          <w:sz w:val="28"/>
          <w:szCs w:val="28"/>
        </w:rPr>
        <w:t xml:space="preserve">мокрота  - прозрачная, пенистая, жидкая, иногда слегка розоватого цвета представляет собой плазму крови, пропотевшую в полость бронхов при застое крови в малом круге кровообращения. Появляется при отеке легких.    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Таблица </w:t>
      </w:r>
      <w:r w:rsidR="000B54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Физические свойства мокроты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2028"/>
        <w:gridCol w:w="1909"/>
        <w:gridCol w:w="1870"/>
        <w:gridCol w:w="1864"/>
      </w:tblGrid>
      <w:tr w:rsidR="003A2A0A" w:rsidTr="00D73B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Консистенция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Слоистость</w:t>
            </w:r>
          </w:p>
        </w:tc>
      </w:tr>
      <w:tr w:rsidR="003A2A0A" w:rsidTr="00D73B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pStyle w:val="3"/>
              <w:spacing w:before="10" w:after="1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Слизистая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Вязкая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Стекловидная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запаха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A2A0A" w:rsidTr="00D73B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Гнойно-слизистая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Вязкая, густая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Стекловидная с желтыми комочками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запаха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A2A0A" w:rsidTr="00D73B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Слизисто-гнойная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Густая, вязкая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Желтоватая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Неприятный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большом количестве-</w:t>
            </w:r>
          </w:p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слоя</w:t>
            </w:r>
          </w:p>
        </w:tc>
      </w:tr>
      <w:tr w:rsidR="003A2A0A" w:rsidTr="00D73B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Гнойная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Густая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Желто-зеленая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Резкий неприятный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слоя</w:t>
            </w:r>
          </w:p>
        </w:tc>
      </w:tr>
      <w:tr w:rsidR="003A2A0A" w:rsidTr="00D73B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Слизисто-кровянистая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Вязкая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Ржавая, стекловидная красноватая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запаха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A2A0A" w:rsidTr="00D73B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Слизисто-гнойно-кровянистая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Вязкая, густая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Стекловидная красноватая с гнойными комочками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Неприятный гнилостный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большом количестве – 3 слоя</w:t>
            </w:r>
          </w:p>
        </w:tc>
      </w:tr>
      <w:tr w:rsidR="003A2A0A" w:rsidTr="00D73B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Кровяная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Жидкая пенистая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запаха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A2A0A" w:rsidTr="00D73B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Серозная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Пенистая, жидкая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Прозрачно-желтоватая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запаха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0A" w:rsidRDefault="003A2A0A" w:rsidP="003A2A0A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Микроскопическое исследование мокроты состоит из изучения нативных и окрашенных препаратов. Полноценность исследования мокроты  зависит от правильного приготовления и количества просмотренных препаратов.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КЛЕТОЧНЫЕ ЭЛЕМЕНТЫ МОКРОТЫ. 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Плоский эпителий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это слущенный эпителий ротовой полости и носоглотки. Одиночные клетки встречаются в мокроте всегда. Большое количество клеток плоского  эпителия в мокроте свидетельствует о плохой подготовке больного к забору мокроты. 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Цилиндрический мерцательный эпителий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выстилает слизистую оболочку трахеи и бронхов. Клетки имеют удлиненную форму, расширенную с одного конца, где расположено округлое ядро. На расширенном конце клетки нередко видны реснички, в свежей мокроте они могут двигаться. В большом количестве встречаются в мокроте при остром бронхите, бронхиальной астме, ОРВИ.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Лейкоциты</w:t>
      </w:r>
      <w:r>
        <w:rPr>
          <w:rFonts w:ascii="Times New Roman" w:hAnsi="Times New Roman" w:cs="Times New Roman"/>
          <w:sz w:val="28"/>
          <w:szCs w:val="28"/>
        </w:rPr>
        <w:t xml:space="preserve">  обнаруживаются в любой мокроте, но особенно много их в гнойной мокроте.  Чем больше гноя в мокроте, тем больше лейкоцитов. Лейкоциты  - круглые клетки диаметром 10-15мкм с плохо различимым ядром и обильной зернистостью. Определение вида лейкоцитов проводят в окрашенных препаратах. 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Эозинофилы</w:t>
      </w:r>
      <w:r>
        <w:rPr>
          <w:rFonts w:ascii="Times New Roman" w:hAnsi="Times New Roman" w:cs="Times New Roman"/>
          <w:sz w:val="28"/>
          <w:szCs w:val="28"/>
        </w:rPr>
        <w:t xml:space="preserve"> распознаются в нативном препарате по наличию в цитоплазме четкой, крупной, обильной, темной зернистости. Они появляются в мокроте при бронхиальной астме и других аллергических состояниях. 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Эритроциты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вид дисков желтоватого цвета. Единичные эритроциты могут встречаться в любой мокроте. В большом количестве обнаруживаются в кровянистой мокроте при легочном кровотечении, туберкулезе, раке легких и др.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Альвеолярные макрофаги</w:t>
      </w:r>
      <w:r>
        <w:rPr>
          <w:rFonts w:ascii="Times New Roman" w:hAnsi="Times New Roman" w:cs="Times New Roman"/>
          <w:sz w:val="28"/>
          <w:szCs w:val="28"/>
        </w:rPr>
        <w:t xml:space="preserve"> – клетки гистиоцитарной системы. Это крупные клетки округлой формы, содержащие в цитоплазме различные включения. Встречаются при воспалительных процессах в бронхах и легочной ткани.  Если альвеолярные макрофаги содержат  гемосидерин, то их называют </w:t>
      </w:r>
      <w:r>
        <w:rPr>
          <w:rFonts w:ascii="Times New Roman" w:hAnsi="Times New Roman" w:cs="Times New Roman"/>
          <w:i/>
          <w:sz w:val="28"/>
          <w:szCs w:val="28"/>
        </w:rPr>
        <w:t>сидерофагами</w:t>
      </w:r>
      <w:r>
        <w:rPr>
          <w:rFonts w:ascii="Times New Roman" w:hAnsi="Times New Roman" w:cs="Times New Roman"/>
          <w:sz w:val="28"/>
          <w:szCs w:val="28"/>
        </w:rPr>
        <w:t xml:space="preserve">, или «клетками сердечных пороков», так как они могут появляться при застое крови в легких, при декомпенсированных пороках сердца. Сидерофаги распознаются по наличию в цитоплазме включений золотисто-желтого цвета. С достоверностью эти клетки можно выявить реакцией образования берлинской лазури. Макрофаги с фагоцитированными частицами пыли, угля называют </w:t>
      </w:r>
      <w:r>
        <w:rPr>
          <w:rFonts w:ascii="Times New Roman" w:hAnsi="Times New Roman" w:cs="Times New Roman"/>
          <w:i/>
          <w:sz w:val="28"/>
          <w:szCs w:val="28"/>
        </w:rPr>
        <w:t>пылевыми клетками</w:t>
      </w:r>
      <w:r>
        <w:rPr>
          <w:rFonts w:ascii="Times New Roman" w:hAnsi="Times New Roman" w:cs="Times New Roman"/>
          <w:sz w:val="28"/>
          <w:szCs w:val="28"/>
        </w:rPr>
        <w:t>. Они часто выявляются у людей с профессиональными заболеваниями легких (у работников угольной, табачной, мукомольной промышленности), а также  у курильщиков. Клетки с жировой дистрофией (</w:t>
      </w:r>
      <w:r>
        <w:rPr>
          <w:rFonts w:ascii="Times New Roman" w:hAnsi="Times New Roman" w:cs="Times New Roman"/>
          <w:i/>
          <w:sz w:val="28"/>
          <w:szCs w:val="28"/>
        </w:rPr>
        <w:t>липофаги</w:t>
      </w:r>
      <w:r>
        <w:rPr>
          <w:rFonts w:ascii="Times New Roman" w:hAnsi="Times New Roman" w:cs="Times New Roman"/>
          <w:sz w:val="28"/>
          <w:szCs w:val="28"/>
        </w:rPr>
        <w:t xml:space="preserve">, жировые шары) имеют цитоплазму, заполненную каплями жира, которые при добавлении раствора судана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окрашиваются в оранжевый цвет. Скопления таких клеток встречаются при хронических заболеваниях легких (туберкулез, актиномикоз и др.).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Клетки злокачественных опухолей </w:t>
      </w:r>
      <w:r>
        <w:rPr>
          <w:rFonts w:ascii="Times New Roman" w:hAnsi="Times New Roman" w:cs="Times New Roman"/>
          <w:sz w:val="28"/>
          <w:szCs w:val="28"/>
        </w:rPr>
        <w:t xml:space="preserve">могут быть обнаружены при микроскопии нативного препарата и препарата, окрашенного по Романовскому или Паппенгейму. Признаками злокачественности клеток являются изменение их размеров, нарушение ядерно-цитоплазматического соотношения в сторону увеличения ядра, изменение формы ядра, наличие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нем множественных ядрышек неправильной формы, митоз клеток. При обнаружении таких клеток  мокрота должна быть подвергнута  специальному цитологическому исследованию. 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ВОЛОКНИСТЫЕ ОБРАЗОВАНИЯ В МОКРОТЕ.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Эластические волокна </w:t>
      </w:r>
      <w:r>
        <w:rPr>
          <w:rFonts w:ascii="Times New Roman" w:hAnsi="Times New Roman" w:cs="Times New Roman"/>
          <w:sz w:val="28"/>
          <w:szCs w:val="28"/>
        </w:rPr>
        <w:t xml:space="preserve">являются элементами соединительной ткани и свидетельствуют о разрушении ткани легких. В нативном препарате эластические волокна имеют вид извитых, блестящих, тонких волокон, складывающихся пучками. Как правило, располагаются на фоне детрита и лейкоцитов. Обнаруживаются при туберкулезе, абсцессе, раке, гангрене легких. При кавернозном туберкулезе в результате отложения жирных кислот и их солей  эластические волокна становятся грубыми, толстыми, имеют неровные контуры с бугристыми утолщениями, за что получили название </w:t>
      </w:r>
      <w:r>
        <w:rPr>
          <w:rFonts w:ascii="Times New Roman" w:hAnsi="Times New Roman" w:cs="Times New Roman"/>
          <w:i/>
          <w:sz w:val="28"/>
          <w:szCs w:val="28"/>
        </w:rPr>
        <w:t>коралловидных.</w:t>
      </w:r>
      <w:r>
        <w:rPr>
          <w:rFonts w:ascii="Times New Roman" w:hAnsi="Times New Roman" w:cs="Times New Roman"/>
          <w:sz w:val="28"/>
          <w:szCs w:val="28"/>
        </w:rPr>
        <w:t xml:space="preserve"> Обнаруживаются редко. </w:t>
      </w:r>
      <w:r>
        <w:rPr>
          <w:rFonts w:ascii="Times New Roman" w:hAnsi="Times New Roman" w:cs="Times New Roman"/>
          <w:i/>
          <w:sz w:val="28"/>
          <w:szCs w:val="28"/>
        </w:rPr>
        <w:t>Обызвествленные эластические волокна</w:t>
      </w:r>
      <w:r>
        <w:rPr>
          <w:rFonts w:ascii="Times New Roman" w:hAnsi="Times New Roman" w:cs="Times New Roman"/>
          <w:sz w:val="28"/>
          <w:szCs w:val="28"/>
        </w:rPr>
        <w:t xml:space="preserve"> – грубые, толстые, пропитанные солями извести образования в виде палочек. Обломки их имеют вид пунктирной линии, состоящей из сероватых палочек. Встречаются в мокроте при распаде обызвествленного туберкулезного очага. Элементы распада туберкулезного очага носят название </w:t>
      </w:r>
      <w:r>
        <w:rPr>
          <w:rFonts w:ascii="Times New Roman" w:hAnsi="Times New Roman" w:cs="Times New Roman"/>
          <w:b/>
          <w:sz w:val="28"/>
          <w:szCs w:val="28"/>
        </w:rPr>
        <w:t>тетрады Эрлиха</w:t>
      </w:r>
      <w:r>
        <w:rPr>
          <w:rFonts w:ascii="Times New Roman" w:hAnsi="Times New Roman" w:cs="Times New Roman"/>
          <w:sz w:val="28"/>
          <w:szCs w:val="28"/>
        </w:rPr>
        <w:t xml:space="preserve">, которая включает в себя:  обызвествленные эластические волокна, обызвествленный детрит, кристаллы холестерина, микобактерии туберкулеза. 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Спирали Куршмана</w:t>
      </w:r>
      <w:r>
        <w:rPr>
          <w:rFonts w:ascii="Times New Roman" w:hAnsi="Times New Roman" w:cs="Times New Roman"/>
          <w:sz w:val="28"/>
          <w:szCs w:val="28"/>
        </w:rPr>
        <w:t xml:space="preserve"> – образования, состоящие из слизи.  В них различают извитую осевую нить, резко преломляющую свет, и окружающую её нежную слизистую мантию. Спирали Куршмана чаще встречаются при бронхиальной астме. В результате спазма бронхов слизистый секрет, который в них находится, уплотняется и при кашле выталкивается, закручиваясь в спираль. Величина их может быть различной, иногда они видны макроскопически.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КРИСТАЛЛИЧЕСКИЕ ОБРАЗОВАНИЯ МОКРОТЫ.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Кристаллы Шарко-Лейдена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блестящие бесцветные ромбы различной величины, напоминающие стрелки компаса. Образуются из распадающихся эозинофилов. Часто свежевыделенная мокрота не содержит кристаллов Шарко-Лейдена, они образуются в ней через 24 часа. Присутствие этих кристаллов в мокроте характерно для  бронхиальной астмы, встречается также при глистных  поражениях  легких.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Кристаллы гематоидина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вид ромбов или иголок золотисто-желтого цвета. Являются продуктом распада гемоглобина. Образуются в глубине гематом, в некротизированной ткани.  В препаратах мокроты располагаются на фоне детрита, эластических волокон. 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Кристаллы холестерина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бесцветные четырехугольные пластинки с обломанным углом, образуются при распаде  жироперерожденных клеток, задержке мокроты в полостях. Встречаются при кавернозном туберкулезе, опухолях и абсцессах легких.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Для исследования морфологии клеточных элементов мокроты используют обычные гематологические методы окраски – по Романовскому, Паппенгейму и др. В окрашенных препаратах дифференцируются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нейтрофилы, эозинофилы, лимфоциты, базофилы, альвеолярные макрофаги, эпителиальные клетки, клетки злокачественных опухолей. 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Бактериоскопическое исследование мокроты.  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Этот этап исследования мокроты в клинико-диагностических лабораториях общей лечебной сети включает в себя микроскопию препаратов, окрашенных: </w:t>
      </w:r>
    </w:p>
    <w:p w:rsidR="003A2A0A" w:rsidRDefault="003A2A0A" w:rsidP="003A2A0A">
      <w:pPr>
        <w:pStyle w:val="a3"/>
        <w:numPr>
          <w:ilvl w:val="0"/>
          <w:numId w:val="2"/>
        </w:num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Цилю-Нильсену для выявления микобактерий туберкулеза (кислотоустойчивых микобактерий, КУМ);</w:t>
      </w:r>
    </w:p>
    <w:p w:rsidR="003A2A0A" w:rsidRDefault="003A2A0A" w:rsidP="003A2A0A">
      <w:pPr>
        <w:pStyle w:val="a3"/>
        <w:numPr>
          <w:ilvl w:val="0"/>
          <w:numId w:val="2"/>
        </w:num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Грамму для изучения микрофлоры мокроты (выявления стрептококков, стафилококков, пневмококков и др.). Бактериоскопическое исследование окрашенных по Грамму препаратов имеет ориентировочное значение. Правильность выявления этих бактерий должна подтверждаться бактериологическим исследованием (посевом).</w:t>
      </w:r>
    </w:p>
    <w:p w:rsidR="003A2A0A" w:rsidRDefault="003A2A0A" w:rsidP="003A2A0A">
      <w:pPr>
        <w:pStyle w:val="a7"/>
        <w:spacing w:before="10" w:after="10"/>
        <w:jc w:val="both"/>
        <w:rPr>
          <w:b/>
          <w:szCs w:val="28"/>
        </w:rPr>
      </w:pPr>
      <w:r>
        <w:rPr>
          <w:szCs w:val="28"/>
          <w:u w:val="none"/>
        </w:rPr>
        <w:t xml:space="preserve">      Бактериоскопическое исследование мокроты необходимо проводить в соответствии  с правилами, изложенными в приложении    №10 к приказу Минздрава России от 21.03.2003г. №109. Сбор мокроты для анализа на кислотоустойчивые микобактерии (КУМ) изложен в общих правилах сбора мокроты.</w:t>
      </w:r>
    </w:p>
    <w:p w:rsidR="007E3F8B" w:rsidRDefault="003A2A0A" w:rsidP="007E3F8B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A0A" w:rsidRDefault="003A2A0A" w:rsidP="003A2A0A">
      <w:pPr>
        <w:pStyle w:val="ConsNormal"/>
        <w:widowControl/>
        <w:spacing w:before="10" w:after="1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КУМ при микроскопическом исследовании является очень важным показателем, так как характеризует степень эпидемической опасности больного и тяжесть заболевания. Поэтому микроскопическое исследование должно быть не только качественным, но обязательно и количественным. Следует просматривать не менее 100 полей зрения, чтобы дать количественную оценку препарату и обнаружить единичные микобактерии. В том случае, если результат такого исследования оказывается отрицательным, для подтверждения просматривают дополнительно 200 полей зрения. При значительном количестве кислотоустойчивых микобактерий достаточно исследовать 20-50 полей зрения. Критерии оценки  результатов микроскопии  приведены в таблице 20. </w:t>
      </w:r>
    </w:p>
    <w:p w:rsidR="003A2A0A" w:rsidRDefault="003A2A0A" w:rsidP="003A2A0A">
      <w:pPr>
        <w:pStyle w:val="ConsNormal"/>
        <w:widowControl/>
        <w:spacing w:before="10" w:after="1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A2A0A" w:rsidRDefault="003A2A0A" w:rsidP="003A2A0A">
      <w:pPr>
        <w:pStyle w:val="ConsNormal"/>
        <w:widowControl/>
        <w:spacing w:before="10" w:after="1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0B544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A2A0A" w:rsidRDefault="003A2A0A" w:rsidP="003A2A0A">
      <w:pPr>
        <w:pStyle w:val="ConsNormal"/>
        <w:widowControl/>
        <w:spacing w:before="10" w:after="1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результатов микроскопического исследования на КУМ </w:t>
      </w:r>
    </w:p>
    <w:p w:rsidR="003A2A0A" w:rsidRDefault="003A2A0A" w:rsidP="003A2A0A">
      <w:pPr>
        <w:pStyle w:val="ConsNormal"/>
        <w:widowControl/>
        <w:spacing w:before="10" w:after="1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окраске по Цилю-Нильсену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2880"/>
        <w:gridCol w:w="1800"/>
        <w:gridCol w:w="2160"/>
      </w:tblGrid>
      <w:tr w:rsidR="003A2A0A" w:rsidTr="00D73B6B">
        <w:trPr>
          <w:trHeight w:val="7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исследования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Минимальное число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полей зрения (п/з),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обязательных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для просмотра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записи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результата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Интерпретация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результата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исследования</w:t>
            </w:r>
          </w:p>
        </w:tc>
      </w:tr>
      <w:tr w:rsidR="003A2A0A" w:rsidTr="00D73B6B">
        <w:trPr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 не обнаружены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300 п/з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Отрицательный </w:t>
            </w:r>
          </w:p>
        </w:tc>
      </w:tr>
      <w:tr w:rsidR="003A2A0A" w:rsidTr="00D73B6B">
        <w:trPr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КУМ в 300 п/з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повторить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исследование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 не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оценивается   </w:t>
            </w:r>
          </w:p>
        </w:tc>
      </w:tr>
      <w:tr w:rsidR="003A2A0A" w:rsidTr="00D73B6B">
        <w:trPr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1-9 КУМ в 100 п/з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КУМ 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100 п/з *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</w:t>
            </w:r>
          </w:p>
        </w:tc>
      </w:tr>
      <w:tr w:rsidR="003A2A0A" w:rsidTr="00D73B6B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10-99 КУМ в 100 п/з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1+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</w:t>
            </w:r>
          </w:p>
        </w:tc>
      </w:tr>
      <w:tr w:rsidR="003A2A0A" w:rsidTr="00D73B6B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1-10 КУМ в 1 п/з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2+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</w:t>
            </w:r>
          </w:p>
        </w:tc>
      </w:tr>
      <w:tr w:rsidR="003A2A0A" w:rsidTr="00D73B6B">
        <w:trPr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10 КУМ в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п/з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3+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A0A" w:rsidRDefault="003A2A0A" w:rsidP="003A2A0A">
            <w:pPr>
              <w:pStyle w:val="ConsCell"/>
              <w:widowControl/>
              <w:spacing w:before="10" w:after="1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</w:t>
            </w:r>
          </w:p>
        </w:tc>
      </w:tr>
    </w:tbl>
    <w:p w:rsidR="003A2A0A" w:rsidRDefault="003A2A0A" w:rsidP="003A2A0A">
      <w:pPr>
        <w:pStyle w:val="ConsNonformat"/>
        <w:widowControl/>
        <w:spacing w:before="10" w:after="1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A2A0A" w:rsidRDefault="003A2A0A" w:rsidP="003A2A0A">
      <w:pPr>
        <w:pStyle w:val="ConsNonformat"/>
        <w:widowControl/>
        <w:spacing w:before="10" w:after="1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 Точное число     -  единичные КУМ в препарате;</w:t>
      </w:r>
    </w:p>
    <w:p w:rsidR="003A2A0A" w:rsidRDefault="003A2A0A" w:rsidP="003A2A0A">
      <w:pPr>
        <w:pStyle w:val="ConsNonformat"/>
        <w:widowControl/>
        <w:spacing w:before="10" w:after="1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1+                            - единичные КУМ в поле зрения;</w:t>
      </w:r>
    </w:p>
    <w:p w:rsidR="003A2A0A" w:rsidRDefault="003A2A0A" w:rsidP="003A2A0A">
      <w:pPr>
        <w:pStyle w:val="ConsNonformat"/>
        <w:widowControl/>
        <w:spacing w:before="10" w:after="1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2+                            - умеренное количество КУМ;</w:t>
      </w:r>
    </w:p>
    <w:p w:rsidR="003A2A0A" w:rsidRDefault="003A2A0A" w:rsidP="003A2A0A">
      <w:pPr>
        <w:pStyle w:val="ConsNonformat"/>
        <w:widowControl/>
        <w:spacing w:before="10" w:after="1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3+                            - значительное количество КУМ.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специализированных противотуберкулезных учреждениях для выявления КУМ применяется также метод люминесцентной микроскопии, основанный на свечении микобактерий туберкулеза, окрашенных ауромином, в ультрафиолетовых лучах. 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ХАРАКТЕРИСТИКА МОКРОТЫ ПРИ НЕКОТОРЫХ ЗАБОЛЕВАНИЯХ ДЫХАТЕЛЬНОЙ СИСТЕМЫ.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Острый бронхит. </w:t>
      </w:r>
      <w:r>
        <w:rPr>
          <w:rFonts w:ascii="Times New Roman" w:hAnsi="Times New Roman" w:cs="Times New Roman"/>
          <w:sz w:val="28"/>
          <w:szCs w:val="28"/>
        </w:rPr>
        <w:t xml:space="preserve">В начале заболевания выделяется небольшое количество слизистой мокроты, затем ее количество увеличивается и она приобретает слизисто-гнойный характер. При микроскопии мокроты выявляют цилиндрический эпителий в значительном количестве и небольшое количество лейкоцитов и  эритроцитов. 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Хронический бронхит о</w:t>
      </w:r>
      <w:r>
        <w:rPr>
          <w:rFonts w:ascii="Times New Roman" w:hAnsi="Times New Roman" w:cs="Times New Roman"/>
          <w:sz w:val="28"/>
          <w:szCs w:val="28"/>
        </w:rPr>
        <w:t>бычно сопровождается выделением значительного количества слизисто-гнойной мокроты. Микроскопическое исследование обнаруживает различное количество эпителия бронхов, расположенных по отдельности или пластами, много лейкоцитов, могут быть  эритроциты и альвеолярные макрофаги.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Бронхиальная астма. </w:t>
      </w:r>
      <w:r>
        <w:rPr>
          <w:rFonts w:ascii="Times New Roman" w:hAnsi="Times New Roman" w:cs="Times New Roman"/>
          <w:sz w:val="28"/>
          <w:szCs w:val="28"/>
        </w:rPr>
        <w:t>Разрешение приступа бронхиальной астмы сопровождается выделением скудного количества слизистой, вязкой, стекловидной мокроты. Иногда в ней на глаз видны спирали Куршмана. При микроскопии: характерно наличие эозинофилов, цилиндрического эпителия, спиралей Куршмана, кристаллов Шарко-Лейдена.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Бронхоэктатическая болезнь. </w:t>
      </w:r>
      <w:r>
        <w:rPr>
          <w:rFonts w:ascii="Times New Roman" w:hAnsi="Times New Roman" w:cs="Times New Roman"/>
          <w:sz w:val="28"/>
          <w:szCs w:val="28"/>
        </w:rPr>
        <w:t>По утрам выделяется очень много – до 1л («полным ртом») слизисто-гнойной мокроты с неприятным запахом, которая при стоянии образует 3 слоя. Макроскопически в ней выявляются гнойные пробки Дитриха. При микроскопии обнаруживают лейкоциты в большом количестве, кристаллы жирных кислот, холестерина и гематоидина, эластические волокна, разнообразная микрофлора.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Крупозная пневмония. </w:t>
      </w:r>
      <w:r>
        <w:rPr>
          <w:rFonts w:ascii="Times New Roman" w:hAnsi="Times New Roman" w:cs="Times New Roman"/>
          <w:sz w:val="28"/>
          <w:szCs w:val="28"/>
        </w:rPr>
        <w:t xml:space="preserve">В начале заболевания  выделяется небольшое количество вязкой мокроты «ржавого» цвета. В период разрешения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количество мокроты увеличивается, она приобретает слизисто-гнойный характер. Микроскопически в ржавой мокроте  выявляют измененные эритроциты, свертки фибрина, кристаллы гематоидина, лейкоциты в небольшом количестве, пневмококки. В период разрешения   количество эритроцитов уменьшается, а количество лейкоцитов нарастает.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Абсцесс легкого. </w:t>
      </w:r>
      <w:r>
        <w:rPr>
          <w:rFonts w:ascii="Times New Roman" w:hAnsi="Times New Roman" w:cs="Times New Roman"/>
          <w:sz w:val="28"/>
          <w:szCs w:val="28"/>
        </w:rPr>
        <w:t>Во время прорыва абсцесса в полость бронха одномоментно выделяется большое количество (до 600 мл) гнойной мокроты с неприятным запахом, которая при стоянии образует 2 слоя. При микроскопическом исследовании видно очень большое количество лейкоцитов (сплошь), эластические волокна, обрывки легочной ткани, кристаллы жирных кислот, холестерина и гематоидина.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Туберкулез легких. </w:t>
      </w:r>
      <w:r>
        <w:rPr>
          <w:rFonts w:ascii="Times New Roman" w:hAnsi="Times New Roman" w:cs="Times New Roman"/>
          <w:sz w:val="28"/>
          <w:szCs w:val="28"/>
        </w:rPr>
        <w:t xml:space="preserve">Количество и характер мокроты при туберкулезе легких зависит от формы и стадии болезни. При кавернозном туберкулезе выделяется значительное количество слизисто-гнойной мокроты, в которой на глаз видны тельца Коха. Микроскопия выявляет эластические волокна, кристаллы жирных кислот, холестерина и гематоидина, при распаде обызвествленного туберкулезного очага – тетрада Эрлиха. При окраске по Цилю-Нильсену обнаруживаются микобактерии   туберкулеза. 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Рак легкого. </w:t>
      </w:r>
      <w:r>
        <w:rPr>
          <w:rFonts w:ascii="Times New Roman" w:hAnsi="Times New Roman" w:cs="Times New Roman"/>
          <w:sz w:val="28"/>
          <w:szCs w:val="28"/>
        </w:rPr>
        <w:t>Количество мокроты может быть различным, при распаде опухоли – значительным. Характер мокроты слизисто-гнойно-кровянистый. Микроскопическое исследование при распаде легочной ткани обнаруживает эластические волокна, кристаллы холестерина и гематоидина, атипичные клетки опухоли.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A0A" w:rsidRDefault="003A2A0A" w:rsidP="003A2A0A">
      <w:pPr>
        <w:tabs>
          <w:tab w:val="left" w:pos="0"/>
        </w:tabs>
        <w:spacing w:before="10"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Какой характер имеет мокрота при бронхиальной астме?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Для какой патологии характерна серозная мокрота?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Какой компонент мокроты придает ей вязкость?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При каком заболевании выделяется  мокрота  гнойного характера без примеси слизи?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При каких заболеваниях мокрота имеет гнилостный запах?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Как выявляют наличие видимых на глаз включений в мокроте?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От чего зависит характер мокроты?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Правила сбора мокроты.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При каких заболеваниях может выделяться обильное количество мокроты?</w:t>
      </w:r>
    </w:p>
    <w:p w:rsidR="003A2A0A" w:rsidRDefault="003A2A0A" w:rsidP="003A2A0A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Какие профессии могут влиять на цвет мокроты больного?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11. Какое диагностическое значение имеет обнаружение лейкоцитов в мокроте?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12.Как  можно обнаружить спирали Куршмана в мокроте?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13.Какие клеточные элементы выявляются в нативном препарате мокроты?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14.Виды альвеолярных макрофагов.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15. При каком патологическом процессе в мокроте появляются эластические волокна?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16.Какой реакцией выявляют «клетки сердечных пороков»?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17.Какой вид имеют микобактерии туберкулеза при окраске по Цилю-Нильсену?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18. Как оценивают результат микроскопического исследования мокроты на КУМ?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A0A" w:rsidRDefault="003A2A0A" w:rsidP="003A2A0A">
      <w:pPr>
        <w:pStyle w:val="a3"/>
        <w:spacing w:before="10" w:after="1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</w:t>
      </w:r>
    </w:p>
    <w:p w:rsidR="003A2A0A" w:rsidRDefault="003A2A0A" w:rsidP="003A2A0A">
      <w:pPr>
        <w:pStyle w:val="a3"/>
        <w:spacing w:before="10"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A0A" w:rsidRDefault="003A2A0A" w:rsidP="003A2A0A">
      <w:pPr>
        <w:pStyle w:val="a5"/>
        <w:spacing w:before="10" w:after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Власова Н.В.   Методы  клинических  лабораторных  исследований:            </w:t>
      </w:r>
    </w:p>
    <w:p w:rsidR="003A2A0A" w:rsidRDefault="003A2A0A" w:rsidP="003A2A0A">
      <w:pPr>
        <w:pStyle w:val="a5"/>
        <w:tabs>
          <w:tab w:val="num" w:pos="0"/>
        </w:tabs>
        <w:spacing w:before="10" w:after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Учебное пособие. / Н.В.  Власова. – Красноярск: Красноярский медико-            фармацевтический колледж, 2008.- 222с.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2.Власова Н.В. Сборник ситуационных задач по методам клинических лабораторных исследований. Красноярск, 2006. </w:t>
      </w:r>
    </w:p>
    <w:p w:rsidR="003A2A0A" w:rsidRDefault="003A2A0A" w:rsidP="003A2A0A">
      <w:pPr>
        <w:pStyle w:val="31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3.Инструкция МЗ РФ №42-28/38 от 05.07.90г. «По противоэпидемическому режиму в лабораториях диагностики СПИДа».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4.Любина.А.Я., Ильичева Л.П., Касатонова Т.В., Петросова С.А. Клинические лабораторные исследования. Учебник для учащихся медицинских училищ.- М.: Медгиз, 1984.</w:t>
      </w:r>
    </w:p>
    <w:p w:rsidR="003A2A0A" w:rsidRDefault="003A2A0A" w:rsidP="003A2A0A">
      <w:pPr>
        <w:pStyle w:val="31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5.«Методические указания по дезинфекции, предстерилизационной очистке и стерилизации изделий медицинского назначения» № МУ-287-113, утвержденные 30 декабря 1998 г. Госсанэпиднадзором МЗ России.</w:t>
      </w:r>
    </w:p>
    <w:p w:rsidR="003A2A0A" w:rsidRDefault="003A2A0A" w:rsidP="003A2A0A">
      <w:pPr>
        <w:pStyle w:val="31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6.ОСТ-42-21-2-85 от 10.06.85  МЗ СССР «Стерилизация и дезинфекция изделий медицинского назначения. Методы,  средства, режимы»</w:t>
      </w:r>
    </w:p>
    <w:p w:rsidR="003A2A0A" w:rsidRDefault="003A2A0A" w:rsidP="003A2A0A">
      <w:pPr>
        <w:pStyle w:val="31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7.СП 3.5.25.28-09 от 06.08.2009г. №51 «Организация дезинфекционных и стерилизационных мероприятий в лечебно-профилактических учреждениях»</w:t>
      </w:r>
    </w:p>
    <w:p w:rsidR="003A2A0A" w:rsidRDefault="003A2A0A" w:rsidP="003A2A0A">
      <w:pPr>
        <w:pStyle w:val="31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8.Приказ № 380 от 25.12.1997г.  МЗ РФ «О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Федерации».</w:t>
      </w:r>
    </w:p>
    <w:p w:rsidR="003A2A0A" w:rsidRDefault="003A2A0A" w:rsidP="003A2A0A">
      <w:pPr>
        <w:pStyle w:val="a3"/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9.Ронин В.С., Старобинец Г.М.  Руководство к практическим занятиям по методам клинических лабораторных исследований. Учебное пособие для учащихся медицинских училищ. – М.: Медгиз, 1989.</w:t>
      </w:r>
    </w:p>
    <w:p w:rsidR="003A2A0A" w:rsidRDefault="003A2A0A" w:rsidP="003A2A0A">
      <w:pPr>
        <w:pStyle w:val="31"/>
        <w:spacing w:before="10" w:after="1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10.Приказ управления здравоохранения администрации Красноярского края от 09.07.2001  № 297  «О профилактике профессионального заражения ВИЧ-инфекцией»</w:t>
      </w:r>
    </w:p>
    <w:p w:rsidR="003A2A0A" w:rsidRDefault="003A2A0A" w:rsidP="003A2A0A">
      <w:pPr>
        <w:pStyle w:val="31"/>
        <w:spacing w:before="10" w:after="1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11.Приказ № 408 от 12.07.89г. МЗ СССР «О мерах по снижению заболеваемости вирусными гепатитами в стране»</w:t>
      </w:r>
    </w:p>
    <w:p w:rsidR="003A2A0A" w:rsidRDefault="003A2A0A" w:rsidP="003A2A0A">
      <w:pPr>
        <w:pStyle w:val="a3"/>
        <w:spacing w:before="10" w:after="1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3A2A0A" w:rsidRDefault="003A2A0A" w:rsidP="003A2A0A">
      <w:pPr>
        <w:pStyle w:val="a3"/>
        <w:spacing w:before="10" w:after="1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1.Козловская Л.В., Мартынова М.А. Учебное пособие по клиническим лабораторным методам исследования для студентов медицинских институтов. М.: Медгиз,  1975.</w:t>
      </w:r>
    </w:p>
    <w:p w:rsidR="003A2A0A" w:rsidRDefault="003A2A0A" w:rsidP="003A2A0A">
      <w:pPr>
        <w:pStyle w:val="a3"/>
        <w:spacing w:before="10" w:after="1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2.Справочник по клиническим лабораторным методам исследования /Под ред. Е.А. Кост .  М.: Медгиз, 1975.</w:t>
      </w:r>
    </w:p>
    <w:p w:rsidR="003A2A0A" w:rsidRDefault="003A2A0A" w:rsidP="003A2A0A">
      <w:pPr>
        <w:pStyle w:val="a3"/>
        <w:tabs>
          <w:tab w:val="num" w:pos="0"/>
        </w:tabs>
        <w:spacing w:before="10" w:after="1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3.Справочник «Лабораторные методы исследования в клинике» / Под  ред.         В.В. Меньшикова.  М.: Медгиз, 1987.</w:t>
      </w:r>
    </w:p>
    <w:p w:rsidR="003A2A0A" w:rsidRDefault="003A2A0A" w:rsidP="003A2A0A">
      <w:pPr>
        <w:pStyle w:val="a3"/>
        <w:spacing w:before="10" w:after="1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4.Чиркин А.А., Окороков А.Н., Гончарик И.И. Диагностический справочник терапевта. -  Минск.: Беларусь, 1993.</w:t>
      </w:r>
    </w:p>
    <w:p w:rsidR="003A2A0A" w:rsidRDefault="003A2A0A" w:rsidP="003A2A0A">
      <w:pPr>
        <w:pStyle w:val="a3"/>
        <w:tabs>
          <w:tab w:val="num" w:pos="0"/>
        </w:tabs>
        <w:spacing w:before="10" w:after="1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5.Справочник по функциональной диагностике / Под  ред. И.А. Кассирского. М.: Медгиз, 1970.</w:t>
      </w:r>
    </w:p>
    <w:p w:rsidR="003A2A0A" w:rsidRDefault="003A2A0A" w:rsidP="003A2A0A">
      <w:pPr>
        <w:pStyle w:val="a3"/>
        <w:tabs>
          <w:tab w:val="num" w:pos="0"/>
        </w:tabs>
        <w:spacing w:before="10" w:after="1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6.Клиническая оценка лабораторных тестов / Под ред. Н.У.Тица: пер с англ. –       </w:t>
      </w:r>
    </w:p>
    <w:p w:rsidR="003A2A0A" w:rsidRDefault="003A2A0A" w:rsidP="003A2A0A">
      <w:pPr>
        <w:tabs>
          <w:tab w:val="num" w:pos="0"/>
          <w:tab w:val="left" w:pos="7429"/>
        </w:tabs>
        <w:spacing w:before="10" w:after="1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М.;Медицина,1986. Справочник заведующего клинико-диагностической лабораторией (нормативные материалы по организации работы) / Под ред. И.С. Малышковой. — М.: ГРАНТЪ, 2000.-800 с.</w:t>
      </w:r>
    </w:p>
    <w:p w:rsidR="003A2A0A" w:rsidRDefault="003A2A0A" w:rsidP="003A2A0A">
      <w:pPr>
        <w:pStyle w:val="31"/>
        <w:tabs>
          <w:tab w:val="num" w:pos="0"/>
        </w:tabs>
        <w:spacing w:before="10" w:after="1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8.Медицинские лабораторные технологии.  Том 1. Справочник под ред. проф. Карпищенко А.И. - СПб.: Интермедика, 2002г., - 408 с.</w:t>
      </w:r>
    </w:p>
    <w:p w:rsidR="003A2A0A" w:rsidRDefault="003A2A0A" w:rsidP="003A2A0A">
      <w:pPr>
        <w:pStyle w:val="31"/>
        <w:tabs>
          <w:tab w:val="num" w:pos="0"/>
        </w:tabs>
        <w:spacing w:before="10" w:after="1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Охрана труда. Сборник инструкций для учреждений здравоохранения.  Составитель Коноплев В. В. Серия «Библиотека руководителя» - г. Мытищи, Издательство  </w:t>
      </w:r>
    </w:p>
    <w:p w:rsidR="003A2A0A" w:rsidRDefault="003A2A0A" w:rsidP="003A2A0A">
      <w:pPr>
        <w:pStyle w:val="31"/>
        <w:tabs>
          <w:tab w:val="num" w:pos="0"/>
        </w:tabs>
        <w:spacing w:before="10" w:after="1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УПЦ «Талант», 2002г., - 208 с.</w:t>
      </w:r>
    </w:p>
    <w:p w:rsidR="003A2A0A" w:rsidRDefault="003A2A0A" w:rsidP="003A2A0A">
      <w:pPr>
        <w:spacing w:before="10" w:after="1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Справочники:</w:t>
      </w:r>
    </w:p>
    <w:p w:rsidR="003A2A0A" w:rsidRDefault="003A2A0A" w:rsidP="003A2A0A">
      <w:pPr>
        <w:spacing w:before="10" w:after="1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Медведев В.В., Волчек Ю.З. Клиническая лабораторная диагностика: Справочник для врачей. -  СПб.: Гиппократ, 1997.</w:t>
      </w:r>
    </w:p>
    <w:p w:rsidR="003A2A0A" w:rsidRDefault="003A2A0A" w:rsidP="003A2A0A">
      <w:pPr>
        <w:spacing w:before="10" w:after="1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качества лабораторных исследований: Справочное пособие. Под ред. В. В. Меньшикова. – М., 1999.</w:t>
      </w:r>
    </w:p>
    <w:p w:rsidR="003A2A0A" w:rsidRDefault="003A2A0A" w:rsidP="003A2A0A">
      <w:pPr>
        <w:spacing w:before="10" w:after="1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Лабораторные методы исследования в клинике: Справочник под ред. профессора В.В.Меньшикова – М.: «Медицина», 1987. </w:t>
      </w:r>
    </w:p>
    <w:p w:rsidR="003A2A0A" w:rsidRDefault="003A2A0A" w:rsidP="003A2A0A">
      <w:pPr>
        <w:tabs>
          <w:tab w:val="left" w:pos="284"/>
        </w:tabs>
        <w:spacing w:before="10" w:after="1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Отечественные журналы:</w:t>
      </w:r>
    </w:p>
    <w:p w:rsidR="003A2A0A" w:rsidRDefault="003A2A0A" w:rsidP="003A2A0A">
      <w:pPr>
        <w:pStyle w:val="1"/>
        <w:keepLines w:val="0"/>
        <w:numPr>
          <w:ilvl w:val="0"/>
          <w:numId w:val="3"/>
        </w:numPr>
        <w:autoSpaceDE w:val="0"/>
        <w:autoSpaceDN w:val="0"/>
        <w:spacing w:before="10" w:after="10" w:line="240" w:lineRule="auto"/>
        <w:ind w:left="-284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«Лабораторная диагностика»</w:t>
      </w:r>
    </w:p>
    <w:p w:rsidR="003A2A0A" w:rsidRDefault="003A2A0A" w:rsidP="003A2A0A">
      <w:pPr>
        <w:pStyle w:val="31"/>
        <w:spacing w:before="10" w:after="1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A2A0A" w:rsidRDefault="003A2A0A" w:rsidP="003A2A0A">
      <w:pPr>
        <w:pStyle w:val="31"/>
        <w:spacing w:before="10" w:after="1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Справочно-правовая система «Консультант-плюс»</w:t>
      </w:r>
    </w:p>
    <w:p w:rsidR="003A2A0A" w:rsidRDefault="003A2A0A" w:rsidP="003A2A0A">
      <w:pPr>
        <w:pStyle w:val="31"/>
        <w:spacing w:before="10" w:after="1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Справочник фельдшера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http://feldsherstvo.ru/274.html </w:t>
      </w:r>
    </w:p>
    <w:p w:rsidR="003A2A0A" w:rsidRDefault="003A2A0A" w:rsidP="003A2A0A">
      <w:pPr>
        <w:spacing w:before="10" w:after="1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  Химический каталог &gt;&gt; Клинические лабораторные исследования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Cs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ximicat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ebook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php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file</w:t>
      </w:r>
      <w:r>
        <w:rPr>
          <w:rFonts w:ascii="Times New Roman" w:hAnsi="Times New Roman" w:cs="Times New Roman"/>
          <w:bCs/>
          <w:sz w:val="28"/>
          <w:szCs w:val="28"/>
        </w:rPr>
        <w:t>=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lubina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bio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djvu</w:t>
      </w:r>
      <w:r>
        <w:rPr>
          <w:rFonts w:ascii="Times New Roman" w:hAnsi="Times New Roman" w:cs="Times New Roman"/>
          <w:bCs/>
          <w:sz w:val="28"/>
          <w:szCs w:val="28"/>
        </w:rPr>
        <w:t>&amp;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page</w:t>
      </w:r>
      <w:r>
        <w:rPr>
          <w:rFonts w:ascii="Times New Roman" w:hAnsi="Times New Roman" w:cs="Times New Roman"/>
          <w:bCs/>
          <w:sz w:val="28"/>
          <w:szCs w:val="28"/>
        </w:rPr>
        <w:t>=5</w:t>
      </w:r>
    </w:p>
    <w:p w:rsidR="003A2A0A" w:rsidRDefault="003A2A0A" w:rsidP="003A2A0A">
      <w:pPr>
        <w:spacing w:before="10" w:after="1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4.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LABINFO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Каталог по тематическим разделам.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>:  http://bt2.narod.ru/zakon/zak_tem.htm#ЛАБОРАТОРНАЯ ДЕЯТЕЛЬНОСТЬ</w:t>
      </w:r>
    </w:p>
    <w:p w:rsidR="003A2A0A" w:rsidRDefault="003A2A0A" w:rsidP="003A2A0A">
      <w:pPr>
        <w:spacing w:before="10" w:after="1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5. Исследования  мочи. Яндекс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Cs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wikipedia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3A2A0A" w:rsidRDefault="003A2A0A" w:rsidP="003A2A0A">
      <w:pPr>
        <w:spacing w:before="10" w:after="1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6.  Химические исследования мочи. Яндекс 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Cs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med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library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issledovanie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htm</w:t>
      </w:r>
    </w:p>
    <w:p w:rsidR="003A2A0A" w:rsidRDefault="003A2A0A" w:rsidP="003A2A0A">
      <w:pPr>
        <w:spacing w:before="10" w:after="1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7. Методы лабораторного исследования Ж.К.Т.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Cs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zheludok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polezno</w:t>
      </w:r>
      <w:r>
        <w:rPr>
          <w:rFonts w:ascii="Times New Roman" w:hAnsi="Times New Roman" w:cs="Times New Roman"/>
          <w:bCs/>
          <w:sz w:val="28"/>
          <w:szCs w:val="28"/>
        </w:rPr>
        <w:t>/199-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issledovaniya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zheludochno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kishechnogo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trakta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pri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</w:p>
    <w:p w:rsidR="003A2A0A" w:rsidRDefault="003A2A0A" w:rsidP="003A2A0A">
      <w:pPr>
        <w:pStyle w:val="a3"/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3A2A0A" w:rsidRDefault="003A2A0A" w:rsidP="003A2A0A">
      <w:pPr>
        <w:pStyle w:val="a3"/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3A2A0A" w:rsidRDefault="003A2A0A" w:rsidP="003A2A0A">
      <w:pPr>
        <w:pStyle w:val="a3"/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2B5C4C" w:rsidRDefault="002B5C4C" w:rsidP="003A2A0A">
      <w:pPr>
        <w:spacing w:before="10" w:after="10" w:line="240" w:lineRule="auto"/>
      </w:pPr>
    </w:p>
    <w:sectPr w:rsidR="002B5C4C" w:rsidSect="00D6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5D96"/>
    <w:multiLevelType w:val="hybridMultilevel"/>
    <w:tmpl w:val="088067BC"/>
    <w:lvl w:ilvl="0" w:tplc="3F0C201A">
      <w:start w:val="1"/>
      <w:numFmt w:val="bullet"/>
      <w:lvlText w:val="-"/>
      <w:lvlJc w:val="left"/>
      <w:pPr>
        <w:tabs>
          <w:tab w:val="num" w:pos="648"/>
        </w:tabs>
        <w:ind w:left="64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43A93"/>
    <w:multiLevelType w:val="hybridMultilevel"/>
    <w:tmpl w:val="DD5CB458"/>
    <w:lvl w:ilvl="0" w:tplc="3F0C201A">
      <w:start w:val="1"/>
      <w:numFmt w:val="bullet"/>
      <w:lvlText w:val="-"/>
      <w:lvlJc w:val="left"/>
      <w:pPr>
        <w:tabs>
          <w:tab w:val="num" w:pos="648"/>
        </w:tabs>
        <w:ind w:left="64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95665"/>
    <w:multiLevelType w:val="hybridMultilevel"/>
    <w:tmpl w:val="5B4E2988"/>
    <w:lvl w:ilvl="0" w:tplc="D366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2A0A"/>
    <w:rsid w:val="000B5447"/>
    <w:rsid w:val="002B5C4C"/>
    <w:rsid w:val="003A2A0A"/>
    <w:rsid w:val="006465F3"/>
    <w:rsid w:val="006534AF"/>
    <w:rsid w:val="00720442"/>
    <w:rsid w:val="007E3F8B"/>
    <w:rsid w:val="008139CF"/>
    <w:rsid w:val="00852CD3"/>
    <w:rsid w:val="00A97B37"/>
    <w:rsid w:val="00E8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7B"/>
  </w:style>
  <w:style w:type="paragraph" w:styleId="1">
    <w:name w:val="heading 1"/>
    <w:basedOn w:val="a"/>
    <w:next w:val="a"/>
    <w:link w:val="10"/>
    <w:uiPriority w:val="99"/>
    <w:qFormat/>
    <w:rsid w:val="003A2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2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A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2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A2A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2A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iPriority w:val="99"/>
    <w:unhideWhenUsed/>
    <w:rsid w:val="003A2A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A2A0A"/>
  </w:style>
  <w:style w:type="paragraph" w:styleId="a5">
    <w:name w:val="Body Text Indent"/>
    <w:basedOn w:val="a"/>
    <w:link w:val="a6"/>
    <w:semiHidden/>
    <w:unhideWhenUsed/>
    <w:rsid w:val="003A2A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A2A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A2A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8">
    <w:name w:val="Подзаголовок Знак"/>
    <w:basedOn w:val="a0"/>
    <w:link w:val="a7"/>
    <w:rsid w:val="003A2A0A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3A2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A2A0A"/>
    <w:rPr>
      <w:sz w:val="16"/>
      <w:szCs w:val="16"/>
    </w:rPr>
  </w:style>
  <w:style w:type="paragraph" w:customStyle="1" w:styleId="ConsNormal">
    <w:name w:val="ConsNormal"/>
    <w:rsid w:val="003A2A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A2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3A2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3515</Words>
  <Characters>20042</Characters>
  <Application>Microsoft Office Word</Application>
  <DocSecurity>0</DocSecurity>
  <Lines>167</Lines>
  <Paragraphs>47</Paragraphs>
  <ScaleCrop>false</ScaleCrop>
  <Company/>
  <LinksUpToDate>false</LinksUpToDate>
  <CharactersWithSpaces>23510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Догадаева</dc:creator>
  <cp:lastModifiedBy>bukatova</cp:lastModifiedBy>
  <cp:revision>5</cp:revision>
  <dcterms:created xsi:type="dcterms:W3CDTF">2012-05-06T12:55:00Z</dcterms:created>
  <dcterms:modified xsi:type="dcterms:W3CDTF">2020-04-08T06:42:00Z</dcterms:modified>
</cp:coreProperties>
</file>