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03" w:rsidRDefault="00A875E0">
      <w:pPr>
        <w:spacing w:before="78"/>
        <w:ind w:left="2211" w:right="2225"/>
        <w:jc w:val="center"/>
        <w:rPr>
          <w:sz w:val="20"/>
        </w:rPr>
      </w:pPr>
      <w:r>
        <w:rPr>
          <w:sz w:val="20"/>
        </w:rPr>
        <w:t>Государственное бюджетное образовательное</w:t>
      </w:r>
      <w:r>
        <w:rPr>
          <w:spacing w:val="-19"/>
          <w:sz w:val="20"/>
        </w:rPr>
        <w:t xml:space="preserve"> </w:t>
      </w:r>
      <w:r>
        <w:rPr>
          <w:sz w:val="20"/>
        </w:rPr>
        <w:t>учреждение высшего профессионального</w:t>
      </w:r>
      <w:r>
        <w:rPr>
          <w:spacing w:val="-10"/>
          <w:sz w:val="20"/>
        </w:rPr>
        <w:t xml:space="preserve"> </w:t>
      </w:r>
      <w:r>
        <w:rPr>
          <w:sz w:val="20"/>
        </w:rPr>
        <w:t>образования</w:t>
      </w:r>
    </w:p>
    <w:p w:rsidR="00CF3903" w:rsidRDefault="00A875E0">
      <w:pPr>
        <w:spacing w:before="1"/>
        <w:ind w:left="2212" w:right="2214"/>
        <w:jc w:val="center"/>
        <w:rPr>
          <w:sz w:val="20"/>
        </w:rPr>
      </w:pPr>
      <w:r>
        <w:rPr>
          <w:sz w:val="20"/>
        </w:rPr>
        <w:t>«Красноярский</w:t>
      </w:r>
      <w:r>
        <w:rPr>
          <w:spacing w:val="-11"/>
          <w:sz w:val="20"/>
        </w:rPr>
        <w:t xml:space="preserve"> </w:t>
      </w:r>
      <w:r>
        <w:rPr>
          <w:sz w:val="20"/>
        </w:rPr>
        <w:t>государственный</w:t>
      </w:r>
      <w:r>
        <w:rPr>
          <w:spacing w:val="-11"/>
          <w:sz w:val="20"/>
        </w:rPr>
        <w:t xml:space="preserve"> </w:t>
      </w:r>
      <w:r>
        <w:rPr>
          <w:sz w:val="20"/>
        </w:rPr>
        <w:t>медицинский</w:t>
      </w:r>
      <w:r>
        <w:rPr>
          <w:spacing w:val="-23"/>
          <w:sz w:val="20"/>
        </w:rPr>
        <w:t xml:space="preserve"> </w:t>
      </w:r>
      <w:r>
        <w:rPr>
          <w:sz w:val="20"/>
        </w:rPr>
        <w:t xml:space="preserve">университет им. профессора В.Ф. </w:t>
      </w:r>
      <w:proofErr w:type="spellStart"/>
      <w:r>
        <w:rPr>
          <w:sz w:val="20"/>
        </w:rPr>
        <w:t>Войно-Ясенецкого</w:t>
      </w:r>
      <w:proofErr w:type="spellEnd"/>
      <w:r>
        <w:rPr>
          <w:sz w:val="20"/>
        </w:rPr>
        <w:t>»</w:t>
      </w: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bookmarkStart w:id="0" w:name="_GoBack"/>
    </w:p>
    <w:bookmarkEnd w:id="0"/>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spacing w:before="2"/>
        <w:ind w:left="0"/>
        <w:jc w:val="left"/>
        <w:rPr>
          <w:sz w:val="20"/>
        </w:rPr>
      </w:pPr>
    </w:p>
    <w:p w:rsidR="00CF3903" w:rsidRDefault="00A875E0" w:rsidP="00A875E0">
      <w:pPr>
        <w:jc w:val="center"/>
        <w:rPr>
          <w:sz w:val="20"/>
        </w:rPr>
      </w:pPr>
      <w:r>
        <w:rPr>
          <w:sz w:val="20"/>
        </w:rPr>
        <w:t>«Непереносимость зубных протезов»</w:t>
      </w: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spacing w:before="6"/>
        <w:ind w:left="0"/>
        <w:jc w:val="left"/>
        <w:rPr>
          <w:sz w:val="32"/>
        </w:rPr>
      </w:pPr>
    </w:p>
    <w:p w:rsidR="002C4B1A" w:rsidRDefault="002C4B1A" w:rsidP="002C4B1A">
      <w:pPr>
        <w:spacing w:line="237" w:lineRule="auto"/>
        <w:ind w:left="7428" w:right="119" w:hanging="433"/>
        <w:jc w:val="right"/>
        <w:rPr>
          <w:sz w:val="20"/>
        </w:rPr>
      </w:pPr>
      <w:r>
        <w:rPr>
          <w:sz w:val="20"/>
        </w:rPr>
        <w:t xml:space="preserve">Выполнила: </w:t>
      </w:r>
    </w:p>
    <w:p w:rsidR="00CF3903" w:rsidRDefault="002C4B1A" w:rsidP="002C4B1A">
      <w:pPr>
        <w:spacing w:line="237" w:lineRule="auto"/>
        <w:ind w:left="7428" w:right="119" w:hanging="433"/>
        <w:jc w:val="right"/>
      </w:pPr>
      <w:proofErr w:type="spellStart"/>
      <w:r>
        <w:rPr>
          <w:sz w:val="20"/>
        </w:rPr>
        <w:t>Джаббарова</w:t>
      </w:r>
      <w:proofErr w:type="spellEnd"/>
      <w:r>
        <w:rPr>
          <w:sz w:val="20"/>
        </w:rPr>
        <w:t xml:space="preserve"> М.А.</w:t>
      </w: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ind w:left="0"/>
        <w:jc w:val="left"/>
        <w:rPr>
          <w:sz w:val="22"/>
        </w:rPr>
      </w:pPr>
    </w:p>
    <w:p w:rsidR="00CF3903" w:rsidRDefault="00CF3903">
      <w:pPr>
        <w:pStyle w:val="a3"/>
        <w:spacing w:before="4"/>
        <w:ind w:left="0"/>
        <w:jc w:val="left"/>
        <w:rPr>
          <w:sz w:val="28"/>
        </w:rPr>
      </w:pPr>
    </w:p>
    <w:p w:rsidR="00CF3903" w:rsidRDefault="002C4B1A" w:rsidP="002C4B1A">
      <w:pPr>
        <w:ind w:left="4286" w:right="4288"/>
        <w:jc w:val="center"/>
        <w:rPr>
          <w:sz w:val="20"/>
        </w:rPr>
        <w:sectPr w:rsidR="00CF3903">
          <w:type w:val="continuous"/>
          <w:pgSz w:w="11910" w:h="16840"/>
          <w:pgMar w:top="1560" w:right="720" w:bottom="280" w:left="1580" w:header="720" w:footer="720" w:gutter="0"/>
          <w:cols w:space="720"/>
        </w:sectPr>
      </w:pPr>
      <w:r>
        <w:rPr>
          <w:sz w:val="20"/>
        </w:rPr>
        <w:t>Красноярск 2019</w:t>
      </w:r>
    </w:p>
    <w:p w:rsidR="00CF3903" w:rsidRDefault="00A875E0" w:rsidP="002C4B1A">
      <w:pPr>
        <w:pStyle w:val="1"/>
        <w:spacing w:before="90"/>
        <w:ind w:left="0"/>
      </w:pPr>
      <w:bookmarkStart w:id="1" w:name="Содержание"/>
      <w:bookmarkStart w:id="2" w:name="Причины_непереносимости_зубных_протезов."/>
      <w:bookmarkEnd w:id="1"/>
      <w:bookmarkEnd w:id="2"/>
      <w:r>
        <w:lastRenderedPageBreak/>
        <w:t>Причины непереносимости зубных протезов.</w:t>
      </w:r>
    </w:p>
    <w:p w:rsidR="00CF3903" w:rsidRDefault="00CF3903">
      <w:pPr>
        <w:pStyle w:val="a3"/>
        <w:ind w:left="0"/>
        <w:jc w:val="left"/>
        <w:rPr>
          <w:b/>
          <w:sz w:val="26"/>
        </w:rPr>
      </w:pPr>
    </w:p>
    <w:p w:rsidR="00CF3903" w:rsidRDefault="00A875E0">
      <w:pPr>
        <w:pStyle w:val="a3"/>
        <w:tabs>
          <w:tab w:val="left" w:pos="1603"/>
          <w:tab w:val="left" w:pos="1891"/>
          <w:tab w:val="left" w:pos="2093"/>
          <w:tab w:val="left" w:pos="2189"/>
          <w:tab w:val="left" w:pos="3020"/>
          <w:tab w:val="left" w:pos="3697"/>
          <w:tab w:val="left" w:pos="3913"/>
          <w:tab w:val="left" w:pos="4873"/>
          <w:tab w:val="left" w:pos="5267"/>
          <w:tab w:val="left" w:pos="5301"/>
          <w:tab w:val="left" w:pos="6011"/>
          <w:tab w:val="left" w:pos="6400"/>
          <w:tab w:val="left" w:pos="6472"/>
          <w:tab w:val="left" w:pos="6544"/>
          <w:tab w:val="left" w:pos="7394"/>
          <w:tab w:val="left" w:pos="8369"/>
          <w:tab w:val="left" w:pos="8902"/>
        </w:tabs>
        <w:spacing w:before="194" w:line="278" w:lineRule="auto"/>
        <w:ind w:right="124" w:firstLine="278"/>
        <w:jc w:val="left"/>
      </w:pPr>
      <w:proofErr w:type="gramStart"/>
      <w:r>
        <w:t xml:space="preserve">Протезные </w:t>
      </w:r>
      <w:proofErr w:type="spellStart"/>
      <w:r>
        <w:t>стоматопатии</w:t>
      </w:r>
      <w:proofErr w:type="spellEnd"/>
      <w:r>
        <w:t xml:space="preserve"> относятся к заболеваниям полости рта, часто встречающимся в стоматологической практике.</w:t>
      </w:r>
      <w:proofErr w:type="gramEnd"/>
      <w:r>
        <w:t xml:space="preserve"> Установить причину заболевания сложно, поэтому терапевтические мероприятия часто строят на предполагаемом диагнозе, а не на </w:t>
      </w:r>
      <w:r>
        <w:rPr>
          <w:spacing w:val="-3"/>
        </w:rPr>
        <w:t xml:space="preserve">научно </w:t>
      </w:r>
      <w:r>
        <w:t>обоснованных</w:t>
      </w:r>
      <w:r>
        <w:tab/>
      </w:r>
      <w:r>
        <w:tab/>
      </w:r>
      <w:r>
        <w:t>данных.</w:t>
      </w:r>
      <w:r>
        <w:tab/>
        <w:t>Аллергические</w:t>
      </w:r>
      <w:r>
        <w:tab/>
        <w:t>реакции</w:t>
      </w:r>
      <w:r>
        <w:tab/>
        <w:t>на</w:t>
      </w:r>
      <w:r>
        <w:tab/>
      </w:r>
      <w:r>
        <w:tab/>
      </w:r>
      <w:r>
        <w:tab/>
        <w:t>зубопротезные</w:t>
      </w:r>
      <w:r>
        <w:tab/>
        <w:t xml:space="preserve">материалы </w:t>
      </w:r>
      <w:r>
        <w:rPr>
          <w:spacing w:val="-1"/>
        </w:rPr>
        <w:t>рассматриваются</w:t>
      </w:r>
      <w:r>
        <w:rPr>
          <w:spacing w:val="-1"/>
        </w:rPr>
        <w:tab/>
      </w:r>
      <w:r>
        <w:rPr>
          <w:spacing w:val="-1"/>
        </w:rPr>
        <w:tab/>
      </w:r>
      <w:r>
        <w:t xml:space="preserve">главным   образом </w:t>
      </w:r>
      <w:r>
        <w:rPr>
          <w:spacing w:val="51"/>
        </w:rPr>
        <w:t xml:space="preserve"> </w:t>
      </w:r>
      <w:r>
        <w:t>гипотетически;   их</w:t>
      </w:r>
      <w:r>
        <w:tab/>
        <w:t xml:space="preserve">наличие  </w:t>
      </w:r>
      <w:r>
        <w:rPr>
          <w:spacing w:val="11"/>
        </w:rPr>
        <w:t xml:space="preserve"> </w:t>
      </w:r>
      <w:r>
        <w:t>объясняется</w:t>
      </w:r>
      <w:r>
        <w:tab/>
      </w:r>
      <w:r>
        <w:rPr>
          <w:spacing w:val="-5"/>
        </w:rPr>
        <w:t xml:space="preserve">чисто </w:t>
      </w:r>
      <w:r>
        <w:t>локальными</w:t>
      </w:r>
      <w:r>
        <w:tab/>
        <w:t>или</w:t>
      </w:r>
      <w:r>
        <w:tab/>
      </w:r>
      <w:r>
        <w:tab/>
      </w:r>
      <w:r>
        <w:rPr>
          <w:spacing w:val="-1"/>
        </w:rPr>
        <w:t>психогенными</w:t>
      </w:r>
      <w:r>
        <w:rPr>
          <w:spacing w:val="-1"/>
        </w:rPr>
        <w:tab/>
      </w:r>
      <w:r>
        <w:rPr>
          <w:spacing w:val="-1"/>
        </w:rPr>
        <w:tab/>
      </w:r>
      <w:r>
        <w:t>факторами.</w:t>
      </w:r>
      <w:r>
        <w:tab/>
      </w:r>
      <w:r>
        <w:tab/>
        <w:t>Преждевременное</w:t>
      </w:r>
      <w:r>
        <w:tab/>
        <w:t>направление</w:t>
      </w:r>
      <w:r>
        <w:tab/>
      </w:r>
      <w:r>
        <w:rPr>
          <w:spacing w:val="-4"/>
        </w:rPr>
        <w:t xml:space="preserve">таких </w:t>
      </w:r>
      <w:r>
        <w:t>пациентов к дерматологу или аллерголо</w:t>
      </w:r>
      <w:r>
        <w:t xml:space="preserve">гу </w:t>
      </w:r>
      <w:r>
        <w:rPr>
          <w:spacing w:val="3"/>
        </w:rPr>
        <w:t xml:space="preserve">(а </w:t>
      </w:r>
      <w:r>
        <w:t>часто и к психиатру) снимает с врач</w:t>
      </w:r>
      <w:proofErr w:type="gramStart"/>
      <w:r>
        <w:t>а-</w:t>
      </w:r>
      <w:proofErr w:type="gramEnd"/>
      <w:r>
        <w:t xml:space="preserve"> стоматолога  </w:t>
      </w:r>
      <w:r>
        <w:rPr>
          <w:spacing w:val="1"/>
        </w:rPr>
        <w:t xml:space="preserve"> </w:t>
      </w:r>
      <w:r>
        <w:t>ряд</w:t>
      </w:r>
      <w:r>
        <w:tab/>
        <w:t xml:space="preserve">проблем,  </w:t>
      </w:r>
      <w:r>
        <w:rPr>
          <w:spacing w:val="10"/>
        </w:rPr>
        <w:t xml:space="preserve"> </w:t>
      </w:r>
      <w:r>
        <w:t>но</w:t>
      </w:r>
      <w:r>
        <w:tab/>
        <w:t xml:space="preserve">не  </w:t>
      </w:r>
      <w:r>
        <w:rPr>
          <w:spacing w:val="13"/>
        </w:rPr>
        <w:t xml:space="preserve"> </w:t>
      </w:r>
      <w:r>
        <w:t>помогает</w:t>
      </w:r>
      <w:r>
        <w:tab/>
        <w:t>пациенту.</w:t>
      </w:r>
      <w:r>
        <w:tab/>
      </w:r>
      <w:r>
        <w:tab/>
        <w:t xml:space="preserve">Спектр диагностических и терапевтических мероприятий в современной стоматологической практике заметно расширился. Причины </w:t>
      </w:r>
      <w:proofErr w:type="gramStart"/>
      <w:r>
        <w:t>протезных</w:t>
      </w:r>
      <w:proofErr w:type="gramEnd"/>
      <w:r>
        <w:t xml:space="preserve"> </w:t>
      </w:r>
      <w:proofErr w:type="spellStart"/>
      <w:r>
        <w:t>стоматопатии</w:t>
      </w:r>
      <w:proofErr w:type="spellEnd"/>
      <w:r>
        <w:t xml:space="preserve"> </w:t>
      </w:r>
      <w:r>
        <w:rPr>
          <w:spacing w:val="-5"/>
        </w:rPr>
        <w:t xml:space="preserve">могут </w:t>
      </w:r>
      <w:r>
        <w:t>быть</w:t>
      </w:r>
      <w:r>
        <w:t xml:space="preserve"> точно установлены и устранены. В статье приведены практические рекомендации врачу-стоматологу по диагностике и лечению явлений непереносимости зубных протезов. Интересное клиническое наблюдение хорошо иллюстрирует</w:t>
      </w:r>
      <w:r>
        <w:rPr>
          <w:spacing w:val="13"/>
        </w:rPr>
        <w:t xml:space="preserve"> </w:t>
      </w:r>
      <w:r>
        <w:t>проблематику.</w:t>
      </w:r>
    </w:p>
    <w:p w:rsidR="00CF3903" w:rsidRDefault="00A875E0">
      <w:pPr>
        <w:pStyle w:val="1"/>
        <w:spacing w:before="217"/>
        <w:ind w:left="3409"/>
        <w:jc w:val="both"/>
      </w:pPr>
      <w:bookmarkStart w:id="3" w:name="Диагностика_и_этиология"/>
      <w:bookmarkEnd w:id="3"/>
      <w:r>
        <w:t>Диагностика и этиология</w:t>
      </w:r>
    </w:p>
    <w:p w:rsidR="00CF3903" w:rsidRDefault="00A875E0">
      <w:pPr>
        <w:pStyle w:val="a3"/>
        <w:spacing w:before="113" w:line="280" w:lineRule="auto"/>
        <w:ind w:right="128" w:firstLine="278"/>
      </w:pPr>
      <w:r>
        <w:t>Про</w:t>
      </w:r>
      <w:r>
        <w:t xml:space="preserve">тезные </w:t>
      </w:r>
      <w:proofErr w:type="spellStart"/>
      <w:r>
        <w:t>стоматопатии</w:t>
      </w:r>
      <w:proofErr w:type="spellEnd"/>
      <w:r>
        <w:t xml:space="preserve"> могут проявляться в виде </w:t>
      </w:r>
      <w:proofErr w:type="gramStart"/>
      <w:r>
        <w:t>изменений отдельных участков слизистой оболочки полости рта</w:t>
      </w:r>
      <w:proofErr w:type="gramEnd"/>
      <w:r>
        <w:t xml:space="preserve"> или иметь обширные зоны распространения. Они могут быть описаны как:</w:t>
      </w:r>
    </w:p>
    <w:p w:rsidR="00CF3903" w:rsidRDefault="00A875E0">
      <w:pPr>
        <w:pStyle w:val="a4"/>
        <w:numPr>
          <w:ilvl w:val="0"/>
          <w:numId w:val="4"/>
        </w:numPr>
        <w:tabs>
          <w:tab w:val="left" w:pos="265"/>
        </w:tabs>
        <w:spacing w:before="121"/>
        <w:ind w:hanging="146"/>
        <w:rPr>
          <w:sz w:val="24"/>
        </w:rPr>
      </w:pPr>
      <w:r>
        <w:rPr>
          <w:sz w:val="24"/>
        </w:rPr>
        <w:t>Эритемы</w:t>
      </w:r>
    </w:p>
    <w:p w:rsidR="00CF3903" w:rsidRDefault="00A875E0">
      <w:pPr>
        <w:pStyle w:val="a4"/>
        <w:numPr>
          <w:ilvl w:val="0"/>
          <w:numId w:val="4"/>
        </w:numPr>
        <w:tabs>
          <w:tab w:val="left" w:pos="265"/>
        </w:tabs>
        <w:spacing w:before="7"/>
        <w:ind w:hanging="146"/>
        <w:rPr>
          <w:sz w:val="24"/>
        </w:rPr>
      </w:pPr>
      <w:r>
        <w:rPr>
          <w:sz w:val="24"/>
        </w:rPr>
        <w:t>Жжение в области слизистой оболочки (языка, щеки,</w:t>
      </w:r>
      <w:r>
        <w:rPr>
          <w:spacing w:val="-22"/>
          <w:sz w:val="24"/>
        </w:rPr>
        <w:t xml:space="preserve"> </w:t>
      </w:r>
      <w:r>
        <w:rPr>
          <w:spacing w:val="-3"/>
          <w:sz w:val="24"/>
        </w:rPr>
        <w:t>губ)</w:t>
      </w:r>
    </w:p>
    <w:p w:rsidR="00CF3903" w:rsidRDefault="00A875E0">
      <w:pPr>
        <w:pStyle w:val="a4"/>
        <w:numPr>
          <w:ilvl w:val="0"/>
          <w:numId w:val="4"/>
        </w:numPr>
        <w:tabs>
          <w:tab w:val="left" w:pos="265"/>
        </w:tabs>
        <w:spacing w:before="46"/>
        <w:ind w:hanging="146"/>
        <w:rPr>
          <w:sz w:val="24"/>
        </w:rPr>
      </w:pPr>
      <w:r>
        <w:rPr>
          <w:sz w:val="24"/>
        </w:rPr>
        <w:t>Боли (локальная пов</w:t>
      </w:r>
      <w:r>
        <w:rPr>
          <w:sz w:val="24"/>
        </w:rPr>
        <w:t>ерхностная или тупая глубокая с</w:t>
      </w:r>
      <w:r>
        <w:rPr>
          <w:spacing w:val="21"/>
          <w:sz w:val="24"/>
        </w:rPr>
        <w:t xml:space="preserve"> </w:t>
      </w:r>
      <w:r>
        <w:rPr>
          <w:sz w:val="24"/>
        </w:rPr>
        <w:t>иррадиацией)</w:t>
      </w:r>
    </w:p>
    <w:p w:rsidR="00CF3903" w:rsidRDefault="00A875E0">
      <w:pPr>
        <w:pStyle w:val="a4"/>
        <w:numPr>
          <w:ilvl w:val="0"/>
          <w:numId w:val="4"/>
        </w:numPr>
        <w:tabs>
          <w:tab w:val="left" w:pos="265"/>
        </w:tabs>
        <w:spacing w:before="46"/>
        <w:ind w:hanging="146"/>
        <w:rPr>
          <w:sz w:val="24"/>
        </w:rPr>
      </w:pPr>
      <w:r>
        <w:rPr>
          <w:sz w:val="24"/>
        </w:rPr>
        <w:t>Нарушения вкусовых ощущений (привкус металла или</w:t>
      </w:r>
      <w:r>
        <w:rPr>
          <w:spacing w:val="5"/>
          <w:sz w:val="24"/>
        </w:rPr>
        <w:t xml:space="preserve"> </w:t>
      </w:r>
      <w:r>
        <w:rPr>
          <w:sz w:val="24"/>
        </w:rPr>
        <w:t>пластмассы).</w:t>
      </w:r>
    </w:p>
    <w:p w:rsidR="00CF3903" w:rsidRDefault="00A875E0">
      <w:pPr>
        <w:pStyle w:val="a3"/>
        <w:spacing w:before="137" w:line="276" w:lineRule="auto"/>
        <w:ind w:right="111" w:firstLine="278"/>
      </w:pPr>
      <w:r>
        <w:t xml:space="preserve">Перечисленные симптомы подразделяются </w:t>
      </w:r>
      <w:proofErr w:type="gramStart"/>
      <w:r>
        <w:t>на</w:t>
      </w:r>
      <w:proofErr w:type="gramEnd"/>
      <w:r>
        <w:t xml:space="preserve"> субъективные и объективные. Субъективные ощущения можно выявить при опросе. Объективные симптомы выявить сло</w:t>
      </w:r>
      <w:r>
        <w:t>жнее, особенно при отсутствии реакции со стороны слизистой оболочки полости рта</w:t>
      </w:r>
      <w:proofErr w:type="gramStart"/>
      <w:r>
        <w:rPr>
          <w:position w:val="9"/>
          <w:sz w:val="16"/>
        </w:rPr>
        <w:t>6</w:t>
      </w:r>
      <w:proofErr w:type="gramEnd"/>
      <w:r>
        <w:t>'</w:t>
      </w:r>
      <w:r>
        <w:rPr>
          <w:position w:val="9"/>
          <w:sz w:val="16"/>
        </w:rPr>
        <w:t>9</w:t>
      </w:r>
      <w:r>
        <w:t>. Объективные симптомы типа эритемы видны сразу и, как правило, подозрение на протезную непереносимость появляется быстро. Для подтверждения предварительного диагноза в распоряжении врача-стоматолога имеется множество диагностических и терапевтических сред</w:t>
      </w:r>
      <w:r>
        <w:t>ств. Различают 5 основных этиологических факторов заболевания:</w:t>
      </w:r>
    </w:p>
    <w:p w:rsidR="00CF3903" w:rsidRDefault="00A875E0">
      <w:pPr>
        <w:pStyle w:val="a4"/>
        <w:numPr>
          <w:ilvl w:val="0"/>
          <w:numId w:val="3"/>
        </w:numPr>
        <w:tabs>
          <w:tab w:val="left" w:pos="365"/>
        </w:tabs>
        <w:spacing w:before="5"/>
        <w:rPr>
          <w:sz w:val="24"/>
        </w:rPr>
      </w:pPr>
      <w:r>
        <w:rPr>
          <w:sz w:val="24"/>
        </w:rPr>
        <w:t>Токсичность конструкционных материалов и аллергия к</w:t>
      </w:r>
      <w:r>
        <w:rPr>
          <w:spacing w:val="-6"/>
          <w:sz w:val="24"/>
        </w:rPr>
        <w:t xml:space="preserve"> </w:t>
      </w:r>
      <w:r>
        <w:rPr>
          <w:sz w:val="24"/>
        </w:rPr>
        <w:t>ним;</w:t>
      </w:r>
    </w:p>
    <w:p w:rsidR="00CF3903" w:rsidRDefault="00A875E0">
      <w:pPr>
        <w:pStyle w:val="a4"/>
        <w:numPr>
          <w:ilvl w:val="0"/>
          <w:numId w:val="3"/>
        </w:numPr>
        <w:tabs>
          <w:tab w:val="left" w:pos="365"/>
        </w:tabs>
        <w:spacing w:before="46"/>
        <w:rPr>
          <w:sz w:val="24"/>
        </w:rPr>
      </w:pPr>
      <w:r>
        <w:rPr>
          <w:sz w:val="24"/>
        </w:rPr>
        <w:t>Механическое раздражение (острые края протеза,</w:t>
      </w:r>
      <w:r>
        <w:rPr>
          <w:spacing w:val="7"/>
          <w:sz w:val="24"/>
        </w:rPr>
        <w:t xml:space="preserve"> </w:t>
      </w:r>
      <w:r>
        <w:rPr>
          <w:sz w:val="24"/>
        </w:rPr>
        <w:t>давление);</w:t>
      </w:r>
    </w:p>
    <w:p w:rsidR="00CF3903" w:rsidRDefault="00A875E0">
      <w:pPr>
        <w:pStyle w:val="a4"/>
        <w:numPr>
          <w:ilvl w:val="0"/>
          <w:numId w:val="3"/>
        </w:numPr>
        <w:tabs>
          <w:tab w:val="left" w:pos="365"/>
        </w:tabs>
        <w:spacing w:before="41"/>
        <w:rPr>
          <w:sz w:val="24"/>
        </w:rPr>
      </w:pPr>
      <w:r>
        <w:rPr>
          <w:sz w:val="24"/>
        </w:rPr>
        <w:t>Микробные раздражения (бактерии,</w:t>
      </w:r>
      <w:r>
        <w:rPr>
          <w:spacing w:val="-4"/>
          <w:sz w:val="24"/>
        </w:rPr>
        <w:t xml:space="preserve"> </w:t>
      </w:r>
      <w:r>
        <w:rPr>
          <w:sz w:val="24"/>
        </w:rPr>
        <w:t>грибы);</w:t>
      </w:r>
    </w:p>
    <w:p w:rsidR="00CF3903" w:rsidRDefault="00A875E0">
      <w:pPr>
        <w:pStyle w:val="a4"/>
        <w:numPr>
          <w:ilvl w:val="0"/>
          <w:numId w:val="3"/>
        </w:numPr>
        <w:tabs>
          <w:tab w:val="left" w:pos="380"/>
        </w:tabs>
        <w:spacing w:before="45" w:line="280" w:lineRule="auto"/>
        <w:ind w:left="379" w:right="301" w:hanging="260"/>
        <w:rPr>
          <w:sz w:val="24"/>
        </w:rPr>
      </w:pPr>
      <w:r>
        <w:rPr>
          <w:sz w:val="24"/>
        </w:rPr>
        <w:t xml:space="preserve">Нарушение иммунитета (возраст пациента, психический стресс, </w:t>
      </w:r>
      <w:proofErr w:type="spellStart"/>
      <w:r>
        <w:rPr>
          <w:sz w:val="24"/>
        </w:rPr>
        <w:t>Diabetes</w:t>
      </w:r>
      <w:proofErr w:type="spellEnd"/>
      <w:r>
        <w:rPr>
          <w:sz w:val="24"/>
        </w:rPr>
        <w:t xml:space="preserve"> </w:t>
      </w:r>
      <w:proofErr w:type="spellStart"/>
      <w:r>
        <w:rPr>
          <w:sz w:val="24"/>
        </w:rPr>
        <w:t>mellitus</w:t>
      </w:r>
      <w:proofErr w:type="spellEnd"/>
      <w:r>
        <w:rPr>
          <w:sz w:val="24"/>
        </w:rPr>
        <w:t xml:space="preserve"> тип</w:t>
      </w:r>
      <w:r>
        <w:rPr>
          <w:spacing w:val="-38"/>
          <w:sz w:val="24"/>
        </w:rPr>
        <w:t xml:space="preserve"> </w:t>
      </w:r>
      <w:r>
        <w:rPr>
          <w:sz w:val="24"/>
        </w:rPr>
        <w:t>I, ВИЧ-инфекция);</w:t>
      </w:r>
    </w:p>
    <w:p w:rsidR="00CF3903" w:rsidRDefault="00A875E0">
      <w:pPr>
        <w:pStyle w:val="a4"/>
        <w:numPr>
          <w:ilvl w:val="0"/>
          <w:numId w:val="3"/>
        </w:numPr>
        <w:tabs>
          <w:tab w:val="left" w:pos="365"/>
        </w:tabs>
        <w:spacing w:line="269" w:lineRule="exact"/>
        <w:rPr>
          <w:sz w:val="24"/>
        </w:rPr>
      </w:pPr>
      <w:r>
        <w:rPr>
          <w:sz w:val="24"/>
        </w:rPr>
        <w:t>Психогенные факторы.</w:t>
      </w:r>
    </w:p>
    <w:p w:rsidR="00CF3903" w:rsidRDefault="00A875E0">
      <w:pPr>
        <w:pStyle w:val="a3"/>
        <w:spacing w:before="181" w:line="273" w:lineRule="auto"/>
        <w:ind w:right="106" w:firstLine="302"/>
      </w:pPr>
      <w:r>
        <w:t>Протезная непереносимость чаще всего обусловлена зубопротезными материалами. По данным последних исследований, эритемы обнаруживаются и</w:t>
      </w:r>
      <w:r>
        <w:t xml:space="preserve"> под пластмассовыми протезами, и под металлическими каркасами частичных зубных протезов</w:t>
      </w:r>
      <w:proofErr w:type="gramStart"/>
      <w:r>
        <w:rPr>
          <w:position w:val="9"/>
          <w:sz w:val="16"/>
        </w:rPr>
        <w:t>2</w:t>
      </w:r>
      <w:proofErr w:type="gramEnd"/>
      <w:r>
        <w:t>. При наличии зубного протеза с пластмассовым базисом границы эритемы чаще диффузные. Причина —</w:t>
      </w:r>
    </w:p>
    <w:p w:rsidR="00CF3903" w:rsidRDefault="00CF3903">
      <w:pPr>
        <w:spacing w:line="273" w:lineRule="auto"/>
        <w:sectPr w:rsidR="00CF3903">
          <w:pgSz w:w="11910" w:h="16840"/>
          <w:pgMar w:top="1580" w:right="720" w:bottom="280" w:left="1580" w:header="720" w:footer="720" w:gutter="0"/>
          <w:cols w:space="720"/>
        </w:sectPr>
      </w:pPr>
    </w:p>
    <w:p w:rsidR="00CF3903" w:rsidRDefault="00A875E0">
      <w:pPr>
        <w:pStyle w:val="a3"/>
        <w:spacing w:before="67" w:line="278" w:lineRule="auto"/>
        <w:ind w:right="118"/>
      </w:pPr>
      <w:r>
        <w:lastRenderedPageBreak/>
        <w:t>механическое раздражение, часто в комбинации с микробным ф</w:t>
      </w:r>
      <w:r>
        <w:t>актором. Границы гиперемии соответствуют базису съемного протеза для верхней челюсти. Оба типа зубных протезов очень редко вызывают истинную аллергическую реакцию, за исключением протезов, выполненных из материалов, содержащих ионы никеля. Чаще речь идет о</w:t>
      </w:r>
      <w:r>
        <w:t xml:space="preserve"> местном токсическом заболевании, которое можно точно диагностировать с помощью современных методов.</w:t>
      </w:r>
    </w:p>
    <w:p w:rsidR="00CF3903" w:rsidRDefault="00A875E0">
      <w:pPr>
        <w:pStyle w:val="a3"/>
        <w:spacing w:line="278" w:lineRule="auto"/>
        <w:ind w:right="112" w:firstLine="302"/>
      </w:pPr>
      <w:r>
        <w:t xml:space="preserve">Анализ материала протеза и его присутствия в тканях обеспечивается специальным </w:t>
      </w:r>
      <w:proofErr w:type="spellStart"/>
      <w:r>
        <w:t>рентгеномикроаналитическим</w:t>
      </w:r>
      <w:proofErr w:type="spellEnd"/>
      <w:r>
        <w:t xml:space="preserve"> методом (тест отдельных частиц материала), а такж</w:t>
      </w:r>
      <w:r>
        <w:t xml:space="preserve">е с помощью </w:t>
      </w:r>
      <w:proofErr w:type="spellStart"/>
      <w:r>
        <w:t>атомоабсорбционной</w:t>
      </w:r>
      <w:proofErr w:type="spellEnd"/>
      <w:r>
        <w:t xml:space="preserve"> спектроскопии биоптата слизистой оболочки полости рта. Кроме того, рентгенографическое обследование поможет выявить негативные изменения протеза и </w:t>
      </w:r>
      <w:proofErr w:type="spellStart"/>
      <w:r>
        <w:t>материа</w:t>
      </w:r>
      <w:proofErr w:type="spellEnd"/>
    </w:p>
    <w:p w:rsidR="00CF3903" w:rsidRDefault="00A875E0">
      <w:pPr>
        <w:pStyle w:val="a3"/>
        <w:spacing w:line="273" w:lineRule="auto"/>
        <w:ind w:right="120"/>
        <w:rPr>
          <w:sz w:val="16"/>
        </w:rPr>
      </w:pPr>
      <w:r>
        <w:t xml:space="preserve">ла, вызванные его неудовлетворительным изготовлением (поры, </w:t>
      </w:r>
      <w:proofErr w:type="spellStart"/>
      <w:r>
        <w:t>негомогенн</w:t>
      </w:r>
      <w:r>
        <w:t>ость</w:t>
      </w:r>
      <w:proofErr w:type="spellEnd"/>
      <w:r>
        <w:t xml:space="preserve"> </w:t>
      </w:r>
      <w:proofErr w:type="spellStart"/>
      <w:r>
        <w:t>стр</w:t>
      </w:r>
      <w:proofErr w:type="gramStart"/>
      <w:r>
        <w:t>у</w:t>
      </w:r>
      <w:proofErr w:type="spellEnd"/>
      <w:r>
        <w:t>-</w:t>
      </w:r>
      <w:proofErr w:type="gramEnd"/>
      <w:r>
        <w:t xml:space="preserve"> </w:t>
      </w:r>
      <w:proofErr w:type="spellStart"/>
      <w:r>
        <w:t>ктуры</w:t>
      </w:r>
      <w:proofErr w:type="spellEnd"/>
      <w:r>
        <w:t xml:space="preserve">). </w:t>
      </w:r>
      <w:proofErr w:type="spellStart"/>
      <w:r>
        <w:t>Растрэлектронномикроскопический</w:t>
      </w:r>
      <w:proofErr w:type="spellEnd"/>
      <w:r>
        <w:t xml:space="preserve"> анализ позволяет установить влияние среды полости рта на зубной протез (коррозию). Если локальные токсические реакции исключены, внести ясность поможет специальный аллергенный тест у дерматолога</w:t>
      </w:r>
      <w:proofErr w:type="gramStart"/>
      <w:r>
        <w:rPr>
          <w:position w:val="9"/>
          <w:sz w:val="16"/>
        </w:rPr>
        <w:t>2</w:t>
      </w:r>
      <w:proofErr w:type="gramEnd"/>
    </w:p>
    <w:p w:rsidR="00CF3903" w:rsidRDefault="00A875E0">
      <w:pPr>
        <w:pStyle w:val="a3"/>
        <w:spacing w:line="278" w:lineRule="auto"/>
        <w:ind w:right="116" w:firstLine="302"/>
      </w:pPr>
      <w:r>
        <w:t>При подоз</w:t>
      </w:r>
      <w:r>
        <w:t xml:space="preserve">рении на микробный генез заболевания может быть взят мазок </w:t>
      </w:r>
      <w:r>
        <w:rPr>
          <w:spacing w:val="-3"/>
        </w:rPr>
        <w:t xml:space="preserve">со </w:t>
      </w:r>
      <w:r>
        <w:t xml:space="preserve">слизистой полости рта. В </w:t>
      </w:r>
      <w:r>
        <w:rPr>
          <w:spacing w:val="-4"/>
        </w:rPr>
        <w:t xml:space="preserve">случае </w:t>
      </w:r>
      <w:r>
        <w:t xml:space="preserve">подтверждения бактериальной этиологии болезни причиной  ее чаще является </w:t>
      </w:r>
      <w:proofErr w:type="spellStart"/>
      <w:r>
        <w:t>Staphylococcus</w:t>
      </w:r>
      <w:proofErr w:type="spellEnd"/>
      <w:r>
        <w:t xml:space="preserve"> </w:t>
      </w:r>
      <w:proofErr w:type="spellStart"/>
      <w:r>
        <w:t>aureus</w:t>
      </w:r>
      <w:proofErr w:type="spellEnd"/>
      <w:r>
        <w:t>. При грибковой инфекции в основном речь идет о кандидозе или эритем</w:t>
      </w:r>
      <w:r>
        <w:t>а-</w:t>
      </w:r>
      <w:proofErr w:type="spellStart"/>
      <w:r>
        <w:t>тозно</w:t>
      </w:r>
      <w:proofErr w:type="spellEnd"/>
      <w:r>
        <w:t>-атрофическом</w:t>
      </w:r>
      <w:r>
        <w:rPr>
          <w:spacing w:val="-7"/>
        </w:rPr>
        <w:t xml:space="preserve"> </w:t>
      </w:r>
      <w:r>
        <w:t>микозе.</w:t>
      </w:r>
    </w:p>
    <w:p w:rsidR="00CF3903" w:rsidRDefault="00A875E0">
      <w:pPr>
        <w:pStyle w:val="a3"/>
        <w:spacing w:line="278" w:lineRule="auto"/>
        <w:ind w:right="115" w:firstLine="302"/>
      </w:pPr>
      <w:r>
        <w:t>При подозрении на нарушение иммунитета дополнительно рекомендуется ко</w:t>
      </w:r>
      <w:proofErr w:type="gramStart"/>
      <w:r>
        <w:t>н-</w:t>
      </w:r>
      <w:proofErr w:type="gramEnd"/>
      <w:r>
        <w:t xml:space="preserve"> </w:t>
      </w:r>
      <w:proofErr w:type="spellStart"/>
      <w:r>
        <w:t>сультация</w:t>
      </w:r>
      <w:proofErr w:type="spellEnd"/>
      <w:r>
        <w:t xml:space="preserve"> врача-терапевта. Иммунная недостаточность может объяснить сниженную реактивную способность слизистой оболочки.</w:t>
      </w:r>
    </w:p>
    <w:p w:rsidR="00CF3903" w:rsidRDefault="00A875E0">
      <w:pPr>
        <w:pStyle w:val="a3"/>
        <w:spacing w:line="280" w:lineRule="auto"/>
        <w:ind w:right="111" w:firstLine="302"/>
      </w:pPr>
      <w:r>
        <w:t>Решение о направлении больного к в</w:t>
      </w:r>
      <w:r>
        <w:t>рачу-психиатру или психологу — это последний шаг, который должен быть реализован лишь после того, как все вышеперечисленные диагностические средства исчерпаны.</w:t>
      </w:r>
    </w:p>
    <w:p w:rsidR="00CF3903" w:rsidRDefault="00A875E0">
      <w:pPr>
        <w:pStyle w:val="1"/>
        <w:spacing w:before="206" w:line="275" w:lineRule="exact"/>
        <w:ind w:left="3394"/>
        <w:jc w:val="both"/>
      </w:pPr>
      <w:bookmarkStart w:id="4" w:name="Клиническое_наблюдение"/>
      <w:bookmarkEnd w:id="4"/>
      <w:r>
        <w:t>Клиническое наблюдение</w:t>
      </w:r>
    </w:p>
    <w:p w:rsidR="00CF3903" w:rsidRDefault="00A875E0">
      <w:pPr>
        <w:pStyle w:val="a3"/>
        <w:spacing w:line="278" w:lineRule="auto"/>
        <w:ind w:right="110" w:firstLine="499"/>
      </w:pPr>
      <w:r>
        <w:t xml:space="preserve">У одного из пациентов (в настоящее время ему 39 лет) в 1985 году была </w:t>
      </w:r>
      <w:proofErr w:type="spellStart"/>
      <w:r>
        <w:t>диа</w:t>
      </w:r>
      <w:proofErr w:type="gramStart"/>
      <w:r>
        <w:t>г</w:t>
      </w:r>
      <w:proofErr w:type="spellEnd"/>
      <w:r>
        <w:t>-</w:t>
      </w:r>
      <w:proofErr w:type="gramEnd"/>
      <w:r>
        <w:t xml:space="preserve"> </w:t>
      </w:r>
      <w:proofErr w:type="spellStart"/>
      <w:r>
        <w:t>ностирована</w:t>
      </w:r>
      <w:proofErr w:type="spellEnd"/>
      <w:r>
        <w:t xml:space="preserve"> ВИЧ-инфекция. В 1991 году пациенту было проведено лечение острой формы язвенного некротического гингивита, а затем проведены общие терапевтические и санирующие мероприя</w:t>
      </w:r>
      <w:r>
        <w:t xml:space="preserve">тия на пародонте. Фронтальные </w:t>
      </w:r>
      <w:r>
        <w:rPr>
          <w:spacing w:val="-7"/>
        </w:rPr>
        <w:t xml:space="preserve">зубы </w:t>
      </w:r>
      <w:r>
        <w:t xml:space="preserve">верхней челюсти нельзя было сохранить из-за образования секвестра. В заключение пациенту изготовили </w:t>
      </w:r>
      <w:proofErr w:type="spellStart"/>
      <w:r>
        <w:t>бюгельный</w:t>
      </w:r>
      <w:proofErr w:type="spellEnd"/>
      <w:r>
        <w:t xml:space="preserve"> протез из </w:t>
      </w:r>
      <w:proofErr w:type="spellStart"/>
      <w:r>
        <w:t>сплаваа</w:t>
      </w:r>
      <w:proofErr w:type="spellEnd"/>
      <w:r>
        <w:t xml:space="preserve"> основе </w:t>
      </w:r>
      <w:proofErr w:type="gramStart"/>
      <w:r>
        <w:t>хром-кобальта</w:t>
      </w:r>
      <w:proofErr w:type="gramEnd"/>
      <w:r>
        <w:t xml:space="preserve"> (</w:t>
      </w:r>
      <w:proofErr w:type="spellStart"/>
      <w:r>
        <w:t>Vitallium</w:t>
      </w:r>
      <w:proofErr w:type="spellEnd"/>
      <w:r>
        <w:t>®), ко-</w:t>
      </w:r>
      <w:proofErr w:type="spellStart"/>
      <w:r>
        <w:t>торый</w:t>
      </w:r>
      <w:proofErr w:type="spellEnd"/>
      <w:r>
        <w:t xml:space="preserve"> вызвал тяжелый протезный стоматит с выраженной эр</w:t>
      </w:r>
      <w:r>
        <w:t>итемой в области фронтального беззубого альвеолярного отростка и частично — с небной стороны, где металл и пластмасса базиса протеза прилегали к слизистой</w:t>
      </w:r>
      <w:r>
        <w:rPr>
          <w:spacing w:val="-13"/>
        </w:rPr>
        <w:t xml:space="preserve"> </w:t>
      </w:r>
      <w:r>
        <w:t>оболочке</w:t>
      </w:r>
    </w:p>
    <w:p w:rsidR="00CF3903" w:rsidRDefault="00A875E0">
      <w:pPr>
        <w:pStyle w:val="a3"/>
        <w:spacing w:line="276" w:lineRule="auto"/>
        <w:ind w:right="110" w:firstLine="259"/>
      </w:pPr>
      <w:r>
        <w:t xml:space="preserve">По данным бактериологического и микологического анализов патологических </w:t>
      </w:r>
      <w:r>
        <w:rPr>
          <w:spacing w:val="4"/>
        </w:rPr>
        <w:t>и</w:t>
      </w:r>
      <w:proofErr w:type="gramStart"/>
      <w:r>
        <w:rPr>
          <w:spacing w:val="4"/>
        </w:rPr>
        <w:t>з-</w:t>
      </w:r>
      <w:proofErr w:type="gramEnd"/>
      <w:r>
        <w:rPr>
          <w:spacing w:val="4"/>
        </w:rPr>
        <w:t xml:space="preserve"> </w:t>
      </w:r>
      <w:proofErr w:type="spellStart"/>
      <w:r>
        <w:t>менений</w:t>
      </w:r>
      <w:proofErr w:type="spellEnd"/>
      <w:r>
        <w:t xml:space="preserve"> в полост</w:t>
      </w:r>
      <w:r>
        <w:t>и рта не выявлено, поэтому был исследован металлический базис  протеза в связи с загрязнением сплава и возможной его коррозией. Однако состав сплава был в норме, никель не</w:t>
      </w:r>
      <w:r>
        <w:rPr>
          <w:spacing w:val="-8"/>
        </w:rPr>
        <w:t xml:space="preserve"> </w:t>
      </w:r>
      <w:r>
        <w:t>обнаружен.</w:t>
      </w:r>
    </w:p>
    <w:p w:rsidR="00CF3903" w:rsidRDefault="00A875E0">
      <w:pPr>
        <w:pStyle w:val="a3"/>
        <w:spacing w:before="1"/>
        <w:ind w:right="129" w:firstLine="259"/>
      </w:pPr>
      <w:r>
        <w:t xml:space="preserve">В результате </w:t>
      </w:r>
      <w:proofErr w:type="spellStart"/>
      <w:r>
        <w:t>растрэлектронномикроскопического</w:t>
      </w:r>
      <w:proofErr w:type="spellEnd"/>
      <w:r>
        <w:t xml:space="preserve"> анализа металлического бази</w:t>
      </w:r>
      <w:r>
        <w:t>са протеза со стороны слизистой оболочки обнаружены значительные коррозионные изменения. Полученные данные</w:t>
      </w:r>
    </w:p>
    <w:p w:rsidR="00CF3903" w:rsidRDefault="00A875E0">
      <w:pPr>
        <w:pStyle w:val="a3"/>
        <w:spacing w:before="3" w:line="280" w:lineRule="auto"/>
        <w:ind w:right="118"/>
      </w:pPr>
      <w:r>
        <w:t>указывают на то, что причиной образования эритемы, как локальной токсической  реакции, могли быть ионы металла, являющиеся продуктом коррозии хромоко</w:t>
      </w:r>
      <w:r>
        <w:t>бальтового сплава.</w:t>
      </w:r>
    </w:p>
    <w:p w:rsidR="00CF3903" w:rsidRDefault="00CF3903">
      <w:pPr>
        <w:spacing w:line="280" w:lineRule="auto"/>
        <w:sectPr w:rsidR="00CF3903">
          <w:pgSz w:w="11910" w:h="16840"/>
          <w:pgMar w:top="1020" w:right="720" w:bottom="280" w:left="1580" w:header="720" w:footer="720" w:gutter="0"/>
          <w:cols w:space="720"/>
        </w:sectPr>
      </w:pPr>
    </w:p>
    <w:p w:rsidR="00CF3903" w:rsidRDefault="00A875E0">
      <w:pPr>
        <w:pStyle w:val="a3"/>
        <w:spacing w:before="67" w:line="278" w:lineRule="auto"/>
        <w:ind w:right="113"/>
      </w:pPr>
      <w:r>
        <w:lastRenderedPageBreak/>
        <w:t xml:space="preserve">В качестве следующего этапа лечения пациенту изготовили частичный протез с литым каркасом из чистого титана. </w:t>
      </w:r>
      <w:proofErr w:type="gramStart"/>
      <w:r>
        <w:t>Последний</w:t>
      </w:r>
      <w:proofErr w:type="gramEnd"/>
      <w:r>
        <w:t xml:space="preserve"> представляет собой ценный </w:t>
      </w:r>
      <w:proofErr w:type="spellStart"/>
      <w:r>
        <w:t>биометалл</w:t>
      </w:r>
      <w:proofErr w:type="spellEnd"/>
      <w:r>
        <w:t>, не вызывающий локальных токсических реакций. С новым зубным протезо</w:t>
      </w:r>
      <w:r>
        <w:t xml:space="preserve">м у пациента наступило небольшое улучшение, но через 5 месяцев болезнь рецидивировала. Этот факт вызвал предположение, что эритема, видимо, обусловлена наличием прямого контакта протеза </w:t>
      </w:r>
      <w:r>
        <w:rPr>
          <w:spacing w:val="-3"/>
        </w:rPr>
        <w:t xml:space="preserve">со </w:t>
      </w:r>
      <w:r>
        <w:t xml:space="preserve">слизистой оболочкой полости рта, </w:t>
      </w:r>
      <w:r>
        <w:rPr>
          <w:spacing w:val="-5"/>
        </w:rPr>
        <w:t xml:space="preserve">т. </w:t>
      </w:r>
      <w:r>
        <w:t>е. имело место механическое раз</w:t>
      </w:r>
      <w:r>
        <w:t>дражение при снижении иммунной защиты организма больного. Предположение было подтверждено в результате анализа числа клеток CD4 в крови пациента, являющихся одним из параметров, используемых для описания индивидуального иммунного статуса пациента.</w:t>
      </w:r>
    </w:p>
    <w:p w:rsidR="00CF3903" w:rsidRDefault="00A875E0">
      <w:pPr>
        <w:pStyle w:val="a3"/>
        <w:spacing w:line="280" w:lineRule="auto"/>
        <w:ind w:right="121" w:firstLine="302"/>
      </w:pPr>
      <w:r>
        <w:t>Пациенту</w:t>
      </w:r>
      <w:r>
        <w:t xml:space="preserve"> изготовили мостовидный протез (с каркасом из титана) на фронтальные зубы верхней челюсти. Уже через 12 дней после устранения механического раздражения от титанового протеза слизистая оболочка полости рта пришла в норму.</w:t>
      </w:r>
    </w:p>
    <w:p w:rsidR="00CF3903" w:rsidRDefault="00A875E0">
      <w:pPr>
        <w:pStyle w:val="a3"/>
        <w:spacing w:line="280" w:lineRule="auto"/>
        <w:ind w:right="118" w:firstLine="302"/>
      </w:pPr>
      <w:r>
        <w:t>Через 4 года при обследовании полос</w:t>
      </w:r>
      <w:r>
        <w:t xml:space="preserve">ти рта и протеза не было выявлено каких-либо признаков прежней болезни. Зубной протез был стабилен, слизистая оболочка </w:t>
      </w:r>
      <w:proofErr w:type="gramStart"/>
      <w:r>
        <w:t>-з</w:t>
      </w:r>
      <w:proofErr w:type="gramEnd"/>
      <w:r>
        <w:t>доровая.</w:t>
      </w:r>
    </w:p>
    <w:p w:rsidR="00CF3903" w:rsidRDefault="00A875E0">
      <w:pPr>
        <w:pStyle w:val="a3"/>
        <w:spacing w:before="92" w:line="280" w:lineRule="auto"/>
        <w:ind w:right="130" w:firstLine="278"/>
      </w:pPr>
      <w:r>
        <w:t>Непереносимость зубных протезов разного происхождения с многообразными проявлениями встречается довольно часто у пациентов сто</w:t>
      </w:r>
      <w:r>
        <w:t>матологической практики.</w:t>
      </w:r>
    </w:p>
    <w:p w:rsidR="00CF3903" w:rsidRDefault="00A875E0">
      <w:pPr>
        <w:pStyle w:val="a3"/>
        <w:spacing w:before="64" w:line="340" w:lineRule="auto"/>
        <w:ind w:right="110"/>
      </w:pPr>
      <w:r>
        <w:t xml:space="preserve">Представленное клиническое наблюдение (пациент с ВИЧ-инфекцией) </w:t>
      </w:r>
      <w:proofErr w:type="spellStart"/>
      <w:r>
        <w:t>продемонстр</w:t>
      </w:r>
      <w:proofErr w:type="gramStart"/>
      <w:r>
        <w:t>и</w:t>
      </w:r>
      <w:proofErr w:type="spellEnd"/>
      <w:r>
        <w:t>-</w:t>
      </w:r>
      <w:proofErr w:type="gramEnd"/>
      <w:r>
        <w:t xml:space="preserve"> </w:t>
      </w:r>
      <w:proofErr w:type="spellStart"/>
      <w:r>
        <w:t>ровало</w:t>
      </w:r>
      <w:proofErr w:type="spellEnd"/>
      <w:r>
        <w:t xml:space="preserve"> роль механического раздражения слизистой полости рта зубным протезом, что привело к образованию эритемы.</w:t>
      </w:r>
    </w:p>
    <w:p w:rsidR="00CF3903" w:rsidRDefault="00CF3903">
      <w:pPr>
        <w:pStyle w:val="a3"/>
        <w:spacing w:before="8"/>
        <w:ind w:left="0"/>
        <w:jc w:val="left"/>
        <w:rPr>
          <w:sz w:val="33"/>
        </w:rPr>
      </w:pPr>
    </w:p>
    <w:p w:rsidR="00CF3903" w:rsidRDefault="00A875E0">
      <w:pPr>
        <w:pStyle w:val="1"/>
        <w:spacing w:line="237" w:lineRule="auto"/>
        <w:ind w:left="2790" w:hanging="2445"/>
        <w:jc w:val="left"/>
      </w:pPr>
      <w:bookmarkStart w:id="5" w:name="Реакция_кожи_и_слизистой_оболочки_полост"/>
      <w:bookmarkEnd w:id="5"/>
      <w:r>
        <w:t>Реакция кожи и слизистой оболочки полости рта на зуботехнические пластмассы Сущность реакции непереносимости</w:t>
      </w:r>
    </w:p>
    <w:p w:rsidR="00CF3903" w:rsidRDefault="00A875E0">
      <w:pPr>
        <w:pStyle w:val="a3"/>
        <w:spacing w:before="176" w:line="254" w:lineRule="auto"/>
        <w:ind w:right="110" w:firstLine="259"/>
      </w:pPr>
      <w:r>
        <w:t xml:space="preserve">Используемые в стоматологической практике материалы неизбежно приводят к </w:t>
      </w:r>
      <w:proofErr w:type="spellStart"/>
      <w:r>
        <w:t>прот</w:t>
      </w:r>
      <w:proofErr w:type="gramStart"/>
      <w:r>
        <w:t>и</w:t>
      </w:r>
      <w:proofErr w:type="spellEnd"/>
      <w:r>
        <w:t>-</w:t>
      </w:r>
      <w:proofErr w:type="gramEnd"/>
      <w:r>
        <w:t xml:space="preserve"> </w:t>
      </w:r>
      <w:proofErr w:type="spellStart"/>
      <w:r>
        <w:t>воборству</w:t>
      </w:r>
      <w:proofErr w:type="spellEnd"/>
      <w:r>
        <w:t xml:space="preserve"> живых тканей и систем человеческого организма с чужеродны</w:t>
      </w:r>
      <w:r>
        <w:t>ми материалами. Эта "конфронтация" ярче всего представлена в полости рта.</w:t>
      </w:r>
    </w:p>
    <w:p w:rsidR="00CF3903" w:rsidRDefault="00A875E0">
      <w:pPr>
        <w:pStyle w:val="a3"/>
        <w:spacing w:before="6" w:line="259" w:lineRule="auto"/>
        <w:ind w:right="110" w:firstLine="259"/>
      </w:pPr>
      <w:r>
        <w:t xml:space="preserve">Стоматологические материалы оказывают на живые ткани человеческого организма </w:t>
      </w:r>
      <w:proofErr w:type="spellStart"/>
      <w:r>
        <w:rPr>
          <w:spacing w:val="3"/>
        </w:rPr>
        <w:t>н</w:t>
      </w:r>
      <w:proofErr w:type="gramStart"/>
      <w:r>
        <w:rPr>
          <w:spacing w:val="3"/>
        </w:rPr>
        <w:t>е-</w:t>
      </w:r>
      <w:proofErr w:type="spellEnd"/>
      <w:proofErr w:type="gramEnd"/>
      <w:r>
        <w:rPr>
          <w:spacing w:val="3"/>
        </w:rPr>
        <w:t xml:space="preserve"> </w:t>
      </w:r>
      <w:r>
        <w:t>посредственное влияние или косвенное (через "посредников"). Здоровые ткани находятся в динамическом р</w:t>
      </w:r>
      <w:r>
        <w:t xml:space="preserve">авновесии </w:t>
      </w:r>
      <w:r>
        <w:rPr>
          <w:spacing w:val="-3"/>
        </w:rPr>
        <w:t xml:space="preserve">со </w:t>
      </w:r>
      <w:r>
        <w:t>сбалансированными биохимическими процессами, служ</w:t>
      </w:r>
      <w:proofErr w:type="gramStart"/>
      <w:r>
        <w:t>а-</w:t>
      </w:r>
      <w:proofErr w:type="gramEnd"/>
      <w:r>
        <w:t xml:space="preserve"> </w:t>
      </w:r>
      <w:proofErr w:type="spellStart"/>
      <w:r>
        <w:t>щими</w:t>
      </w:r>
      <w:proofErr w:type="spellEnd"/>
      <w:r>
        <w:t xml:space="preserve"> сохранению структуры тканей и поддерживающие их функцию. Инородный мат</w:t>
      </w:r>
      <w:proofErr w:type="gramStart"/>
      <w:r>
        <w:t>е-</w:t>
      </w:r>
      <w:proofErr w:type="gramEnd"/>
      <w:r>
        <w:t xml:space="preserve"> риал нарушает это равновесие, вызывая в живых тканях человека различные реакции, задача которых устранить эти нар</w:t>
      </w:r>
      <w:r>
        <w:t xml:space="preserve">ушения. Эти материалы в принципе могут быть токсическими, аллергенными, канцерогенными, мутагенными, тератогенными. В статье рассмотрены токсикологические и </w:t>
      </w:r>
      <w:proofErr w:type="spellStart"/>
      <w:r>
        <w:t>аллергологические</w:t>
      </w:r>
      <w:proofErr w:type="spellEnd"/>
      <w:r>
        <w:rPr>
          <w:spacing w:val="-4"/>
        </w:rPr>
        <w:t xml:space="preserve"> </w:t>
      </w:r>
      <w:r>
        <w:t>факторы.</w:t>
      </w:r>
    </w:p>
    <w:p w:rsidR="00CF3903" w:rsidRDefault="00A875E0">
      <w:pPr>
        <w:pStyle w:val="a3"/>
        <w:spacing w:line="259" w:lineRule="auto"/>
        <w:ind w:right="109" w:firstLine="259"/>
      </w:pPr>
      <w:r>
        <w:t>Под влиянием сильного раздражителя ткани человеческого организма реагиру</w:t>
      </w:r>
      <w:r>
        <w:t xml:space="preserve">ют по принципу неспецифического воспаления, т. е. </w:t>
      </w:r>
      <w:proofErr w:type="spellStart"/>
      <w:r>
        <w:t>нормергической</w:t>
      </w:r>
      <w:proofErr w:type="spellEnd"/>
      <w:r>
        <w:t xml:space="preserve"> реакцией, </w:t>
      </w:r>
      <w:proofErr w:type="spellStart"/>
      <w:r>
        <w:t>характер</w:t>
      </w:r>
      <w:proofErr w:type="gramStart"/>
      <w:r>
        <w:t>и</w:t>
      </w:r>
      <w:proofErr w:type="spellEnd"/>
      <w:r>
        <w:t>-</w:t>
      </w:r>
      <w:proofErr w:type="gramEnd"/>
      <w:r>
        <w:t xml:space="preserve"> </w:t>
      </w:r>
      <w:proofErr w:type="spellStart"/>
      <w:r>
        <w:t>зующейся</w:t>
      </w:r>
      <w:proofErr w:type="spellEnd"/>
      <w:r>
        <w:t xml:space="preserve"> классическими симптомами: покраснением, опуханием, повышением темпера- туры, 'болью. У </w:t>
      </w:r>
      <w:proofErr w:type="gramStart"/>
      <w:r>
        <w:t>лиц, пользующихся зубными протезами эти признаки проявляются</w:t>
      </w:r>
      <w:proofErr w:type="gramEnd"/>
      <w:r>
        <w:t xml:space="preserve"> редко, но их </w:t>
      </w:r>
      <w:r>
        <w:t xml:space="preserve">можно наблюдать под микроскопом. Практически каждое протезное поле имеет признаки "борьбы" с инородным телом. </w:t>
      </w:r>
      <w:proofErr w:type="spellStart"/>
      <w:r>
        <w:t>Нормергическая</w:t>
      </w:r>
      <w:proofErr w:type="spellEnd"/>
      <w:r>
        <w:t xml:space="preserve"> реакция проявляется тогда, когда интенсивность патогенных факторов превышает толерантную способность (выно</w:t>
      </w:r>
      <w:proofErr w:type="gramStart"/>
      <w:r>
        <w:t>с-</w:t>
      </w:r>
      <w:proofErr w:type="gramEnd"/>
      <w:r>
        <w:t xml:space="preserve"> </w:t>
      </w:r>
      <w:proofErr w:type="spellStart"/>
      <w:r>
        <w:t>ливость</w:t>
      </w:r>
      <w:proofErr w:type="spellEnd"/>
      <w:r>
        <w:t>) живых тканей.</w:t>
      </w:r>
      <w:r>
        <w:t xml:space="preserve"> При незначительных раздражениях структуры тканей сохраняются. Сильные раздражения вызывают разрушение, деструкцию тканей.</w:t>
      </w:r>
    </w:p>
    <w:p w:rsidR="00CF3903" w:rsidRDefault="00A875E0">
      <w:pPr>
        <w:pStyle w:val="a3"/>
        <w:spacing w:line="280" w:lineRule="auto"/>
        <w:ind w:right="125" w:firstLine="259"/>
      </w:pPr>
      <w:r>
        <w:t>Суть аллергической реакции состоит в том, что тело или ткань живого организма при соответствующей чувствительности вследствие контакт</w:t>
      </w:r>
      <w:r>
        <w:t>а с определенным веществом -</w:t>
      </w:r>
    </w:p>
    <w:p w:rsidR="00CF3903" w:rsidRDefault="00CF3903">
      <w:pPr>
        <w:spacing w:line="280" w:lineRule="auto"/>
        <w:sectPr w:rsidR="00CF3903">
          <w:pgSz w:w="11910" w:h="16840"/>
          <w:pgMar w:top="1020" w:right="720" w:bottom="280" w:left="1580" w:header="720" w:footer="720" w:gutter="0"/>
          <w:cols w:space="720"/>
        </w:sectPr>
      </w:pPr>
    </w:p>
    <w:p w:rsidR="00CF3903" w:rsidRDefault="00A875E0">
      <w:pPr>
        <w:pStyle w:val="a3"/>
        <w:spacing w:before="67" w:line="280" w:lineRule="auto"/>
        <w:ind w:right="122"/>
      </w:pPr>
      <w:r>
        <w:lastRenderedPageBreak/>
        <w:t>антигеном - образует антитела или чувствительные клетки. При повторном контакте с антигенами наступает аллергическая реакция.</w:t>
      </w:r>
    </w:p>
    <w:p w:rsidR="00CF3903" w:rsidRDefault="00A875E0">
      <w:pPr>
        <w:pStyle w:val="a3"/>
        <w:spacing w:before="2" w:line="278" w:lineRule="auto"/>
        <w:ind w:right="110" w:firstLine="259"/>
      </w:pPr>
      <w:r>
        <w:t>Стоматологические материалы и их составные элементы являются неполноценными а</w:t>
      </w:r>
      <w:proofErr w:type="gramStart"/>
      <w:r>
        <w:t>н-</w:t>
      </w:r>
      <w:proofErr w:type="gramEnd"/>
      <w:r>
        <w:t xml:space="preserve"> </w:t>
      </w:r>
      <w:proofErr w:type="spellStart"/>
      <w:r>
        <w:t>тигенам</w:t>
      </w:r>
      <w:r>
        <w:t>и</w:t>
      </w:r>
      <w:proofErr w:type="spellEnd"/>
      <w:r>
        <w:t xml:space="preserve"> - так называемыми </w:t>
      </w:r>
      <w:proofErr w:type="spellStart"/>
      <w:r>
        <w:t>гаптенами</w:t>
      </w:r>
      <w:proofErr w:type="spellEnd"/>
      <w:r>
        <w:t xml:space="preserve">, которые могут преобразовываться в полноценные антигены в результате соединения с собственным белком и получать способность к сенсибилизации (чувствительности). Последняя проходит незаметно и зависит от </w:t>
      </w:r>
      <w:proofErr w:type="spellStart"/>
      <w:r>
        <w:t>дозиро</w:t>
      </w:r>
      <w:proofErr w:type="gramStart"/>
      <w:r>
        <w:t>в</w:t>
      </w:r>
      <w:proofErr w:type="spellEnd"/>
      <w:r>
        <w:t>-</w:t>
      </w:r>
      <w:proofErr w:type="gramEnd"/>
      <w:r>
        <w:t xml:space="preserve"> </w:t>
      </w:r>
      <w:proofErr w:type="spellStart"/>
      <w:r>
        <w:t>ки</w:t>
      </w:r>
      <w:proofErr w:type="spellEnd"/>
      <w:r>
        <w:t xml:space="preserve"> материала. </w:t>
      </w:r>
      <w:r>
        <w:t>Первый этап возникновения аллергии можно сравнить с бочкой, которая п</w:t>
      </w:r>
      <w:proofErr w:type="gramStart"/>
      <w:r>
        <w:t>о-</w:t>
      </w:r>
      <w:proofErr w:type="gramEnd"/>
      <w:r>
        <w:t xml:space="preserve"> степенно заполняется водой и вдруг переполняется.</w:t>
      </w:r>
    </w:p>
    <w:p w:rsidR="00CF3903" w:rsidRDefault="00A875E0">
      <w:pPr>
        <w:pStyle w:val="1"/>
        <w:spacing w:before="192"/>
        <w:ind w:right="2217"/>
      </w:pPr>
      <w:bookmarkStart w:id="6" w:name="Кожа_и_слизистая_оболочка"/>
      <w:bookmarkEnd w:id="6"/>
      <w:r>
        <w:t>Кожа и слизистая оболочка</w:t>
      </w:r>
    </w:p>
    <w:p w:rsidR="00CF3903" w:rsidRDefault="00A875E0">
      <w:pPr>
        <w:pStyle w:val="a3"/>
        <w:spacing w:before="171" w:line="278" w:lineRule="auto"/>
        <w:ind w:right="115" w:firstLine="278"/>
      </w:pPr>
      <w:r>
        <w:t xml:space="preserve">Кожа и слизистая оболочка живого организма являются важными органами, </w:t>
      </w:r>
      <w:proofErr w:type="spellStart"/>
      <w:r>
        <w:rPr>
          <w:spacing w:val="2"/>
        </w:rPr>
        <w:t>обр</w:t>
      </w:r>
      <w:proofErr w:type="gramStart"/>
      <w:r>
        <w:rPr>
          <w:spacing w:val="2"/>
        </w:rPr>
        <w:t>а</w:t>
      </w:r>
      <w:proofErr w:type="spellEnd"/>
      <w:r>
        <w:rPr>
          <w:spacing w:val="2"/>
        </w:rPr>
        <w:t>-</w:t>
      </w:r>
      <w:proofErr w:type="gramEnd"/>
      <w:r>
        <w:rPr>
          <w:spacing w:val="2"/>
        </w:rPr>
        <w:t xml:space="preserve"> </w:t>
      </w:r>
      <w:proofErr w:type="spellStart"/>
      <w:r>
        <w:t>зующими</w:t>
      </w:r>
      <w:proofErr w:type="spellEnd"/>
      <w:r>
        <w:t xml:space="preserve"> границу с окружающей сре</w:t>
      </w:r>
      <w:r>
        <w:t>дой. Их различие состоит в разных функциях. Особый интерес представляет защитная функция обоих органов. Различия в структуре, механических, биохимических и иммунологических защитных функциях объясняют различное поведение по отношению к стоматологическим ма</w:t>
      </w:r>
      <w:r>
        <w:t>териалам, с одной стороны, слизистой оболочки полости рта у пациентов, с другой ~ кожных покровов рук у зубных техников.</w:t>
      </w:r>
    </w:p>
    <w:p w:rsidR="00CF3903" w:rsidRDefault="00A875E0">
      <w:pPr>
        <w:pStyle w:val="1"/>
        <w:spacing w:before="227"/>
        <w:ind w:right="2225"/>
      </w:pPr>
      <w:bookmarkStart w:id="7" w:name="Пластмасса_для_изготовления_зубных_проте"/>
      <w:bookmarkEnd w:id="7"/>
      <w:r>
        <w:t>Пластмасса для изготовления зубных протезов</w:t>
      </w:r>
    </w:p>
    <w:p w:rsidR="00CF3903" w:rsidRDefault="00A875E0">
      <w:pPr>
        <w:pStyle w:val="a3"/>
        <w:spacing w:before="170" w:line="278" w:lineRule="auto"/>
        <w:ind w:right="120" w:firstLine="259"/>
      </w:pPr>
      <w:r>
        <w:t>Для зубных протезов в течение 30 лет применяются акриловые пластмассы. В последние годы раз</w:t>
      </w:r>
      <w:r>
        <w:t xml:space="preserve">рабатываются различные композиты - наполненные пластмассовые материалы на базе </w:t>
      </w:r>
      <w:proofErr w:type="spellStart"/>
      <w:r>
        <w:t>диакрилата</w:t>
      </w:r>
      <w:proofErr w:type="spellEnd"/>
      <w:r>
        <w:t>.</w:t>
      </w:r>
    </w:p>
    <w:p w:rsidR="00CF3903" w:rsidRDefault="00A875E0">
      <w:pPr>
        <w:pStyle w:val="1"/>
        <w:spacing w:before="226"/>
        <w:ind w:right="2214"/>
      </w:pPr>
      <w:bookmarkStart w:id="8" w:name="Токсикологические_аспекты"/>
      <w:bookmarkEnd w:id="8"/>
      <w:r>
        <w:t>Токсикологические аспекты</w:t>
      </w:r>
    </w:p>
    <w:p w:rsidR="00CF3903" w:rsidRDefault="00A875E0">
      <w:pPr>
        <w:pStyle w:val="a3"/>
        <w:spacing w:before="170" w:line="278" w:lineRule="auto"/>
        <w:ind w:right="110" w:firstLine="259"/>
      </w:pPr>
      <w:r>
        <w:t xml:space="preserve">Метиловый эфир метакриловой кислоты </w:t>
      </w:r>
      <w:proofErr w:type="gramStart"/>
      <w:r>
        <w:t>-м</w:t>
      </w:r>
      <w:proofErr w:type="gramEnd"/>
      <w:r>
        <w:t>ономер - в принципе является ядом. Правда, его ядовитые свойства проявляются лишь при высоких дозах. Для кожи мономер является сильным раздражителем, который быстро угнетает защитные барьеры; при продолж</w:t>
      </w:r>
      <w:proofErr w:type="gramStart"/>
      <w:r>
        <w:t>и-</w:t>
      </w:r>
      <w:proofErr w:type="gramEnd"/>
      <w:r>
        <w:t xml:space="preserve"> тельном возд</w:t>
      </w:r>
      <w:r>
        <w:t>ействии на кожные покровы сначала появляется контактная экзема неаллергического типа, затем - аллергическая контактная экзема.</w:t>
      </w:r>
    </w:p>
    <w:p w:rsidR="00CF3903" w:rsidRDefault="00A875E0">
      <w:pPr>
        <w:pStyle w:val="a3"/>
        <w:spacing w:line="280" w:lineRule="auto"/>
        <w:ind w:right="125" w:firstLine="259"/>
      </w:pPr>
      <w:r>
        <w:t>Полиметилметакрилат с токсикологической точки зрения не представляется опасным даже, если не достигнута 100% полимеризация и в пл</w:t>
      </w:r>
      <w:r>
        <w:t>астмассе остается очень мало остаточного мономера.</w:t>
      </w:r>
    </w:p>
    <w:p w:rsidR="00CF3903" w:rsidRDefault="00A875E0">
      <w:pPr>
        <w:pStyle w:val="a3"/>
        <w:spacing w:line="278" w:lineRule="auto"/>
        <w:ind w:right="127" w:firstLine="259"/>
      </w:pPr>
      <w:r>
        <w:t xml:space="preserve">Однако давно известно, что составные элементы стоматологических зуботехнических материалов могут вызывать как </w:t>
      </w:r>
      <w:proofErr w:type="spellStart"/>
      <w:r>
        <w:t>стоматопатии</w:t>
      </w:r>
      <w:proofErr w:type="spellEnd"/>
      <w:r>
        <w:t xml:space="preserve"> у пациентов, так и аллергические контактные экземы кожи рук зубных техников. Речь </w:t>
      </w:r>
      <w:r>
        <w:t xml:space="preserve">идет в таких случаях об </w:t>
      </w:r>
      <w:proofErr w:type="spellStart"/>
      <w:r>
        <w:t>аллергологическом</w:t>
      </w:r>
      <w:proofErr w:type="spellEnd"/>
      <w:r>
        <w:t xml:space="preserve"> риске.</w:t>
      </w:r>
    </w:p>
    <w:p w:rsidR="00CF3903" w:rsidRDefault="00A875E0">
      <w:pPr>
        <w:pStyle w:val="1"/>
        <w:spacing w:before="213"/>
        <w:ind w:right="2213"/>
      </w:pPr>
      <w:bookmarkStart w:id="9" w:name="Аллергологические_аспекты"/>
      <w:bookmarkEnd w:id="9"/>
      <w:proofErr w:type="spellStart"/>
      <w:r>
        <w:t>Аллергологические</w:t>
      </w:r>
      <w:proofErr w:type="spellEnd"/>
      <w:r>
        <w:t xml:space="preserve"> аспекты</w:t>
      </w:r>
    </w:p>
    <w:p w:rsidR="00CF3903" w:rsidRDefault="00A875E0">
      <w:pPr>
        <w:pStyle w:val="a3"/>
        <w:spacing w:before="170" w:line="278" w:lineRule="auto"/>
        <w:ind w:right="126" w:firstLine="278"/>
      </w:pPr>
      <w:r>
        <w:t>При подозрении на аллергию, как правило, проводят клиническое обследование и аппликационные кожные тесты. Используются предполагаемые аллергены, на которые пациент или зубной техник</w:t>
      </w:r>
      <w:r>
        <w:t xml:space="preserve"> могут ответить реакцией соответствующих участков тела. Возможны следующие ситуации:</w:t>
      </w:r>
    </w:p>
    <w:p w:rsidR="00CF3903" w:rsidRDefault="00A875E0">
      <w:pPr>
        <w:pStyle w:val="a4"/>
        <w:numPr>
          <w:ilvl w:val="0"/>
          <w:numId w:val="2"/>
        </w:numPr>
        <w:tabs>
          <w:tab w:val="left" w:pos="365"/>
        </w:tabs>
        <w:spacing w:before="40"/>
        <w:rPr>
          <w:sz w:val="24"/>
        </w:rPr>
      </w:pPr>
      <w:r>
        <w:rPr>
          <w:sz w:val="24"/>
        </w:rPr>
        <w:t>Сенсибилизация только кожных покровов.</w:t>
      </w:r>
    </w:p>
    <w:p w:rsidR="00CF3903" w:rsidRDefault="00A875E0">
      <w:pPr>
        <w:pStyle w:val="a4"/>
        <w:numPr>
          <w:ilvl w:val="0"/>
          <w:numId w:val="2"/>
        </w:numPr>
        <w:tabs>
          <w:tab w:val="left" w:pos="365"/>
        </w:tabs>
        <w:spacing w:before="3"/>
        <w:rPr>
          <w:sz w:val="24"/>
        </w:rPr>
      </w:pPr>
      <w:r>
        <w:rPr>
          <w:sz w:val="24"/>
        </w:rPr>
        <w:t>Сенсибилизация кожных покровов и слизистой</w:t>
      </w:r>
      <w:r>
        <w:rPr>
          <w:spacing w:val="-11"/>
          <w:sz w:val="24"/>
        </w:rPr>
        <w:t xml:space="preserve"> </w:t>
      </w:r>
      <w:r>
        <w:rPr>
          <w:sz w:val="24"/>
        </w:rPr>
        <w:t>оболочки.</w:t>
      </w:r>
    </w:p>
    <w:p w:rsidR="00CF3903" w:rsidRDefault="00A875E0">
      <w:pPr>
        <w:pStyle w:val="a4"/>
        <w:numPr>
          <w:ilvl w:val="0"/>
          <w:numId w:val="2"/>
        </w:numPr>
        <w:tabs>
          <w:tab w:val="left" w:pos="365"/>
        </w:tabs>
        <w:spacing w:before="40"/>
        <w:rPr>
          <w:sz w:val="24"/>
        </w:rPr>
      </w:pPr>
      <w:r>
        <w:rPr>
          <w:sz w:val="24"/>
        </w:rPr>
        <w:t>Сенсибилизация только слизистой</w:t>
      </w:r>
      <w:r>
        <w:rPr>
          <w:spacing w:val="-8"/>
          <w:sz w:val="24"/>
        </w:rPr>
        <w:t xml:space="preserve"> </w:t>
      </w:r>
      <w:r>
        <w:rPr>
          <w:sz w:val="24"/>
        </w:rPr>
        <w:t>оболочки.</w:t>
      </w:r>
    </w:p>
    <w:p w:rsidR="00CF3903" w:rsidRDefault="00CF3903">
      <w:pPr>
        <w:rPr>
          <w:sz w:val="24"/>
        </w:rPr>
        <w:sectPr w:rsidR="00CF3903">
          <w:pgSz w:w="11910" w:h="16840"/>
          <w:pgMar w:top="1020" w:right="720" w:bottom="280" w:left="1580" w:header="720" w:footer="720" w:gutter="0"/>
          <w:cols w:space="720"/>
        </w:sectPr>
      </w:pPr>
    </w:p>
    <w:p w:rsidR="00CF3903" w:rsidRDefault="00A875E0">
      <w:pPr>
        <w:pStyle w:val="a3"/>
        <w:spacing w:before="62" w:line="259" w:lineRule="auto"/>
        <w:ind w:right="110"/>
      </w:pPr>
      <w:r>
        <w:lastRenderedPageBreak/>
        <w:t>В кожных клиниках, объе</w:t>
      </w:r>
      <w:r>
        <w:t xml:space="preserve">диненных в Союз дерматологических учреждений Германии, с января 1990 г. по июль 1993 г. обследовались 800 пациентов с жалобами на повреждения слизистой оболочки полости рта и зубные техники с заболеваниями кожи рук. </w:t>
      </w:r>
      <w:proofErr w:type="spellStart"/>
      <w:r>
        <w:t>Аллерг</w:t>
      </w:r>
      <w:proofErr w:type="gramStart"/>
      <w:r>
        <w:t>и</w:t>
      </w:r>
      <w:proofErr w:type="spellEnd"/>
      <w:r>
        <w:t>-</w:t>
      </w:r>
      <w:proofErr w:type="gramEnd"/>
      <w:r>
        <w:t xml:space="preserve"> </w:t>
      </w:r>
      <w:proofErr w:type="spellStart"/>
      <w:r>
        <w:t>ческие</w:t>
      </w:r>
      <w:proofErr w:type="spellEnd"/>
      <w:r>
        <w:t xml:space="preserve"> реакции среди зубных тех</w:t>
      </w:r>
      <w:r>
        <w:t>ников встречались чаще, чем среди другого населения. Метиловый эфир метакриловой кислоты считается до сих пор контактным аллергеном, о</w:t>
      </w:r>
      <w:proofErr w:type="gramStart"/>
      <w:r>
        <w:t>т-</w:t>
      </w:r>
      <w:proofErr w:type="gramEnd"/>
      <w:r>
        <w:t xml:space="preserve"> </w:t>
      </w:r>
      <w:proofErr w:type="spellStart"/>
      <w:r>
        <w:t>ветственным</w:t>
      </w:r>
      <w:proofErr w:type="spellEnd"/>
      <w:r>
        <w:t xml:space="preserve"> за поражения кожных покровов рук зубных техников.</w:t>
      </w:r>
    </w:p>
    <w:p w:rsidR="00CF3903" w:rsidRDefault="00A875E0">
      <w:pPr>
        <w:pStyle w:val="a3"/>
        <w:spacing w:before="3" w:line="256" w:lineRule="auto"/>
        <w:ind w:right="110" w:firstLine="259"/>
      </w:pPr>
      <w:r>
        <w:t xml:space="preserve">Причиной стоматитов, вызванных зубными протезами, многие </w:t>
      </w:r>
      <w:r>
        <w:t xml:space="preserve">авторы считают больше механические повреждения и микробиологические нарушения флоры полости рта, чем </w:t>
      </w:r>
      <w:proofErr w:type="spellStart"/>
      <w:r>
        <w:t>и</w:t>
      </w:r>
      <w:proofErr w:type="gramStart"/>
      <w:r>
        <w:t>с</w:t>
      </w:r>
      <w:proofErr w:type="spellEnd"/>
      <w:r>
        <w:t>-</w:t>
      </w:r>
      <w:proofErr w:type="gramEnd"/>
      <w:r>
        <w:t xml:space="preserve"> пользуемые при протезировании зубов мате-риалы.</w:t>
      </w:r>
    </w:p>
    <w:p w:rsidR="00CF3903" w:rsidRDefault="00A875E0">
      <w:pPr>
        <w:pStyle w:val="a3"/>
        <w:spacing w:before="2" w:line="261" w:lineRule="auto"/>
        <w:ind w:right="110" w:firstLine="259"/>
      </w:pPr>
      <w:r>
        <w:t xml:space="preserve">Сенсибилизации кожи, как правило, предшествует длительная контактная экзема </w:t>
      </w:r>
      <w:proofErr w:type="spellStart"/>
      <w:r>
        <w:t>неа</w:t>
      </w:r>
      <w:proofErr w:type="gramStart"/>
      <w:r>
        <w:t>л</w:t>
      </w:r>
      <w:proofErr w:type="spellEnd"/>
      <w:r>
        <w:t>-</w:t>
      </w:r>
      <w:proofErr w:type="gramEnd"/>
      <w:r>
        <w:t xml:space="preserve"> </w:t>
      </w:r>
      <w:proofErr w:type="spellStart"/>
      <w:r>
        <w:t>лергического</w:t>
      </w:r>
      <w:proofErr w:type="spellEnd"/>
      <w:r>
        <w:t xml:space="preserve"> типа. Др</w:t>
      </w:r>
      <w:r>
        <w:t>аматическим заболевание становится в тех случаях, когда оно переходит в аллергическую контактную экзему (острая стадия).</w:t>
      </w:r>
    </w:p>
    <w:p w:rsidR="00CF3903" w:rsidRDefault="00A875E0">
      <w:pPr>
        <w:pStyle w:val="1"/>
        <w:spacing w:before="207"/>
        <w:ind w:right="2212"/>
      </w:pPr>
      <w:bookmarkStart w:id="10" w:name="Профилактика"/>
      <w:bookmarkEnd w:id="10"/>
      <w:r>
        <w:t>Профилактика</w:t>
      </w:r>
    </w:p>
    <w:p w:rsidR="00CF3903" w:rsidRDefault="00A875E0">
      <w:pPr>
        <w:pStyle w:val="a3"/>
        <w:spacing w:before="170" w:line="259" w:lineRule="auto"/>
        <w:ind w:right="110" w:firstLine="278"/>
      </w:pPr>
      <w:r>
        <w:t xml:space="preserve">При обследовании 201 зубного техника у 28% отмечены заболевания кожи рук. </w:t>
      </w:r>
      <w:proofErr w:type="spellStart"/>
      <w:r>
        <w:t>Пост</w:t>
      </w:r>
      <w:proofErr w:type="gramStart"/>
      <w:r>
        <w:t>о</w:t>
      </w:r>
      <w:proofErr w:type="spellEnd"/>
      <w:r>
        <w:t>-</w:t>
      </w:r>
      <w:proofErr w:type="gramEnd"/>
      <w:r>
        <w:t xml:space="preserve"> </w:t>
      </w:r>
      <w:proofErr w:type="spellStart"/>
      <w:r>
        <w:t>янный</w:t>
      </w:r>
      <w:proofErr w:type="spellEnd"/>
      <w:r>
        <w:t xml:space="preserve"> контакт с влагой, гипсом, керамической пылью, пластмассовыми материалами (</w:t>
      </w:r>
      <w:proofErr w:type="spellStart"/>
      <w:r>
        <w:t>метакрилатами</w:t>
      </w:r>
      <w:proofErr w:type="spellEnd"/>
      <w:r>
        <w:t>) относится к серьезным причинам заболевания кожи рук. В этой связи чрезвычайно ва</w:t>
      </w:r>
      <w:r>
        <w:t xml:space="preserve">жное значение для зубного техника приобретают защита кожи и </w:t>
      </w:r>
      <w:proofErr w:type="spellStart"/>
      <w:r>
        <w:t>регуля</w:t>
      </w:r>
      <w:proofErr w:type="gramStart"/>
      <w:r>
        <w:t>р</w:t>
      </w:r>
      <w:proofErr w:type="spellEnd"/>
      <w:r>
        <w:t>-</w:t>
      </w:r>
      <w:proofErr w:type="gramEnd"/>
      <w:r>
        <w:t xml:space="preserve"> </w:t>
      </w:r>
      <w:proofErr w:type="spellStart"/>
      <w:r>
        <w:t>ный</w:t>
      </w:r>
      <w:proofErr w:type="spellEnd"/>
      <w:r>
        <w:t xml:space="preserve"> уход за ней. Чем больше выполняется мануальных операций, тем выше риск </w:t>
      </w:r>
      <w:proofErr w:type="spellStart"/>
      <w:r>
        <w:t>профе</w:t>
      </w:r>
      <w:proofErr w:type="gramStart"/>
      <w:r>
        <w:t>с</w:t>
      </w:r>
      <w:proofErr w:type="spellEnd"/>
      <w:r>
        <w:t>-</w:t>
      </w:r>
      <w:proofErr w:type="gramEnd"/>
      <w:r>
        <w:t xml:space="preserve"> </w:t>
      </w:r>
      <w:proofErr w:type="spellStart"/>
      <w:r>
        <w:t>сионального</w:t>
      </w:r>
      <w:proofErr w:type="spellEnd"/>
      <w:r>
        <w:t xml:space="preserve"> заболевания кожи рук, так как присутствует постоянный контакт с </w:t>
      </w:r>
      <w:proofErr w:type="spellStart"/>
      <w:r>
        <w:t>аллерге</w:t>
      </w:r>
      <w:proofErr w:type="spellEnd"/>
      <w:r>
        <w:t>- нами.</w:t>
      </w:r>
    </w:p>
    <w:p w:rsidR="00CF3903" w:rsidRDefault="00A875E0">
      <w:pPr>
        <w:pStyle w:val="a3"/>
        <w:spacing w:line="259" w:lineRule="auto"/>
        <w:ind w:right="122" w:firstLine="278"/>
      </w:pPr>
      <w:r>
        <w:t>В целях профи</w:t>
      </w:r>
      <w:r>
        <w:t>лактики рекомендуется по возможности избегать прямых контактов с жидкой пластмассой. Лучше использовать закрытые системы обработки пластмассовых материалов. Постоянное раздражение кожных покровов рук может не только вызвать их заболевания, но и стать причи</w:t>
      </w:r>
      <w:r>
        <w:t>ной других болезней, например, психосоматического характера.</w:t>
      </w:r>
    </w:p>
    <w:p w:rsidR="00CF3903" w:rsidRDefault="00CF3903">
      <w:pPr>
        <w:pStyle w:val="a3"/>
        <w:ind w:left="0"/>
        <w:jc w:val="left"/>
        <w:rPr>
          <w:sz w:val="26"/>
        </w:rPr>
      </w:pPr>
    </w:p>
    <w:p w:rsidR="00CF3903" w:rsidRDefault="00CF3903">
      <w:pPr>
        <w:pStyle w:val="a3"/>
        <w:spacing w:before="3"/>
        <w:ind w:left="0"/>
        <w:jc w:val="left"/>
        <w:rPr>
          <w:sz w:val="26"/>
        </w:rPr>
      </w:pPr>
    </w:p>
    <w:p w:rsidR="00CF3903" w:rsidRDefault="00A875E0">
      <w:pPr>
        <w:pStyle w:val="1"/>
        <w:spacing w:line="280" w:lineRule="auto"/>
        <w:ind w:left="763" w:right="782"/>
      </w:pPr>
      <w:bookmarkStart w:id="11" w:name="РЕАБИЛИТАЦИЯ_БОЛЬНЫХ_С_ЯВЛЕНИЯМИ_НЕПЕРЕН"/>
      <w:bookmarkEnd w:id="11"/>
      <w:r>
        <w:t>РЕАБИЛИТАЦИЯ БОЛЬНЫХ С ЯВЛЕНИЯМИ НЕПЕРЕНОСИМОСТИ МАТЕРИАЛОВ ЗУБНЫХ ПРОТЕЗОВ</w:t>
      </w:r>
    </w:p>
    <w:p w:rsidR="00CF3903" w:rsidRDefault="00A875E0">
      <w:pPr>
        <w:pStyle w:val="a3"/>
        <w:spacing w:line="237" w:lineRule="auto"/>
        <w:ind w:right="124" w:firstLine="322"/>
        <w:jc w:val="left"/>
      </w:pPr>
      <w:r>
        <w:t xml:space="preserve">Многие миллионы людей в нашей стране пользуются несъемными металлическими протезами из нержавеющей стали и </w:t>
      </w:r>
      <w:proofErr w:type="spellStart"/>
      <w:proofErr w:type="gramStart"/>
      <w:r>
        <w:t>кобальто</w:t>
      </w:r>
      <w:proofErr w:type="spellEnd"/>
      <w:r>
        <w:t>-х</w:t>
      </w:r>
      <w:r>
        <w:t>ромового</w:t>
      </w:r>
      <w:proofErr w:type="gramEnd"/>
      <w:r>
        <w:t xml:space="preserve"> сплава. Патологические явления на эти материалы развиваются у 4—11% (В. Ю. Курляндский, 1996; Л. Д. </w:t>
      </w:r>
      <w:proofErr w:type="gramStart"/>
      <w:r>
        <w:t>Гожая</w:t>
      </w:r>
      <w:proofErr w:type="gramEnd"/>
      <w:r>
        <w:t xml:space="preserve">, 1998; В. И. </w:t>
      </w:r>
      <w:proofErr w:type="spellStart"/>
      <w:r>
        <w:t>Пухаев</w:t>
      </w:r>
      <w:proofErr w:type="spellEnd"/>
      <w:r>
        <w:t xml:space="preserve">, 1989; В. Н. Копейкин с </w:t>
      </w:r>
      <w:proofErr w:type="spellStart"/>
      <w:r>
        <w:t>соавт</w:t>
      </w:r>
      <w:proofErr w:type="spellEnd"/>
      <w:r>
        <w:t>., 1991; Б. П. Марков. 1994).</w:t>
      </w:r>
    </w:p>
    <w:p w:rsidR="00CF3903" w:rsidRDefault="00A875E0">
      <w:pPr>
        <w:pStyle w:val="a3"/>
        <w:spacing w:line="242" w:lineRule="auto"/>
        <w:ind w:firstLine="322"/>
        <w:jc w:val="left"/>
      </w:pPr>
      <w:r>
        <w:t>Программа реабилитации больных с явлением непереносимости мате</w:t>
      </w:r>
      <w:r>
        <w:t>риалов зубных протезов включает в себя: диагностику, лечение, профилактику и прогноз.</w:t>
      </w:r>
    </w:p>
    <w:p w:rsidR="00CF3903" w:rsidRDefault="00A875E0">
      <w:pPr>
        <w:pStyle w:val="a3"/>
        <w:ind w:right="123" w:firstLine="302"/>
      </w:pPr>
      <w:r>
        <w:t xml:space="preserve">В клинику ортопедической стоматологии Омской государственной медицинской академии в период (1990—1997 </w:t>
      </w:r>
      <w:proofErr w:type="spellStart"/>
      <w:r>
        <w:t>г.г</w:t>
      </w:r>
      <w:proofErr w:type="spellEnd"/>
      <w:r>
        <w:t>.) с жалобами на непереносимость зубных протезов из неблагородных</w:t>
      </w:r>
      <w:r>
        <w:t xml:space="preserve"> металлов обратилось 165 человек в возрасте от 40 до 55 лет.</w:t>
      </w:r>
    </w:p>
    <w:p w:rsidR="00CF3903" w:rsidRDefault="00A875E0">
      <w:pPr>
        <w:pStyle w:val="a3"/>
        <w:ind w:right="111" w:firstLine="302"/>
      </w:pPr>
      <w:r>
        <w:t xml:space="preserve">Среди них пользовались протезами их нержавеющей стали с </w:t>
      </w:r>
      <w:proofErr w:type="gramStart"/>
      <w:r>
        <w:t>нитрид-титановым</w:t>
      </w:r>
      <w:proofErr w:type="gramEnd"/>
      <w:r>
        <w:t xml:space="preserve"> покрытием 88 человек, только из нержавеющей </w:t>
      </w:r>
      <w:r>
        <w:rPr>
          <w:b/>
        </w:rPr>
        <w:t xml:space="preserve">стали </w:t>
      </w:r>
      <w:r>
        <w:t>69 человек, протезами в комбинации нержавеющая сталь + золото 8</w:t>
      </w:r>
      <w:r>
        <w:rPr>
          <w:spacing w:val="20"/>
        </w:rPr>
        <w:t xml:space="preserve"> </w:t>
      </w:r>
      <w:r>
        <w:t>человек.</w:t>
      </w:r>
    </w:p>
    <w:p w:rsidR="00CF3903" w:rsidRDefault="00A875E0">
      <w:pPr>
        <w:pStyle w:val="a3"/>
        <w:ind w:right="111" w:firstLine="302"/>
      </w:pPr>
      <w:r>
        <w:t xml:space="preserve">Наиболее часто встречающимися симптомами у этих больных </w:t>
      </w:r>
      <w:r>
        <w:rPr>
          <w:b/>
        </w:rPr>
        <w:t xml:space="preserve">были: </w:t>
      </w:r>
      <w:proofErr w:type="spellStart"/>
      <w:r>
        <w:t>металлическкий</w:t>
      </w:r>
      <w:proofErr w:type="spellEnd"/>
      <w:r>
        <w:t xml:space="preserve"> привкус — 45%, </w:t>
      </w:r>
      <w:proofErr w:type="spellStart"/>
      <w:r>
        <w:t>парастезии</w:t>
      </w:r>
      <w:proofErr w:type="spellEnd"/>
      <w:r>
        <w:t xml:space="preserve"> в виде жжения и пощипывания языка или </w:t>
      </w:r>
      <w:r>
        <w:rPr>
          <w:spacing w:val="-3"/>
        </w:rPr>
        <w:t xml:space="preserve">его </w:t>
      </w:r>
      <w:r>
        <w:t>боковых поверхностей, слизистой оболочки щек, неба — 19%, неприятное чувство "тяжести" и оскомины — 11%, ощуще</w:t>
      </w:r>
      <w:r>
        <w:t>ние горечи и кисловато-солоноватого привкуса — 10%, сухость в полости рта — 8%, ощущение "тока" —</w:t>
      </w:r>
      <w:r>
        <w:rPr>
          <w:spacing w:val="11"/>
        </w:rPr>
        <w:t xml:space="preserve"> </w:t>
      </w:r>
      <w:r>
        <w:t>7%.</w:t>
      </w:r>
    </w:p>
    <w:p w:rsidR="00CF3903" w:rsidRDefault="00A875E0">
      <w:pPr>
        <w:pStyle w:val="a3"/>
        <w:spacing w:line="237" w:lineRule="auto"/>
        <w:ind w:right="122" w:firstLine="302"/>
      </w:pPr>
      <w:r>
        <w:t>Явления непереносимости к металлическим протезам возникали в разные сроки: в течение первого месяца и спустя год—два после ортопедического лечения.</w:t>
      </w:r>
    </w:p>
    <w:p w:rsidR="00CF3903" w:rsidRDefault="00CF3903">
      <w:pPr>
        <w:spacing w:line="237" w:lineRule="auto"/>
        <w:sectPr w:rsidR="00CF3903">
          <w:pgSz w:w="11910" w:h="16840"/>
          <w:pgMar w:top="1020" w:right="720" w:bottom="280" w:left="1580" w:header="720" w:footer="720" w:gutter="0"/>
          <w:cols w:space="720"/>
        </w:sectPr>
      </w:pPr>
    </w:p>
    <w:p w:rsidR="00CF3903" w:rsidRDefault="00A875E0">
      <w:pPr>
        <w:pStyle w:val="a3"/>
        <w:spacing w:before="62"/>
        <w:ind w:right="115" w:firstLine="302"/>
      </w:pPr>
      <w:r>
        <w:lastRenderedPageBreak/>
        <w:t xml:space="preserve">Диагностика непереносимости материалов зубных протезов базировалась на жалобах и анамнезе, лабораторных исследованиях — определение рН слюны, ее вязкости и электропроводимости, электрохимических потенциалов и вкусовой лабильности рецептов </w:t>
      </w:r>
      <w:proofErr w:type="gramStart"/>
      <w:r>
        <w:t>языка</w:t>
      </w:r>
      <w:proofErr w:type="gramEnd"/>
      <w:r>
        <w:t xml:space="preserve"> а также на </w:t>
      </w:r>
      <w:r>
        <w:t>анализе слюны, сыворотки и эритроцитов венозной крови.</w:t>
      </w:r>
    </w:p>
    <w:p w:rsidR="00CF3903" w:rsidRDefault="00A875E0">
      <w:pPr>
        <w:pStyle w:val="a3"/>
        <w:spacing w:before="1"/>
        <w:ind w:right="104"/>
      </w:pPr>
      <w:r>
        <w:rPr>
          <w:b/>
        </w:rPr>
        <w:t xml:space="preserve">За </w:t>
      </w:r>
      <w:r>
        <w:t xml:space="preserve">период 1990—1997 </w:t>
      </w:r>
      <w:proofErr w:type="spellStart"/>
      <w:r>
        <w:t>г.г</w:t>
      </w:r>
      <w:proofErr w:type="spellEnd"/>
      <w:r>
        <w:t xml:space="preserve">. мы провели лечение 1165 больных с вышеуказанной патологией: </w:t>
      </w:r>
      <w:r>
        <w:rPr>
          <w:spacing w:val="-3"/>
        </w:rPr>
        <w:t xml:space="preserve">45 </w:t>
      </w:r>
      <w:r>
        <w:t xml:space="preserve">больным были заменены протезы из нержавеющей стали на протезы из </w:t>
      </w:r>
      <w:proofErr w:type="spellStart"/>
      <w:r>
        <w:t>серебрянно</w:t>
      </w:r>
      <w:proofErr w:type="spellEnd"/>
      <w:r>
        <w:t>-палладиевого сплава (25 человек) и зо</w:t>
      </w:r>
      <w:r>
        <w:t>лота (20) человек; 120 больным (40—55 лет) без снятия несъемных металлических протезов (нержавеющая сталь без и с нитри</w:t>
      </w:r>
      <w:proofErr w:type="gramStart"/>
      <w:r>
        <w:t>д-</w:t>
      </w:r>
      <w:proofErr w:type="gramEnd"/>
      <w:r>
        <w:t xml:space="preserve"> титановым покрытием) проведено лечение антиоксидантом — </w:t>
      </w:r>
      <w:proofErr w:type="spellStart"/>
      <w:r>
        <w:t>ацетилцистеином</w:t>
      </w:r>
      <w:proofErr w:type="spellEnd"/>
      <w:r>
        <w:t xml:space="preserve"> (</w:t>
      </w:r>
      <w:proofErr w:type="spellStart"/>
      <w:r>
        <w:t>флуимуцилом</w:t>
      </w:r>
      <w:proofErr w:type="spellEnd"/>
      <w:r>
        <w:t xml:space="preserve">) по 600 мг в </w:t>
      </w:r>
      <w:r>
        <w:rPr>
          <w:spacing w:val="-5"/>
        </w:rPr>
        <w:t xml:space="preserve">сутки </w:t>
      </w:r>
      <w:r>
        <w:t>в течение 3</w:t>
      </w:r>
      <w:r>
        <w:rPr>
          <w:spacing w:val="28"/>
        </w:rPr>
        <w:t xml:space="preserve"> </w:t>
      </w:r>
      <w:r>
        <w:t>недель.</w:t>
      </w:r>
    </w:p>
    <w:p w:rsidR="00CF3903" w:rsidRDefault="00A875E0">
      <w:pPr>
        <w:pStyle w:val="a3"/>
        <w:spacing w:before="5" w:line="242" w:lineRule="auto"/>
        <w:ind w:right="108" w:firstLine="322"/>
      </w:pPr>
      <w:r>
        <w:t>Контрольну</w:t>
      </w:r>
      <w:r>
        <w:t xml:space="preserve">ю группу составили 20 практически здоровых лиц в возрасте 20—40 лет с </w:t>
      </w:r>
      <w:proofErr w:type="spellStart"/>
      <w:r>
        <w:t>интактной</w:t>
      </w:r>
      <w:proofErr w:type="spellEnd"/>
      <w:r>
        <w:t xml:space="preserve"> зубочелюстной системой.</w:t>
      </w:r>
    </w:p>
    <w:p w:rsidR="00CF3903" w:rsidRDefault="00A875E0">
      <w:pPr>
        <w:pStyle w:val="a3"/>
        <w:ind w:right="115" w:firstLine="322"/>
      </w:pPr>
      <w:r>
        <w:t>Данные клинико-лабораторных исследований через 1,5 месяца показали, что у 100 пациентов жалобы исчезли полностью, у 12 сохранялись жалобы на металлическ</w:t>
      </w:r>
      <w:r>
        <w:t>ий привкус только по утрам и у 8 жалобы оставались прежними (им изготовили протезы из се-</w:t>
      </w:r>
      <w:proofErr w:type="spellStart"/>
      <w:r>
        <w:t>ребрянно</w:t>
      </w:r>
      <w:proofErr w:type="spellEnd"/>
      <w:r>
        <w:t>-палладиевого сплава). У 3 больных через 6 месяцев после проведения медикаментозного лечения произошел рецидив заболевания. Им был проведен повторный курс меди</w:t>
      </w:r>
      <w:r>
        <w:t>каментозного лечения, который привел к положительному результату.</w:t>
      </w:r>
    </w:p>
    <w:p w:rsidR="00CF3903" w:rsidRDefault="00A875E0">
      <w:pPr>
        <w:pStyle w:val="a3"/>
        <w:spacing w:line="242" w:lineRule="auto"/>
        <w:ind w:right="118" w:firstLine="322"/>
      </w:pPr>
      <w:r>
        <w:t xml:space="preserve">В отдаленные сроки наблюдения (1,5—2 года) — </w:t>
      </w:r>
      <w:proofErr w:type="gramStart"/>
      <w:r>
        <w:t>обострении</w:t>
      </w:r>
      <w:proofErr w:type="gramEnd"/>
      <w:r>
        <w:t xml:space="preserve"> и рецидивов заболевания не было.</w:t>
      </w:r>
    </w:p>
    <w:p w:rsidR="00CF3903" w:rsidRDefault="00A875E0">
      <w:pPr>
        <w:pStyle w:val="a3"/>
        <w:ind w:right="125" w:firstLine="322"/>
      </w:pPr>
      <w:r>
        <w:t xml:space="preserve">Заключение. Лечение непереносимости материалов зубных протезов антиоксидантами позволяет избежать (в </w:t>
      </w:r>
      <w:r>
        <w:t>93,2% случаев) снятия конструкций протезов из нержавеющей стали и замены их на</w:t>
      </w:r>
      <w:r>
        <w:rPr>
          <w:spacing w:val="-4"/>
        </w:rPr>
        <w:t xml:space="preserve"> </w:t>
      </w:r>
      <w:r>
        <w:t>благородные.</w:t>
      </w:r>
    </w:p>
    <w:p w:rsidR="00CF3903" w:rsidRDefault="00A875E0">
      <w:pPr>
        <w:pStyle w:val="a3"/>
        <w:ind w:right="129" w:firstLine="302"/>
      </w:pPr>
      <w:r>
        <w:t xml:space="preserve">Положительные результаты лечения позволяют говорить о перспективности применения антиоксидантов, в частности </w:t>
      </w:r>
      <w:proofErr w:type="spellStart"/>
      <w:r>
        <w:t>ацетилцистеина</w:t>
      </w:r>
      <w:proofErr w:type="spellEnd"/>
      <w:r>
        <w:t xml:space="preserve"> (</w:t>
      </w:r>
      <w:proofErr w:type="spellStart"/>
      <w:r>
        <w:t>флуимуцила</w:t>
      </w:r>
      <w:proofErr w:type="spellEnd"/>
      <w:r>
        <w:t>) в процессе реабилитации бол</w:t>
      </w:r>
      <w:r>
        <w:t>ьных с непереносимостью несъемных металлических зубных протезов из нержавеющей</w:t>
      </w:r>
      <w:r>
        <w:rPr>
          <w:spacing w:val="12"/>
        </w:rPr>
        <w:t xml:space="preserve"> </w:t>
      </w:r>
      <w:r>
        <w:t>стали.</w:t>
      </w:r>
    </w:p>
    <w:p w:rsidR="00CF3903" w:rsidRDefault="00CF3903">
      <w:pPr>
        <w:pStyle w:val="a3"/>
        <w:spacing w:before="2"/>
        <w:ind w:left="0"/>
        <w:jc w:val="left"/>
        <w:rPr>
          <w:sz w:val="23"/>
        </w:rPr>
      </w:pPr>
    </w:p>
    <w:p w:rsidR="00CF3903" w:rsidRDefault="00A875E0">
      <w:pPr>
        <w:pStyle w:val="1"/>
        <w:spacing w:line="264" w:lineRule="auto"/>
        <w:ind w:left="3582" w:hanging="3203"/>
        <w:jc w:val="left"/>
      </w:pPr>
      <w:bookmarkStart w:id="12" w:name="КЛИНИЧЕСКИЕ_ПРОЯВЛЕНИЯ_НЕПЕРЕНОСИМОСТИ_М"/>
      <w:bookmarkEnd w:id="12"/>
      <w:r>
        <w:t>КЛИНИЧЕСКИЕ ПРОЯВЛЕНИЯ НЕПЕРЕНОСИМОСТИ МЕТАЛЛИЧЕСКИХ ЗУБНЫХ ПРОТЕЗОВ</w:t>
      </w:r>
    </w:p>
    <w:p w:rsidR="00CF3903" w:rsidRDefault="00A875E0">
      <w:pPr>
        <w:pStyle w:val="a3"/>
        <w:ind w:right="117" w:firstLine="302"/>
      </w:pPr>
      <w:r>
        <w:t xml:space="preserve">Несъемные протезы из сплавов металлов наиболее часто применяются при ортопедическом лечении больных </w:t>
      </w:r>
      <w:r>
        <w:t xml:space="preserve">с дефектами зубов и зубных рядов, аномалиями и деформациями зубочелюстной системы. Эти протезы выполняют не только </w:t>
      </w:r>
      <w:proofErr w:type="spellStart"/>
      <w:r>
        <w:t>фун</w:t>
      </w:r>
      <w:proofErr w:type="gramStart"/>
      <w:r>
        <w:t>к</w:t>
      </w:r>
      <w:proofErr w:type="spellEnd"/>
      <w:r>
        <w:t>-</w:t>
      </w:r>
      <w:proofErr w:type="gramEnd"/>
      <w:r>
        <w:t xml:space="preserve"> </w:t>
      </w:r>
      <w:proofErr w:type="spellStart"/>
      <w:r>
        <w:t>циональную</w:t>
      </w:r>
      <w:proofErr w:type="spellEnd"/>
      <w:r>
        <w:t>, но и эстетическую роль. Однако при всей важности зубного протезирования необходимо учитывать, что при его осуществлении в п</w:t>
      </w:r>
      <w:r>
        <w:t xml:space="preserve">олость рта вводятся и находятся в ней на протяжении длительного времени инородные тела, изготовленные из материалов, не свойственных организму человека. Поэтому перед современной ортопедической стоматологией встает вопрос о </w:t>
      </w:r>
      <w:proofErr w:type="spellStart"/>
      <w:r>
        <w:t>биосовместимости</w:t>
      </w:r>
      <w:proofErr w:type="spellEnd"/>
      <w:r>
        <w:t xml:space="preserve"> металлических з</w:t>
      </w:r>
      <w:r>
        <w:t>убных сплавов организма</w:t>
      </w:r>
      <w:r>
        <w:rPr>
          <w:spacing w:val="-5"/>
        </w:rPr>
        <w:t xml:space="preserve"> </w:t>
      </w:r>
      <w:r>
        <w:t>человека.</w:t>
      </w:r>
    </w:p>
    <w:p w:rsidR="00CF3903" w:rsidRDefault="00A875E0">
      <w:pPr>
        <w:pStyle w:val="a3"/>
        <w:ind w:right="112" w:firstLine="302"/>
      </w:pPr>
      <w:r>
        <w:t xml:space="preserve">Первые сообщения об осложнениях, связанных с применением металлов в зубоврачебной практике, относятся </w:t>
      </w:r>
      <w:r>
        <w:rPr>
          <w:spacing w:val="-4"/>
        </w:rPr>
        <w:t xml:space="preserve">ко </w:t>
      </w:r>
      <w:r>
        <w:t>второй половине XIX века (</w:t>
      </w:r>
      <w:proofErr w:type="spellStart"/>
      <w:r>
        <w:t>Hill</w:t>
      </w:r>
      <w:proofErr w:type="spellEnd"/>
      <w:r>
        <w:t xml:space="preserve">, 1855; </w:t>
      </w:r>
      <w:proofErr w:type="spellStart"/>
      <w:r>
        <w:t>Furst</w:t>
      </w:r>
      <w:proofErr w:type="spellEnd"/>
      <w:r>
        <w:t>, 1893, и др.). В основном они носили описательный характер, но известны р</w:t>
      </w:r>
      <w:r>
        <w:t xml:space="preserve">аботы того  же периода, в которых делается попытка объяснить механизм влияния металлических протезов и пломб на ткани полости рта. </w:t>
      </w:r>
      <w:r>
        <w:rPr>
          <w:spacing w:val="-3"/>
        </w:rPr>
        <w:t xml:space="preserve">По </w:t>
      </w:r>
      <w:r>
        <w:t xml:space="preserve">мнению Н. </w:t>
      </w:r>
      <w:proofErr w:type="spellStart"/>
      <w:r>
        <w:rPr>
          <w:spacing w:val="-4"/>
        </w:rPr>
        <w:t>Chase</w:t>
      </w:r>
      <w:proofErr w:type="spellEnd"/>
      <w:r>
        <w:rPr>
          <w:spacing w:val="-4"/>
        </w:rPr>
        <w:t xml:space="preserve"> </w:t>
      </w:r>
      <w:r>
        <w:t xml:space="preserve">и </w:t>
      </w:r>
      <w:proofErr w:type="spellStart"/>
      <w:r>
        <w:t>Miller</w:t>
      </w:r>
      <w:proofErr w:type="spellEnd"/>
      <w:r>
        <w:t xml:space="preserve">, при контакте металлов </w:t>
      </w:r>
      <w:r>
        <w:rPr>
          <w:spacing w:val="-3"/>
        </w:rPr>
        <w:t xml:space="preserve">со </w:t>
      </w:r>
      <w:r>
        <w:t>слюной в полости рта образуется гальваническая батарея, а продуцируемый</w:t>
      </w:r>
      <w:r>
        <w:t xml:space="preserve"> ею ток является причиной разрушения протезов и пломб и возникновения неприятных ощущений во </w:t>
      </w:r>
      <w:r>
        <w:rPr>
          <w:spacing w:val="-5"/>
        </w:rPr>
        <w:t xml:space="preserve">рту. </w:t>
      </w:r>
      <w:r>
        <w:t xml:space="preserve">Эти утверждения положили начало концепции </w:t>
      </w:r>
      <w:proofErr w:type="spellStart"/>
      <w:r>
        <w:t>электрогальванизма</w:t>
      </w:r>
      <w:proofErr w:type="spellEnd"/>
      <w:r>
        <w:t xml:space="preserve">, позиции которой разделяются многими исследователями </w:t>
      </w:r>
      <w:r>
        <w:rPr>
          <w:spacing w:val="-6"/>
        </w:rPr>
        <w:t xml:space="preserve">до </w:t>
      </w:r>
      <w:r>
        <w:t>настоящего</w:t>
      </w:r>
      <w:r>
        <w:rPr>
          <w:spacing w:val="3"/>
        </w:rPr>
        <w:t xml:space="preserve"> </w:t>
      </w:r>
      <w:r>
        <w:t>времени.</w:t>
      </w:r>
    </w:p>
    <w:p w:rsidR="00CF3903" w:rsidRDefault="00A875E0">
      <w:pPr>
        <w:pStyle w:val="a3"/>
        <w:ind w:right="126" w:firstLine="302"/>
      </w:pPr>
      <w:r>
        <w:t>По мнению большинства</w:t>
      </w:r>
      <w:r>
        <w:t xml:space="preserve"> авторов, интенсивность взаимодействия сплавов в полости рта зависит от следующих факторов: природы металлов, условий контакта между ними, состава и структурного состояния</w:t>
      </w:r>
      <w:r>
        <w:rPr>
          <w:spacing w:val="6"/>
        </w:rPr>
        <w:t xml:space="preserve"> </w:t>
      </w:r>
      <w:r>
        <w:t>сплавов.</w:t>
      </w:r>
    </w:p>
    <w:p w:rsidR="00CF3903" w:rsidRDefault="00CF3903">
      <w:pPr>
        <w:sectPr w:rsidR="00CF3903">
          <w:pgSz w:w="11910" w:h="16840"/>
          <w:pgMar w:top="1020" w:right="720" w:bottom="280" w:left="1580" w:header="720" w:footer="720" w:gutter="0"/>
          <w:cols w:space="720"/>
        </w:sectPr>
      </w:pPr>
    </w:p>
    <w:p w:rsidR="00CF3903" w:rsidRDefault="00A875E0">
      <w:pPr>
        <w:pStyle w:val="a3"/>
        <w:spacing w:before="62"/>
        <w:ind w:right="110" w:firstLine="302"/>
      </w:pPr>
      <w:r>
        <w:lastRenderedPageBreak/>
        <w:t>Большинство современных конструкционных материалов для изготовления вкладок и зубных протезов не являются индифферентными для организма человека. Вследствие этого в 4—11% случаев больные отмечают неприятные ощущения, иногда переходящие по силе восприятия в</w:t>
      </w:r>
      <w:r>
        <w:t xml:space="preserve"> непереносимость использования зубных протезов, которые чаще проявляются в виде субъективных симптомов. </w:t>
      </w:r>
      <w:r>
        <w:rPr>
          <w:spacing w:val="-3"/>
        </w:rPr>
        <w:t xml:space="preserve">При </w:t>
      </w:r>
      <w:r>
        <w:t xml:space="preserve">этом пациенты жалуются на металлический привкус, жжение и пощипывание языка, искажение вкусовой </w:t>
      </w:r>
      <w:proofErr w:type="spellStart"/>
      <w:r>
        <w:t>чувств</w:t>
      </w:r>
      <w:proofErr w:type="gramStart"/>
      <w:r>
        <w:t>и</w:t>
      </w:r>
      <w:proofErr w:type="spellEnd"/>
      <w:r>
        <w:t>-</w:t>
      </w:r>
      <w:proofErr w:type="gramEnd"/>
      <w:r>
        <w:t xml:space="preserve"> </w:t>
      </w:r>
      <w:proofErr w:type="spellStart"/>
      <w:r>
        <w:t>тельности</w:t>
      </w:r>
      <w:proofErr w:type="spellEnd"/>
      <w:r>
        <w:t>, ощущение различных привкусов (го</w:t>
      </w:r>
      <w:r>
        <w:t xml:space="preserve">речи, кислоты), обильное слюноотделение или, наоборот, сухость во </w:t>
      </w:r>
      <w:r>
        <w:rPr>
          <w:spacing w:val="-5"/>
        </w:rPr>
        <w:t xml:space="preserve">рту, </w:t>
      </w:r>
      <w:r>
        <w:t>першение в горле, оскомину на зубах, покраснение и отечность мягких тканей лица (век, носа, губ, щек). При расположении металлических протезов и пломб на зубах-антагонистах в момент смы</w:t>
      </w:r>
      <w:r>
        <w:t xml:space="preserve">кания челюстей </w:t>
      </w:r>
      <w:r>
        <w:rPr>
          <w:spacing w:val="-3"/>
        </w:rPr>
        <w:t xml:space="preserve">могут </w:t>
      </w:r>
      <w:r>
        <w:t xml:space="preserve">возникать боли дергающего характера — ощущение "удара током". Все эти ощущения бывают более выражены по утрам и обычно ослабевают после еды. Острая и соленая пища может вызвать усиление этих явлений. </w:t>
      </w:r>
      <w:proofErr w:type="gramStart"/>
      <w:r>
        <w:t>Нередко отмечаются головные боли, г</w:t>
      </w:r>
      <w:r>
        <w:t>оловокружение, слабость, быстрая утомляемость, тошнота, рвота, расстройства пищеварения, нарушение сна, боли в</w:t>
      </w:r>
      <w:r>
        <w:rPr>
          <w:spacing w:val="11"/>
        </w:rPr>
        <w:t xml:space="preserve"> </w:t>
      </w:r>
      <w:r>
        <w:t>сердце.</w:t>
      </w:r>
      <w:proofErr w:type="gramEnd"/>
    </w:p>
    <w:p w:rsidR="00CF3903" w:rsidRDefault="00A875E0">
      <w:pPr>
        <w:pStyle w:val="a3"/>
        <w:spacing w:before="143"/>
        <w:ind w:right="135" w:firstLine="259"/>
      </w:pPr>
      <w:r>
        <w:t>Объективные проявления непереносимости металлических включений могут быть самыми разнообразными. Отмечена определенная связь между металл</w:t>
      </w:r>
      <w:r>
        <w:t>ическими зубными протезами и различными патологическими состояниями слизистой оболочки.</w:t>
      </w:r>
    </w:p>
    <w:p w:rsidR="00CF3903" w:rsidRDefault="00A875E0">
      <w:pPr>
        <w:pStyle w:val="a3"/>
        <w:ind w:right="110" w:firstLine="259"/>
      </w:pPr>
      <w:r>
        <w:t xml:space="preserve">Б. М. Пашков обратил внимание на то, что у пациентов, пользующихся зубными протезами, могут развиваться очаги хронического воспаления, характерные </w:t>
      </w:r>
      <w:proofErr w:type="gramStart"/>
      <w:r>
        <w:t>для</w:t>
      </w:r>
      <w:proofErr w:type="gramEnd"/>
      <w:r>
        <w:t xml:space="preserve"> лейкоплакии. Пове</w:t>
      </w:r>
      <w:r>
        <w:t xml:space="preserve">рхность очага имеет насыщенный красный цвет и обычно покрыта слоем </w:t>
      </w:r>
      <w:proofErr w:type="spellStart"/>
      <w:r>
        <w:t>ороговевающего</w:t>
      </w:r>
      <w:proofErr w:type="spellEnd"/>
      <w:r>
        <w:t xml:space="preserve"> эпителия белого цвета. Могут образовываться долго не зажива</w:t>
      </w:r>
      <w:proofErr w:type="gramStart"/>
      <w:r>
        <w:t>ю-</w:t>
      </w:r>
      <w:proofErr w:type="gramEnd"/>
      <w:r>
        <w:t xml:space="preserve"> </w:t>
      </w:r>
      <w:proofErr w:type="spellStart"/>
      <w:r>
        <w:t>щие</w:t>
      </w:r>
      <w:proofErr w:type="spellEnd"/>
      <w:r>
        <w:t xml:space="preserve"> эрозии и трещины. Такие изменения возможны не только при больших несъемных протезах, но даже при металлическ</w:t>
      </w:r>
      <w:r>
        <w:t xml:space="preserve">их пломбах и </w:t>
      </w:r>
      <w:proofErr w:type="spellStart"/>
      <w:r>
        <w:t>микропротезах</w:t>
      </w:r>
      <w:proofErr w:type="spellEnd"/>
      <w:r>
        <w:t>.</w:t>
      </w:r>
    </w:p>
    <w:p w:rsidR="00CF3903" w:rsidRDefault="00A875E0">
      <w:pPr>
        <w:pStyle w:val="a3"/>
        <w:ind w:right="133" w:firstLine="259"/>
      </w:pPr>
      <w:r>
        <w:t xml:space="preserve">Г. А. Кудинов и А. Л. </w:t>
      </w:r>
      <w:proofErr w:type="spellStart"/>
      <w:r>
        <w:t>Машкиллейсон</w:t>
      </w:r>
      <w:proofErr w:type="spellEnd"/>
      <w:r>
        <w:t xml:space="preserve"> наблюдали у лиц с металлическими включениями в полости рта </w:t>
      </w:r>
      <w:proofErr w:type="spellStart"/>
      <w:r>
        <w:t>хейлиты</w:t>
      </w:r>
      <w:proofErr w:type="spellEnd"/>
      <w:r>
        <w:t>, глосситы, лейкоплакии, красный плоский лишай. Авторы отметили, что удаление металлических включений приводит к значительным у</w:t>
      </w:r>
      <w:r>
        <w:t>лучшениям при том же медикаментозном лечении.</w:t>
      </w:r>
    </w:p>
    <w:p w:rsidR="00CF3903" w:rsidRDefault="00A875E0">
      <w:pPr>
        <w:pStyle w:val="a3"/>
        <w:ind w:right="110" w:firstLine="259"/>
      </w:pPr>
      <w:r>
        <w:t xml:space="preserve">Наряду с осложнениями в полости рта отмечаются изменения в других органах и системах. W. </w:t>
      </w:r>
      <w:proofErr w:type="spellStart"/>
      <w:r>
        <w:t>Moller</w:t>
      </w:r>
      <w:proofErr w:type="spellEnd"/>
      <w:r>
        <w:t xml:space="preserve"> наблюдал больных с различными заболеваниями </w:t>
      </w:r>
      <w:proofErr w:type="gramStart"/>
      <w:r>
        <w:t>желудочно- кишечного</w:t>
      </w:r>
      <w:proofErr w:type="gramEnd"/>
      <w:r>
        <w:t xml:space="preserve"> тракта, печени, невралгическими расстройствами пр</w:t>
      </w:r>
      <w:r>
        <w:t xml:space="preserve">и наличии в полости рта протезов из стали и золота. Н. </w:t>
      </w:r>
      <w:proofErr w:type="spellStart"/>
      <w:r>
        <w:t>Einfeldt</w:t>
      </w:r>
      <w:proofErr w:type="spellEnd"/>
      <w:r>
        <w:t xml:space="preserve">, М. </w:t>
      </w:r>
      <w:proofErr w:type="spellStart"/>
      <w:r>
        <w:t>Spreng</w:t>
      </w:r>
      <w:proofErr w:type="spellEnd"/>
      <w:r>
        <w:t xml:space="preserve">, I. </w:t>
      </w:r>
      <w:proofErr w:type="spellStart"/>
      <w:r>
        <w:t>Todorow</w:t>
      </w:r>
      <w:proofErr w:type="spellEnd"/>
      <w:r>
        <w:t xml:space="preserve"> указывают на возможность возникновения общих осложнений под влиянием металлических протезов.</w:t>
      </w:r>
    </w:p>
    <w:p w:rsidR="00CF3903" w:rsidRDefault="00A875E0">
      <w:pPr>
        <w:pStyle w:val="a3"/>
        <w:spacing w:before="2"/>
        <w:ind w:right="112" w:firstLine="259"/>
      </w:pPr>
      <w:r>
        <w:t>В. Ю. Курляндский, В. И. Батырь, обследуя больных с явлениями непереносимост</w:t>
      </w:r>
      <w:r>
        <w:t>и к металлическим протезам, пришли к выводу, что при наличии стальных протезов у таких больных отмечается понижение вкусовой чувствительности на сладкое, горькое, реже соленое, извращение и обострение вкусовой чувствительности на кислое. Это  обусловлено н</w:t>
      </w:r>
      <w:r>
        <w:t>е только наличием микротоков, но и определенной настройкой рецепторного аппарата ротовой полости, которая находится в тесной связи с общим состоянием организма, в первую очередь с состоянием желудочно-кишечного</w:t>
      </w:r>
      <w:r>
        <w:rPr>
          <w:spacing w:val="-26"/>
        </w:rPr>
        <w:t xml:space="preserve"> </w:t>
      </w:r>
      <w:r>
        <w:t>тракта.</w:t>
      </w:r>
    </w:p>
    <w:p w:rsidR="00CF3903" w:rsidRDefault="00A875E0">
      <w:pPr>
        <w:pStyle w:val="a3"/>
        <w:ind w:right="120" w:firstLine="259"/>
      </w:pPr>
      <w:r>
        <w:t>Металлические включения в полости рта влияют на количественный и качественный состав слюны. Как показывают клинико-лабораторные исследования С. С. Попова</w:t>
      </w:r>
      <w:proofErr w:type="gramStart"/>
      <w:r>
        <w:t xml:space="preserve"> ,</w:t>
      </w:r>
      <w:proofErr w:type="gramEnd"/>
      <w:r>
        <w:t xml:space="preserve"> при дефекте зубного ряда уменьшается секреция слюнных желез. При обширных дефектах зубных рядов уров</w:t>
      </w:r>
      <w:r>
        <w:t>ень секреции резко падает. При длительном отсутствии зубов происходит угнетение секреторной функции слюнных желез, нарушаются процессы минерализации, которые нормализуются после протезирования.</w:t>
      </w:r>
    </w:p>
    <w:p w:rsidR="00CF3903" w:rsidRDefault="00A875E0">
      <w:pPr>
        <w:pStyle w:val="a3"/>
        <w:ind w:right="116" w:firstLine="259"/>
      </w:pPr>
      <w:r>
        <w:t>Металлические включения в полости рта влияют на активность фер</w:t>
      </w:r>
      <w:r>
        <w:t xml:space="preserve">ментов смешанной слюны. Особенно </w:t>
      </w:r>
      <w:r>
        <w:rPr>
          <w:spacing w:val="-4"/>
        </w:rPr>
        <w:t xml:space="preserve">это </w:t>
      </w:r>
      <w:r>
        <w:t xml:space="preserve">касается хромоникелевой нержавеющей стали, снижающей активность обеих </w:t>
      </w:r>
      <w:proofErr w:type="spellStart"/>
      <w:r>
        <w:t>трансаминаз</w:t>
      </w:r>
      <w:proofErr w:type="spellEnd"/>
      <w:r>
        <w:t xml:space="preserve"> и </w:t>
      </w:r>
      <w:proofErr w:type="spellStart"/>
      <w:r>
        <w:t>лактатдегидрогеназы</w:t>
      </w:r>
      <w:proofErr w:type="spellEnd"/>
      <w:r>
        <w:t xml:space="preserve">. При наличии разнородных металлов также снижается активность обеих </w:t>
      </w:r>
      <w:proofErr w:type="spellStart"/>
      <w:r>
        <w:t>трансаминаз</w:t>
      </w:r>
      <w:proofErr w:type="spellEnd"/>
      <w:r>
        <w:t>, но повышается активность кислой фос</w:t>
      </w:r>
      <w:r>
        <w:t xml:space="preserve">фатазы. Протезы из серебря-но-палладиевого и золотого сплавов оказывают значительно меньшее влияние. Изменение активности слюнных ферментов </w:t>
      </w:r>
      <w:r>
        <w:rPr>
          <w:spacing w:val="-4"/>
        </w:rPr>
        <w:t>С.</w:t>
      </w:r>
      <w:r>
        <w:rPr>
          <w:spacing w:val="14"/>
        </w:rPr>
        <w:t xml:space="preserve"> </w:t>
      </w:r>
      <w:proofErr w:type="spellStart"/>
      <w:r>
        <w:t>Рузуддинов</w:t>
      </w:r>
      <w:proofErr w:type="spellEnd"/>
    </w:p>
    <w:p w:rsidR="00CF3903" w:rsidRDefault="00CF3903">
      <w:pPr>
        <w:sectPr w:rsidR="00CF3903">
          <w:pgSz w:w="11910" w:h="16840"/>
          <w:pgMar w:top="1020" w:right="720" w:bottom="280" w:left="1580" w:header="720" w:footer="720" w:gutter="0"/>
          <w:cols w:space="720"/>
        </w:sectPr>
      </w:pPr>
    </w:p>
    <w:p w:rsidR="00CF3903" w:rsidRDefault="00A875E0">
      <w:pPr>
        <w:pStyle w:val="a3"/>
        <w:spacing w:before="62"/>
        <w:ind w:right="115"/>
      </w:pPr>
      <w:r>
        <w:lastRenderedPageBreak/>
        <w:t>связывает с влиянием ионов металлов, вышедших из припоя и нержавеющей стали в слюну. В р</w:t>
      </w:r>
      <w:r>
        <w:t xml:space="preserve">аботах Л. Д. Гожей, </w:t>
      </w:r>
      <w:r>
        <w:rPr>
          <w:spacing w:val="-6"/>
        </w:rPr>
        <w:t xml:space="preserve">А. </w:t>
      </w:r>
      <w:r>
        <w:t xml:space="preserve">К. </w:t>
      </w:r>
      <w:proofErr w:type="spellStart"/>
      <w:r>
        <w:t>Творус</w:t>
      </w:r>
      <w:proofErr w:type="spellEnd"/>
      <w:r>
        <w:t xml:space="preserve"> показано, что при явлениях непереносимости к нержавеющей стали в слюне наблюдается увеличение содержания железа в 5,5 раза. Исследованиями В. </w:t>
      </w:r>
      <w:r>
        <w:rPr>
          <w:spacing w:val="-3"/>
        </w:rPr>
        <w:t xml:space="preserve">И. </w:t>
      </w:r>
      <w:r>
        <w:t>Батыря выявлено значительное увеличение количества микроэлементов в слюне, что</w:t>
      </w:r>
      <w:r>
        <w:t xml:space="preserve"> ведет к появлению микротоков в полости рта. Присутствие металлических включений в полости рта изменяет химический состав твердых тканей </w:t>
      </w:r>
      <w:proofErr w:type="spellStart"/>
      <w:r>
        <w:t>з</w:t>
      </w:r>
      <w:proofErr w:type="gramStart"/>
      <w:r>
        <w:t>у</w:t>
      </w:r>
      <w:proofErr w:type="spellEnd"/>
      <w:r>
        <w:t>-</w:t>
      </w:r>
      <w:proofErr w:type="gramEnd"/>
      <w:r>
        <w:t xml:space="preserve"> </w:t>
      </w:r>
      <w:proofErr w:type="spellStart"/>
      <w:r>
        <w:t>бов</w:t>
      </w:r>
      <w:proofErr w:type="spellEnd"/>
      <w:r>
        <w:t>.</w:t>
      </w:r>
    </w:p>
    <w:p w:rsidR="00CF3903" w:rsidRDefault="00A875E0">
      <w:pPr>
        <w:pStyle w:val="a3"/>
        <w:spacing w:before="4"/>
        <w:ind w:right="118" w:firstLine="259"/>
      </w:pPr>
      <w:r>
        <w:t xml:space="preserve">И. Б. Дмитриев установил, что у лиц, имеющих в полости рта металлические коронки и </w:t>
      </w:r>
      <w:proofErr w:type="spellStart"/>
      <w:r>
        <w:t>амальгамовые</w:t>
      </w:r>
      <w:proofErr w:type="spellEnd"/>
      <w:r>
        <w:t xml:space="preserve"> пломбы, резко </w:t>
      </w:r>
      <w:r>
        <w:t xml:space="preserve">изменяется состав микроэлементов твердых тканей зубов, причем изменения касаются также зубов, расположенных на противоположной  стороне. В. М. </w:t>
      </w:r>
      <w:proofErr w:type="spellStart"/>
      <w:r>
        <w:t>Семенюк</w:t>
      </w:r>
      <w:proofErr w:type="spellEnd"/>
      <w:r>
        <w:t xml:space="preserve"> наблюдал изменение качественного и количественного состава микроэлементов в кости нижней челюсти человека</w:t>
      </w:r>
      <w:r>
        <w:t>, пользовавшегося металлическими зубными</w:t>
      </w:r>
      <w:r>
        <w:rPr>
          <w:spacing w:val="4"/>
        </w:rPr>
        <w:t xml:space="preserve"> </w:t>
      </w:r>
      <w:r>
        <w:t>протезами.</w:t>
      </w:r>
    </w:p>
    <w:p w:rsidR="00CF3903" w:rsidRDefault="00A875E0">
      <w:pPr>
        <w:pStyle w:val="a3"/>
        <w:ind w:right="111" w:firstLine="259"/>
      </w:pPr>
      <w:r>
        <w:t xml:space="preserve">Исследования Ю. Е. </w:t>
      </w:r>
      <w:proofErr w:type="spellStart"/>
      <w:r>
        <w:t>Жнивина</w:t>
      </w:r>
      <w:proofErr w:type="spellEnd"/>
      <w:r>
        <w:t xml:space="preserve"> доказали, что наличие в полости рта металлических протезов изменяет активность ферментов слизистой оболочки даже без явлений непереносимости. Особенно существенное влияние оказы</w:t>
      </w:r>
      <w:r>
        <w:t>вает нержавеющая сталь, которая повышает активность всех ферментов слизистой оболочки. Менее выраженное влияние оказывает золото. При пользовании протезами из золотого сплава незначительно повышается активность</w:t>
      </w:r>
      <w:r>
        <w:rPr>
          <w:spacing w:val="-3"/>
        </w:rPr>
        <w:t xml:space="preserve"> </w:t>
      </w:r>
      <w:proofErr w:type="spellStart"/>
      <w:r>
        <w:t>глутаматоксалоацетат-трансаминазы</w:t>
      </w:r>
      <w:proofErr w:type="spellEnd"/>
      <w:r>
        <w:t>.</w:t>
      </w:r>
    </w:p>
    <w:p w:rsidR="00CF3903" w:rsidRDefault="00A875E0">
      <w:pPr>
        <w:pStyle w:val="a3"/>
        <w:spacing w:before="1"/>
        <w:ind w:right="127" w:firstLine="259"/>
      </w:pPr>
      <w:r>
        <w:t>40% больны</w:t>
      </w:r>
      <w:r>
        <w:t xml:space="preserve">х, пользующихся металлическими зубными протезами, предъявляют жалобы на наличие </w:t>
      </w:r>
      <w:proofErr w:type="spellStart"/>
      <w:r>
        <w:t>симптомокомплекса</w:t>
      </w:r>
      <w:proofErr w:type="spellEnd"/>
      <w:r>
        <w:t xml:space="preserve"> явлений </w:t>
      </w:r>
      <w:proofErr w:type="spellStart"/>
      <w:r>
        <w:t>гальваноза</w:t>
      </w:r>
      <w:proofErr w:type="spellEnd"/>
      <w:r>
        <w:t>. Металлические включения обусловливают появление гальванических токов, способных вызвать разнообразные нарушения при наличии у больного неп</w:t>
      </w:r>
      <w:r>
        <w:t>ереносимости.</w:t>
      </w:r>
    </w:p>
    <w:p w:rsidR="00CF3903" w:rsidRDefault="00A875E0">
      <w:pPr>
        <w:pStyle w:val="a3"/>
        <w:ind w:right="112" w:firstLine="259"/>
      </w:pPr>
      <w:r>
        <w:t xml:space="preserve">В. Г. </w:t>
      </w:r>
      <w:proofErr w:type="spellStart"/>
      <w:r>
        <w:t>Манеев</w:t>
      </w:r>
      <w:proofErr w:type="spellEnd"/>
      <w:r>
        <w:t xml:space="preserve">, Н. </w:t>
      </w:r>
      <w:proofErr w:type="spellStart"/>
      <w:r>
        <w:t>Meiners</w:t>
      </w:r>
      <w:proofErr w:type="spellEnd"/>
      <w:r>
        <w:t>, И. Тодоров считают, что металлические зубные протезы и пломбы могут быть причиной парестезий и заболеваний слизистой оболочки в связи с электрохимической коррозией, которой они подвергаются в полости рта. Металл отда</w:t>
      </w:r>
      <w:r>
        <w:t>ет в электролит, которым является слюна, положительные ионы, становясь</w:t>
      </w:r>
    </w:p>
    <w:p w:rsidR="00CF3903" w:rsidRDefault="00A875E0">
      <w:pPr>
        <w:pStyle w:val="a3"/>
        <w:spacing w:before="3" w:line="237" w:lineRule="auto"/>
        <w:ind w:right="136"/>
      </w:pPr>
      <w:r>
        <w:t xml:space="preserve">при этом отрицательно </w:t>
      </w:r>
      <w:proofErr w:type="gramStart"/>
      <w:r>
        <w:t>заряженным</w:t>
      </w:r>
      <w:proofErr w:type="gramEnd"/>
      <w:r>
        <w:t xml:space="preserve">. Количеств отдаваемых ионов у разных металлов </w:t>
      </w:r>
      <w:proofErr w:type="gramStart"/>
      <w:r>
        <w:t>разное</w:t>
      </w:r>
      <w:proofErr w:type="gramEnd"/>
      <w:r>
        <w:t xml:space="preserve"> и зависит от их химической активности.</w:t>
      </w:r>
    </w:p>
    <w:p w:rsidR="00CF3903" w:rsidRDefault="00A875E0">
      <w:pPr>
        <w:pStyle w:val="a3"/>
        <w:spacing w:before="3"/>
        <w:ind w:right="117" w:firstLine="302"/>
      </w:pPr>
      <w:r>
        <w:t xml:space="preserve">В результате коррозии металлические изделия могут потерять ряд своих основных свойств уменьшаются </w:t>
      </w:r>
      <w:proofErr w:type="gramStart"/>
      <w:r>
        <w:t>прочность</w:t>
      </w:r>
      <w:proofErr w:type="gramEnd"/>
      <w:r>
        <w:t xml:space="preserve"> и пластичность металла портится его поверхность, ухудшаются его электрические и оптические свойства. Кроме того, в полости рта образуются оксиды </w:t>
      </w:r>
      <w:proofErr w:type="gramStart"/>
      <w:r>
        <w:t>мет</w:t>
      </w:r>
      <w:r>
        <w:t>аллов</w:t>
      </w:r>
      <w:proofErr w:type="gramEnd"/>
      <w:r>
        <w:t xml:space="preserve"> вредно действующие на организм и слизистую оболочку полости рта.</w:t>
      </w:r>
    </w:p>
    <w:p w:rsidR="00CF3903" w:rsidRDefault="00A875E0">
      <w:pPr>
        <w:pStyle w:val="a3"/>
        <w:ind w:right="109" w:firstLine="302"/>
      </w:pPr>
      <w:r>
        <w:t>Особо следует отметить, что в развитии патологического явления большое значение имеет реактивное состояние организма: хронические заболевания, условия труда и быта, мобильность нерв</w:t>
      </w:r>
      <w:proofErr w:type="gramStart"/>
      <w:r>
        <w:t>.</w:t>
      </w:r>
      <w:proofErr w:type="gramEnd"/>
      <w:r>
        <w:t xml:space="preserve"> </w:t>
      </w:r>
      <w:proofErr w:type="gramStart"/>
      <w:r>
        <w:t>н</w:t>
      </w:r>
      <w:proofErr w:type="gramEnd"/>
      <w:r>
        <w:t>о</w:t>
      </w:r>
      <w:r>
        <w:t xml:space="preserve">й системы, </w:t>
      </w:r>
      <w:proofErr w:type="spellStart"/>
      <w:r>
        <w:t>аллергизация</w:t>
      </w:r>
      <w:proofErr w:type="spellEnd"/>
      <w:r>
        <w:t xml:space="preserve"> организма, состояние иммунной системы.</w:t>
      </w:r>
    </w:p>
    <w:p w:rsidR="00CF3903" w:rsidRDefault="00A875E0">
      <w:pPr>
        <w:pStyle w:val="a3"/>
        <w:spacing w:before="1"/>
        <w:ind w:right="104" w:firstLine="302"/>
      </w:pPr>
      <w:r>
        <w:t xml:space="preserve">Возникновение микротоков в полости рта </w:t>
      </w:r>
      <w:proofErr w:type="gramStart"/>
      <w:r>
        <w:t>к</w:t>
      </w:r>
      <w:proofErr w:type="gramEnd"/>
      <w:r>
        <w:t xml:space="preserve"> связанных с ними осложнений многие авторы объясняют наличием в полости рта двух или нескольких сплавов металлов с разнородной кристаллической решеткой. </w:t>
      </w:r>
      <w:r>
        <w:t xml:space="preserve">Клиническими наблюдениями установлено, что патологические изменения в полости рта возникают и при пользовании протезами из однородных металлов Проведенные измерения разности потенциалов выявили, что в ряде случаев ЭДС между стальными протезами значительно </w:t>
      </w:r>
      <w:r>
        <w:t xml:space="preserve">выше, чем в сочетаниях золото— </w:t>
      </w:r>
      <w:proofErr w:type="gramStart"/>
      <w:r>
        <w:t>ст</w:t>
      </w:r>
      <w:proofErr w:type="gramEnd"/>
      <w:r>
        <w:t>аль .</w:t>
      </w:r>
    </w:p>
    <w:p w:rsidR="00CF3903" w:rsidRDefault="00A875E0">
      <w:pPr>
        <w:pStyle w:val="a3"/>
        <w:ind w:right="123" w:firstLine="302"/>
      </w:pPr>
      <w:r>
        <w:t xml:space="preserve">Т. В. Никитина и М. А. </w:t>
      </w:r>
      <w:proofErr w:type="spellStart"/>
      <w:r>
        <w:t>Тухтабаева</w:t>
      </w:r>
      <w:proofErr w:type="spellEnd"/>
      <w:r>
        <w:t xml:space="preserve"> считают, что определяющим фактором в развитии заболеваний слизистой оболочки полости рта при наличии металлических включений является не абсолютная величина электрического потенциала,</w:t>
      </w:r>
      <w:r>
        <w:t xml:space="preserve"> а характер его распределения на поверхности мостовидного протеза.</w:t>
      </w:r>
    </w:p>
    <w:p w:rsidR="00CF3903" w:rsidRDefault="00A875E0">
      <w:pPr>
        <w:pStyle w:val="a3"/>
        <w:ind w:right="110" w:firstLine="302"/>
      </w:pPr>
      <w:r>
        <w:t xml:space="preserve">И. С. </w:t>
      </w:r>
      <w:proofErr w:type="spellStart"/>
      <w:r>
        <w:t>Рубежова</w:t>
      </w:r>
      <w:proofErr w:type="spellEnd"/>
      <w:r>
        <w:t xml:space="preserve">, А. К. </w:t>
      </w:r>
      <w:proofErr w:type="spellStart"/>
      <w:r>
        <w:t>Творус</w:t>
      </w:r>
      <w:proofErr w:type="spellEnd"/>
      <w:r>
        <w:t xml:space="preserve"> считают гальванические токи прямой причиной </w:t>
      </w:r>
      <w:proofErr w:type="spellStart"/>
      <w:r>
        <w:t>неперен</w:t>
      </w:r>
      <w:proofErr w:type="gramStart"/>
      <w:r>
        <w:t>о</w:t>
      </w:r>
      <w:proofErr w:type="spellEnd"/>
      <w:r>
        <w:t>-</w:t>
      </w:r>
      <w:proofErr w:type="gramEnd"/>
      <w:r>
        <w:t xml:space="preserve"> </w:t>
      </w:r>
      <w:proofErr w:type="spellStart"/>
      <w:r>
        <w:t>симости</w:t>
      </w:r>
      <w:proofErr w:type="spellEnd"/>
      <w:r>
        <w:t xml:space="preserve"> металлических протезов. Г. И. </w:t>
      </w:r>
      <w:proofErr w:type="spellStart"/>
      <w:r>
        <w:t>Назлров</w:t>
      </w:r>
      <w:proofErr w:type="spellEnd"/>
      <w:r>
        <w:t xml:space="preserve"> и Л. Г. Спиридонов установили наличие </w:t>
      </w:r>
      <w:r>
        <w:rPr>
          <w:sz w:val="19"/>
        </w:rPr>
        <w:t>М</w:t>
      </w:r>
      <w:r>
        <w:t xml:space="preserve">икро-токов у больных </w:t>
      </w:r>
      <w:r>
        <w:t xml:space="preserve">с протезами из серебряно-палладиевого сплава, причем с увеличением количества протезов в полости рта частота </w:t>
      </w:r>
      <w:proofErr w:type="spellStart"/>
      <w:r>
        <w:t>гальваноза</w:t>
      </w:r>
      <w:proofErr w:type="spellEnd"/>
      <w:r>
        <w:t xml:space="preserve"> возрастает.</w:t>
      </w:r>
    </w:p>
    <w:p w:rsidR="00CF3903" w:rsidRDefault="00CF3903">
      <w:pPr>
        <w:sectPr w:rsidR="00CF3903">
          <w:pgSz w:w="11910" w:h="16840"/>
          <w:pgMar w:top="1020" w:right="720" w:bottom="280" w:left="1580" w:header="720" w:footer="720" w:gutter="0"/>
          <w:cols w:space="720"/>
        </w:sectPr>
      </w:pPr>
    </w:p>
    <w:p w:rsidR="00CF3903" w:rsidRDefault="00A875E0">
      <w:pPr>
        <w:pStyle w:val="a3"/>
        <w:spacing w:before="62"/>
        <w:ind w:right="111" w:firstLine="302"/>
      </w:pPr>
      <w:r>
        <w:lastRenderedPageBreak/>
        <w:t xml:space="preserve">Существует мнение, что гальванические токи возникают в результате нарушения технологии изготовления протезов, </w:t>
      </w:r>
      <w:r>
        <w:t xml:space="preserve">приводящего к коррозии сплавов. </w:t>
      </w:r>
      <w:proofErr w:type="gramStart"/>
      <w:r>
        <w:rPr>
          <w:spacing w:val="-3"/>
        </w:rPr>
        <w:t xml:space="preserve">Продукты </w:t>
      </w:r>
      <w:r>
        <w:t>коррозии (железо, медь, марганец, хром и др.) поступают в полость рта, накапливаются в слюне, желудочном соке, крови, моче, тканях организма.</w:t>
      </w:r>
      <w:proofErr w:type="gramEnd"/>
      <w:r>
        <w:t xml:space="preserve"> Имеющиеся клинические наблюдения свидетельствуют о том</w:t>
      </w:r>
      <w:proofErr w:type="gramStart"/>
      <w:r>
        <w:t>.</w:t>
      </w:r>
      <w:proofErr w:type="gramEnd"/>
      <w:r>
        <w:t xml:space="preserve"> </w:t>
      </w:r>
      <w:proofErr w:type="gramStart"/>
      <w:r>
        <w:t>ч</w:t>
      </w:r>
      <w:proofErr w:type="gramEnd"/>
      <w:r>
        <w:t>то в полости рта</w:t>
      </w:r>
      <w:r>
        <w:t xml:space="preserve"> подвергаются коррозии в основном широко применяемые в стоматологии нержавеющие стали различных марок и </w:t>
      </w:r>
      <w:proofErr w:type="spellStart"/>
      <w:r>
        <w:t>амальгамовые</w:t>
      </w:r>
      <w:proofErr w:type="spellEnd"/>
      <w:r>
        <w:t xml:space="preserve"> пломбы. Подвержены коррозии протезы из серебряно-палладиевого сплава. Образующиеся продукты разрушения металлов </w:t>
      </w:r>
      <w:r>
        <w:rPr>
          <w:spacing w:val="-5"/>
        </w:rPr>
        <w:t xml:space="preserve">могут </w:t>
      </w:r>
      <w:r>
        <w:t>вызывать аллергическу</w:t>
      </w:r>
      <w:r>
        <w:t>ю реакцию. Чем больше во рту металла и паяных соединений, тем значительнее количество выделяющихся в слюну металлов</w:t>
      </w:r>
      <w:proofErr w:type="gramStart"/>
      <w:r>
        <w:rPr>
          <w:spacing w:val="-6"/>
        </w:rPr>
        <w:t xml:space="preserve"> </w:t>
      </w:r>
      <w:r>
        <w:t>.</w:t>
      </w:r>
      <w:proofErr w:type="gramEnd"/>
    </w:p>
    <w:p w:rsidR="00CF3903" w:rsidRDefault="00A875E0">
      <w:pPr>
        <w:pStyle w:val="a3"/>
        <w:spacing w:before="1"/>
        <w:ind w:right="110"/>
      </w:pPr>
      <w:r>
        <w:t>Сравнивая коррозионную стойкость серебряно-палладиевых сплавов (ПД-250 и ПД-190) и нержавеющей стали, мы сделали вывод о более высокой эле</w:t>
      </w:r>
      <w:r>
        <w:t>ктрохимической устойчивости серебряно-палладиевых сплавов по сравнению с таковой нержавеющей стали. Однако в литературе мы нашли и другие данные: сплавы на основе серебра</w:t>
      </w:r>
    </w:p>
    <w:p w:rsidR="00CF3903" w:rsidRDefault="00A875E0">
      <w:pPr>
        <w:pStyle w:val="a3"/>
        <w:spacing w:before="6" w:line="242" w:lineRule="auto"/>
        <w:ind w:right="141"/>
      </w:pPr>
      <w:r>
        <w:t>ц палладия подвергаются коррозии в полости рта, изменяют цвет, особенно при кислой ре</w:t>
      </w:r>
      <w:r>
        <w:t>акции слюны, даже при рН 7,2—7,4.</w:t>
      </w:r>
    </w:p>
    <w:p w:rsidR="00CF3903" w:rsidRDefault="00A875E0">
      <w:pPr>
        <w:pStyle w:val="a3"/>
        <w:ind w:right="138" w:firstLine="221"/>
      </w:pPr>
      <w:r>
        <w:t>Такое действие, по всей видимости, оказывает повышенное содержание серебра, так как палладий в химическом отношении обладает большей стойкостью. В агрессивных средах на поверхности палладия и его сплавов образуется защитна</w:t>
      </w:r>
      <w:r>
        <w:t>я коррозийная пленка.</w:t>
      </w:r>
    </w:p>
    <w:p w:rsidR="00CF3903" w:rsidRDefault="00A875E0">
      <w:pPr>
        <w:pStyle w:val="a3"/>
        <w:ind w:right="123" w:firstLine="240"/>
      </w:pPr>
      <w:r>
        <w:t xml:space="preserve">Г. </w:t>
      </w:r>
      <w:r>
        <w:rPr>
          <w:spacing w:val="-3"/>
        </w:rPr>
        <w:t xml:space="preserve">Д. </w:t>
      </w:r>
      <w:proofErr w:type="spellStart"/>
      <w:r>
        <w:rPr>
          <w:spacing w:val="-3"/>
        </w:rPr>
        <w:t>Овруцкий</w:t>
      </w:r>
      <w:proofErr w:type="spellEnd"/>
      <w:r>
        <w:rPr>
          <w:spacing w:val="-3"/>
        </w:rPr>
        <w:t xml:space="preserve"> </w:t>
      </w:r>
      <w:r>
        <w:t xml:space="preserve">и </w:t>
      </w:r>
      <w:r>
        <w:rPr>
          <w:spacing w:val="-6"/>
        </w:rPr>
        <w:t xml:space="preserve">А. </w:t>
      </w:r>
      <w:r>
        <w:t>Д. Ульянов обнаружили, что выделяющиеся при пользовании протезами из нержавеющей стали ионы хрома способны сенсибилизировать организм, вызывать различные аллергические реакции, а также играть определенную роль в ра</w:t>
      </w:r>
      <w:r>
        <w:t>звитии хронических заболеваний полости</w:t>
      </w:r>
      <w:r>
        <w:rPr>
          <w:spacing w:val="-1"/>
        </w:rPr>
        <w:t xml:space="preserve"> </w:t>
      </w:r>
      <w:r>
        <w:t>рта.</w:t>
      </w:r>
    </w:p>
    <w:p w:rsidR="00CF3903" w:rsidRDefault="00A875E0">
      <w:pPr>
        <w:pStyle w:val="a3"/>
        <w:ind w:right="105" w:firstLine="101"/>
      </w:pPr>
      <w:r>
        <w:t xml:space="preserve">По мнению Р. </w:t>
      </w:r>
      <w:proofErr w:type="spellStart"/>
      <w:r>
        <w:rPr>
          <w:spacing w:val="-5"/>
        </w:rPr>
        <w:t>Lind</w:t>
      </w:r>
      <w:proofErr w:type="spellEnd"/>
      <w:r>
        <w:rPr>
          <w:spacing w:val="-5"/>
        </w:rPr>
        <w:t xml:space="preserve"> </w:t>
      </w:r>
      <w:r>
        <w:t xml:space="preserve">и </w:t>
      </w:r>
      <w:proofErr w:type="spellStart"/>
      <w:r>
        <w:t>соавт</w:t>
      </w:r>
      <w:proofErr w:type="spellEnd"/>
      <w:r>
        <w:t xml:space="preserve">., гальванические токи вызывают коррозию сплавов, </w:t>
      </w:r>
      <w:proofErr w:type="spellStart"/>
      <w:r>
        <w:t>вследс</w:t>
      </w:r>
      <w:proofErr w:type="gramStart"/>
      <w:r>
        <w:t>т</w:t>
      </w:r>
      <w:proofErr w:type="spellEnd"/>
      <w:r>
        <w:t>-</w:t>
      </w:r>
      <w:proofErr w:type="gramEnd"/>
      <w:r>
        <w:t xml:space="preserve">: </w:t>
      </w:r>
      <w:proofErr w:type="spellStart"/>
      <w:r>
        <w:t>ви</w:t>
      </w:r>
      <w:proofErr w:type="spellEnd"/>
      <w:r>
        <w:t xml:space="preserve"> чего ионы металлов поступают в полость рта и провоцируют аллергическую реакцию. Выявлено, что аллергия может развиваться при</w:t>
      </w:r>
      <w:r>
        <w:t xml:space="preserve"> длительной сенсибилизации хромом и никелем при пользовании протезами из нержавеющей стали. Аллергическими реакциями</w:t>
      </w:r>
      <w:proofErr w:type="gramStart"/>
      <w:r>
        <w:t xml:space="preserve"> ,</w:t>
      </w:r>
      <w:proofErr w:type="gramEnd"/>
      <w:r>
        <w:t xml:space="preserve"> объясняют кожные проявления, внезапное появление головных болей, отечности в носоглотке и затруднение дыхания, возникающие после введения</w:t>
      </w:r>
      <w:r>
        <w:t xml:space="preserve"> в полость рта металлических зубных протезов из нержавеющей стали и сплавов золота. Взгляд на абсолютную устойчивость благородных металлов в последние годы подвергается с</w:t>
      </w:r>
      <w:proofErr w:type="gramStart"/>
      <w:r>
        <w:t>о-</w:t>
      </w:r>
      <w:proofErr w:type="gramEnd"/>
      <w:r>
        <w:t xml:space="preserve"> мнению. Применяемые для зубного протезирования сплавы золота </w:t>
      </w:r>
      <w:r>
        <w:rPr>
          <w:spacing w:val="2"/>
        </w:rPr>
        <w:t xml:space="preserve">из-за </w:t>
      </w:r>
      <w:r>
        <w:t>наличия примесей</w:t>
      </w:r>
      <w:r>
        <w:t xml:space="preserve"> подвержены коррозии, интенсивность которой зависит от состава сплава и наличия в полости рта протезов из других металлов. Авторы считают, что происходящие в полости рта при наличии металлических включений электрохимические процессы могут способствовать ал</w:t>
      </w:r>
      <w:r>
        <w:t>лергическим проявлениям. В качестве аллергенов выступают окислы металлов, особенно меди. Увеличение количественного содержания микроэлементов (</w:t>
      </w:r>
      <w:proofErr w:type="spellStart"/>
      <w:r>
        <w:t>Au</w:t>
      </w:r>
      <w:proofErr w:type="spellEnd"/>
      <w:r>
        <w:t xml:space="preserve">, </w:t>
      </w:r>
      <w:proofErr w:type="spellStart"/>
      <w:r>
        <w:t>Ag</w:t>
      </w:r>
      <w:proofErr w:type="spellEnd"/>
      <w:r>
        <w:t xml:space="preserve">, </w:t>
      </w:r>
      <w:proofErr w:type="spellStart"/>
      <w:r>
        <w:t>С</w:t>
      </w:r>
      <w:proofErr w:type="gramStart"/>
      <w:r>
        <w:t>u</w:t>
      </w:r>
      <w:proofErr w:type="spellEnd"/>
      <w:proofErr w:type="gramEnd"/>
      <w:r>
        <w:t>) в слюне связано с электрохимическим процессом — коррозией в полости</w:t>
      </w:r>
      <w:r>
        <w:rPr>
          <w:spacing w:val="-6"/>
        </w:rPr>
        <w:t xml:space="preserve"> </w:t>
      </w:r>
      <w:r>
        <w:t>рта.</w:t>
      </w:r>
    </w:p>
    <w:p w:rsidR="00CF3903" w:rsidRDefault="00A875E0">
      <w:pPr>
        <w:pStyle w:val="a3"/>
        <w:ind w:right="113"/>
      </w:pPr>
      <w:r>
        <w:t>Л. Д. Гожая описывает явлени</w:t>
      </w:r>
      <w:r>
        <w:t xml:space="preserve">я токсического стоматита при наличии золотых </w:t>
      </w:r>
      <w:proofErr w:type="spellStart"/>
      <w:r>
        <w:t>металлич</w:t>
      </w:r>
      <w:proofErr w:type="gramStart"/>
      <w:r>
        <w:t>е</w:t>
      </w:r>
      <w:proofErr w:type="spellEnd"/>
      <w:r>
        <w:t>-</w:t>
      </w:r>
      <w:proofErr w:type="gramEnd"/>
      <w:r>
        <w:t xml:space="preserve"> </w:t>
      </w:r>
      <w:proofErr w:type="spellStart"/>
      <w:r>
        <w:t>ских</w:t>
      </w:r>
      <w:proofErr w:type="spellEnd"/>
      <w:r>
        <w:t xml:space="preserve"> включений в полости рта, изменение цвета золотых зубных протезов в  виде точечных вкраплений, пятен темно-черного цвета. </w:t>
      </w:r>
      <w:r>
        <w:rPr>
          <w:spacing w:val="-3"/>
        </w:rPr>
        <w:t xml:space="preserve">X. </w:t>
      </w:r>
      <w:r>
        <w:rPr>
          <w:spacing w:val="-6"/>
        </w:rPr>
        <w:t xml:space="preserve">А. </w:t>
      </w:r>
      <w:proofErr w:type="spellStart"/>
      <w:r>
        <w:t>Каламкаров</w:t>
      </w:r>
      <w:proofErr w:type="spellEnd"/>
      <w:r>
        <w:t xml:space="preserve"> отмечает единичные случаи аллергических реакций на золоты</w:t>
      </w:r>
      <w:r>
        <w:t xml:space="preserve">е стоматологические сплавы. </w:t>
      </w:r>
      <w:r>
        <w:rPr>
          <w:spacing w:val="-4"/>
        </w:rPr>
        <w:t xml:space="preserve">К. </w:t>
      </w:r>
      <w:proofErr w:type="spellStart"/>
      <w:r>
        <w:t>Malten</w:t>
      </w:r>
      <w:proofErr w:type="spellEnd"/>
      <w:r>
        <w:t xml:space="preserve"> и J. </w:t>
      </w:r>
      <w:proofErr w:type="spellStart"/>
      <w:r>
        <w:t>Mali</w:t>
      </w:r>
      <w:proofErr w:type="spellEnd"/>
      <w:r>
        <w:t xml:space="preserve"> утверждают, что хоть и трудно себе представить, что металлическое золото может соединяться с белком, </w:t>
      </w:r>
      <w:proofErr w:type="gramStart"/>
      <w:r>
        <w:t>но</w:t>
      </w:r>
      <w:proofErr w:type="gramEnd"/>
      <w:r>
        <w:t xml:space="preserve"> тем не менее, аллергия возникает и подтверждается кожными пробами.</w:t>
      </w:r>
    </w:p>
    <w:p w:rsidR="00CF3903" w:rsidRDefault="00A875E0">
      <w:pPr>
        <w:pStyle w:val="a3"/>
        <w:ind w:right="124"/>
      </w:pPr>
      <w:r>
        <w:t>Зарубежные авторы также сообщали об аллергических реакциях на стоматологические золотые сплавы, которые проявляются в виде гиперемии и отека тканей, находящихся в контакте с зубными протезами. Механизм возникновения аллергии может быть представлен следующи</w:t>
      </w:r>
      <w:r>
        <w:t xml:space="preserve">м образом: ионы металлов, поникнув через слизистую оболочку полости рта, соединяются с тканевыми белками и из </w:t>
      </w:r>
      <w:proofErr w:type="spellStart"/>
      <w:r>
        <w:t>гаптенов</w:t>
      </w:r>
      <w:proofErr w:type="spellEnd"/>
      <w:r>
        <w:t>, к которым они относились, превращаются в полноценные аллергены. Образующиеся соединения металлов с белками, таким образом, не только спо</w:t>
      </w:r>
      <w:r>
        <w:t>собны к реакции антиген—антитело, но и сами стимулируют</w:t>
      </w:r>
    </w:p>
    <w:p w:rsidR="00CF3903" w:rsidRDefault="00CF3903">
      <w:pPr>
        <w:sectPr w:rsidR="00CF3903">
          <w:pgSz w:w="11910" w:h="16840"/>
          <w:pgMar w:top="1020" w:right="720" w:bottom="280" w:left="1580" w:header="720" w:footer="720" w:gutter="0"/>
          <w:cols w:space="720"/>
        </w:sectPr>
      </w:pPr>
    </w:p>
    <w:p w:rsidR="00CF3903" w:rsidRDefault="00A875E0">
      <w:pPr>
        <w:pStyle w:val="a3"/>
        <w:spacing w:before="62" w:line="242" w:lineRule="auto"/>
        <w:ind w:right="132"/>
      </w:pPr>
      <w:r>
        <w:lastRenderedPageBreak/>
        <w:t>выработку антител. Наиболее выраженными аллергенными свойствами обладают хром, никель, ртуть.</w:t>
      </w:r>
    </w:p>
    <w:p w:rsidR="00CF3903" w:rsidRDefault="00A875E0">
      <w:pPr>
        <w:pStyle w:val="a3"/>
        <w:ind w:right="118" w:firstLine="221"/>
      </w:pPr>
      <w:r>
        <w:t>Роль металлов в этиологии аллергических заболеваний подтверждается клиническими данными и эк</w:t>
      </w:r>
      <w:r>
        <w:t xml:space="preserve">спериментами на животных. Выделяют следующие формы заболеваний: воздушные (аллергический ринит, астма); пищевые (проявления их различны в зависимости от дополнительных факторов); профессиональные дерматозы (экземы, </w:t>
      </w:r>
      <w:proofErr w:type="spellStart"/>
      <w:r>
        <w:t>дисгидроз</w:t>
      </w:r>
      <w:proofErr w:type="spellEnd"/>
      <w:r>
        <w:t xml:space="preserve">, </w:t>
      </w:r>
      <w:proofErr w:type="spellStart"/>
      <w:r>
        <w:t>многоформная</w:t>
      </w:r>
      <w:proofErr w:type="spellEnd"/>
      <w:r>
        <w:t xml:space="preserve"> экссудативная эри</w:t>
      </w:r>
      <w:r>
        <w:t xml:space="preserve">тема, буллезные повреждения, </w:t>
      </w:r>
      <w:proofErr w:type="spellStart"/>
      <w:r>
        <w:t>уртикарные</w:t>
      </w:r>
      <w:proofErr w:type="spellEnd"/>
      <w:r>
        <w:t xml:space="preserve"> высыпания).</w:t>
      </w:r>
    </w:p>
    <w:p w:rsidR="00CF3903" w:rsidRDefault="00A875E0">
      <w:pPr>
        <w:pStyle w:val="a4"/>
        <w:numPr>
          <w:ilvl w:val="1"/>
          <w:numId w:val="2"/>
        </w:numPr>
        <w:tabs>
          <w:tab w:val="left" w:pos="783"/>
        </w:tabs>
        <w:ind w:right="113" w:firstLine="221"/>
        <w:jc w:val="both"/>
        <w:rPr>
          <w:sz w:val="24"/>
        </w:rPr>
      </w:pPr>
      <w:proofErr w:type="spellStart"/>
      <w:r>
        <w:rPr>
          <w:sz w:val="24"/>
        </w:rPr>
        <w:t>Jobling</w:t>
      </w:r>
      <w:proofErr w:type="spellEnd"/>
      <w:r>
        <w:rPr>
          <w:sz w:val="24"/>
        </w:rPr>
        <w:t xml:space="preserve"> выделил следующие формы проявления аллергической реакции на металлические включения: </w:t>
      </w:r>
      <w:proofErr w:type="gramStart"/>
      <w:r>
        <w:rPr>
          <w:sz w:val="24"/>
        </w:rPr>
        <w:t>кожная</w:t>
      </w:r>
      <w:proofErr w:type="gramEnd"/>
      <w:r>
        <w:rPr>
          <w:sz w:val="24"/>
        </w:rPr>
        <w:t xml:space="preserve"> без поражения полости рта, проявление только в полости рта, сочетанное проявление. М. </w:t>
      </w:r>
      <w:proofErr w:type="spellStart"/>
      <w:r>
        <w:rPr>
          <w:spacing w:val="-3"/>
          <w:sz w:val="24"/>
        </w:rPr>
        <w:t>Spreng</w:t>
      </w:r>
      <w:proofErr w:type="spellEnd"/>
      <w:r>
        <w:rPr>
          <w:spacing w:val="-3"/>
          <w:sz w:val="24"/>
        </w:rPr>
        <w:t xml:space="preserve"> </w:t>
      </w:r>
      <w:r>
        <w:rPr>
          <w:sz w:val="24"/>
        </w:rPr>
        <w:t xml:space="preserve">описал местные и общие реакции на зубные протезы. Для местной реакции характерны объективные проявления в виде </w:t>
      </w:r>
      <w:proofErr w:type="spellStart"/>
      <w:r>
        <w:rPr>
          <w:sz w:val="24"/>
        </w:rPr>
        <w:t>хр</w:t>
      </w:r>
      <w:proofErr w:type="gramStart"/>
      <w:r>
        <w:rPr>
          <w:sz w:val="24"/>
        </w:rPr>
        <w:t>о</w:t>
      </w:r>
      <w:proofErr w:type="spellEnd"/>
      <w:r>
        <w:rPr>
          <w:sz w:val="24"/>
        </w:rPr>
        <w:t>-</w:t>
      </w:r>
      <w:proofErr w:type="gramEnd"/>
      <w:r>
        <w:rPr>
          <w:sz w:val="24"/>
        </w:rPr>
        <w:t xml:space="preserve"> </w:t>
      </w:r>
      <w:proofErr w:type="spellStart"/>
      <w:r>
        <w:rPr>
          <w:sz w:val="24"/>
        </w:rPr>
        <w:t>нических</w:t>
      </w:r>
      <w:proofErr w:type="spellEnd"/>
      <w:r>
        <w:rPr>
          <w:sz w:val="24"/>
        </w:rPr>
        <w:t xml:space="preserve"> неспецифических высыпаний, кровотечений, отеков, изменений  слюноотделения (повышенное или пониженное). Субъективные ощущения выраж</w:t>
      </w:r>
      <w:r>
        <w:rPr>
          <w:sz w:val="24"/>
        </w:rPr>
        <w:t xml:space="preserve">аются металлическим вкусом, ощущением жара, жжением в слизистой оболочке, болями, ощущением электрического тока, неприятным чувством во </w:t>
      </w:r>
      <w:r>
        <w:rPr>
          <w:spacing w:val="-5"/>
          <w:sz w:val="24"/>
        </w:rPr>
        <w:t xml:space="preserve">рту, </w:t>
      </w:r>
      <w:r>
        <w:rPr>
          <w:sz w:val="24"/>
        </w:rPr>
        <w:t>изменением вкуса (горькое,</w:t>
      </w:r>
      <w:r>
        <w:rPr>
          <w:spacing w:val="-1"/>
          <w:sz w:val="24"/>
        </w:rPr>
        <w:t xml:space="preserve"> </w:t>
      </w:r>
      <w:r>
        <w:rPr>
          <w:sz w:val="24"/>
        </w:rPr>
        <w:t>сладкое).</w:t>
      </w:r>
    </w:p>
    <w:p w:rsidR="00CF3903" w:rsidRDefault="00A875E0">
      <w:pPr>
        <w:pStyle w:val="a3"/>
        <w:ind w:right="115" w:firstLine="259"/>
      </w:pPr>
      <w:r>
        <w:t>Л. Д. Гожая считает, что реакции гиперчувствительности проявляются в виде мест</w:t>
      </w:r>
      <w:r>
        <w:t>ных патологических субъективных симптомов (привкус металла или кислоты, жжение языка, сухость во рту, отек слизистых оболочек полости рта) и объективных (разлитая гиперемия слизистых оболочек рта, на которых часто наблюдаются эрозии;</w:t>
      </w:r>
    </w:p>
    <w:p w:rsidR="00CF3903" w:rsidRDefault="00A875E0">
      <w:pPr>
        <w:pStyle w:val="a3"/>
        <w:ind w:right="115"/>
      </w:pPr>
      <w:r>
        <w:t>отек слизистых оболоче</w:t>
      </w:r>
      <w:r>
        <w:t xml:space="preserve">к щек, губ и языка; </w:t>
      </w:r>
      <w:proofErr w:type="spellStart"/>
      <w:r>
        <w:t>петехиальные</w:t>
      </w:r>
      <w:proofErr w:type="spellEnd"/>
      <w:r>
        <w:t xml:space="preserve"> кровоизлияния на слизистой оболочке мягкого неба; тягучая или пенистая слюна; изменение цвета мостовидных протезов, наличие окисных пленок, пор и шероховатостей на их поверхности). Аллергический стоматит может сопровождатьс</w:t>
      </w:r>
      <w:r>
        <w:t xml:space="preserve">я функциональными нарушениями со стороны нервной системы: раздражительностью, бессонницей, эмоциональной лабильностью, </w:t>
      </w:r>
      <w:proofErr w:type="spellStart"/>
      <w:r>
        <w:t>канцерофобией</w:t>
      </w:r>
      <w:proofErr w:type="spellEnd"/>
      <w:r>
        <w:t xml:space="preserve">, </w:t>
      </w:r>
      <w:proofErr w:type="spellStart"/>
      <w:r>
        <w:t>прозопалгией</w:t>
      </w:r>
      <w:proofErr w:type="spellEnd"/>
      <w:r>
        <w:t>, а также обострением хронических холециститов, гастритов, колитов.</w:t>
      </w:r>
    </w:p>
    <w:p w:rsidR="00CF3903" w:rsidRDefault="00A875E0">
      <w:pPr>
        <w:pStyle w:val="a3"/>
        <w:ind w:right="123" w:firstLine="259"/>
      </w:pPr>
      <w:r>
        <w:t xml:space="preserve">Другое мнение у Д. Л. </w:t>
      </w:r>
      <w:proofErr w:type="spellStart"/>
      <w:r>
        <w:t>Демнер</w:t>
      </w:r>
      <w:proofErr w:type="spellEnd"/>
      <w:r>
        <w:t>, считающей, ч</w:t>
      </w:r>
      <w:r>
        <w:t xml:space="preserve">то проявления аллергического стоматита довольно скудны, они выражаются легкой гиперемией слизистой оболочки </w:t>
      </w:r>
      <w:proofErr w:type="spellStart"/>
      <w:r>
        <w:t>шек</w:t>
      </w:r>
      <w:proofErr w:type="spellEnd"/>
      <w:r>
        <w:t>, десен, языка в областях, контактирующих с металлическими протезами. Иногда развивается отек слизистой оболочки и появляются эрозии.</w:t>
      </w:r>
    </w:p>
    <w:p w:rsidR="00CF3903" w:rsidRDefault="00A875E0">
      <w:pPr>
        <w:pStyle w:val="a3"/>
        <w:ind w:right="112" w:firstLine="259"/>
      </w:pPr>
      <w:r>
        <w:t>Общие реакц</w:t>
      </w:r>
      <w:r>
        <w:t xml:space="preserve">ии проявляются объективно на коже, в желудочно-кишечном тракте, отеками </w:t>
      </w:r>
      <w:proofErr w:type="spellStart"/>
      <w:r>
        <w:t>Квинке</w:t>
      </w:r>
      <w:proofErr w:type="spellEnd"/>
      <w:r>
        <w:t xml:space="preserve"> на лице, глазах, веках, губах, глотке. Возможны глосситы и бронхиальная астма. Субъективно общие реакции характеризуются жжением слизистых оболочек, зудом, чувством удушья и сда</w:t>
      </w:r>
      <w:r>
        <w:t>вления в зеве, тошнотой, непереносимой жаждой, утомляемостью.</w:t>
      </w:r>
    </w:p>
    <w:p w:rsidR="00CF3903" w:rsidRDefault="00A875E0">
      <w:pPr>
        <w:pStyle w:val="a3"/>
        <w:spacing w:before="121"/>
        <w:ind w:right="110" w:firstLine="202"/>
      </w:pPr>
      <w:r>
        <w:t xml:space="preserve">Вместе с тем в литературе имеются сведения о лечебных воздействиях металлических включений полости рта при использовании серебряно-палладиевых сплавов. Исследования Л. Д. Гожей показали, что по </w:t>
      </w:r>
      <w:r>
        <w:t xml:space="preserve">биологическим свойствам эти сплавы выгодно отличаются от других выраженным </w:t>
      </w:r>
      <w:proofErr w:type="spellStart"/>
      <w:r>
        <w:t>алигодинамическим</w:t>
      </w:r>
      <w:proofErr w:type="spellEnd"/>
      <w:r>
        <w:t xml:space="preserve">, бактериостатическим, </w:t>
      </w:r>
      <w:proofErr w:type="spellStart"/>
      <w:r>
        <w:t>бактер</w:t>
      </w:r>
      <w:proofErr w:type="gramStart"/>
      <w:r>
        <w:t>и</w:t>
      </w:r>
      <w:proofErr w:type="spellEnd"/>
      <w:r>
        <w:t>-</w:t>
      </w:r>
      <w:proofErr w:type="gramEnd"/>
      <w:r>
        <w:t xml:space="preserve"> </w:t>
      </w:r>
      <w:proofErr w:type="spellStart"/>
      <w:r>
        <w:t>цидным</w:t>
      </w:r>
      <w:proofErr w:type="spellEnd"/>
      <w:r>
        <w:rPr>
          <w:spacing w:val="-1"/>
        </w:rPr>
        <w:t xml:space="preserve"> </w:t>
      </w:r>
      <w:r>
        <w:t>действием.</w:t>
      </w:r>
    </w:p>
    <w:p w:rsidR="00CF3903" w:rsidRDefault="00CF3903">
      <w:pPr>
        <w:pStyle w:val="a3"/>
        <w:ind w:left="0"/>
        <w:jc w:val="left"/>
        <w:rPr>
          <w:sz w:val="26"/>
        </w:rPr>
      </w:pPr>
    </w:p>
    <w:p w:rsidR="00CF3903" w:rsidRDefault="00A875E0">
      <w:pPr>
        <w:pStyle w:val="1"/>
        <w:spacing w:before="230" w:line="237" w:lineRule="auto"/>
        <w:ind w:left="2453" w:right="643" w:hanging="1604"/>
        <w:jc w:val="left"/>
      </w:pPr>
      <w:bookmarkStart w:id="13" w:name="Частота_положительных_аллергических_проб"/>
      <w:bookmarkEnd w:id="13"/>
      <w:r>
        <w:t>Частота положительных аллергических проб и величина микротоков при металлических включениях в полости рта.</w:t>
      </w:r>
    </w:p>
    <w:p w:rsidR="00CF3903" w:rsidRDefault="00CF3903">
      <w:pPr>
        <w:pStyle w:val="a3"/>
        <w:spacing w:before="8"/>
        <w:ind w:left="0"/>
        <w:jc w:val="left"/>
        <w:rPr>
          <w:b/>
          <w:sz w:val="33"/>
        </w:rPr>
      </w:pPr>
    </w:p>
    <w:p w:rsidR="00CF3903" w:rsidRDefault="00A875E0">
      <w:pPr>
        <w:pStyle w:val="a3"/>
        <w:ind w:right="110" w:firstLine="302"/>
      </w:pPr>
      <w:r>
        <w:t xml:space="preserve">Известно, что металлические включения в полости рта </w:t>
      </w:r>
      <w:r>
        <w:rPr>
          <w:spacing w:val="-6"/>
        </w:rPr>
        <w:t xml:space="preserve">могут </w:t>
      </w:r>
      <w:r>
        <w:t xml:space="preserve">оказывать различное воздействие на организм человека, чаще всего химико-токсическое, </w:t>
      </w:r>
      <w:proofErr w:type="spellStart"/>
      <w:r>
        <w:t>электрогальваническое</w:t>
      </w:r>
      <w:proofErr w:type="spellEnd"/>
      <w:r>
        <w:t xml:space="preserve"> и аллергическое</w:t>
      </w:r>
      <w:proofErr w:type="gramStart"/>
      <w:r>
        <w:t xml:space="preserve"> .</w:t>
      </w:r>
      <w:proofErr w:type="gramEnd"/>
      <w:r>
        <w:t xml:space="preserve"> Следствием этого воздействия являются </w:t>
      </w:r>
      <w:proofErr w:type="spellStart"/>
      <w:r>
        <w:t>изме</w:t>
      </w:r>
      <w:proofErr w:type="spellEnd"/>
      <w:r>
        <w:t>- нения, которые происходят в с</w:t>
      </w:r>
      <w:r>
        <w:t>оставе слюны, твердых тканях зубов, костной ткани, пародонте, слизистой полости рта и в организме человека в</w:t>
      </w:r>
      <w:r>
        <w:rPr>
          <w:spacing w:val="-5"/>
        </w:rPr>
        <w:t xml:space="preserve"> </w:t>
      </w:r>
      <w:r>
        <w:t>целом.</w:t>
      </w:r>
    </w:p>
    <w:p w:rsidR="00CF3903" w:rsidRDefault="00CF3903">
      <w:pPr>
        <w:sectPr w:rsidR="00CF3903">
          <w:pgSz w:w="11910" w:h="16840"/>
          <w:pgMar w:top="1020" w:right="720" w:bottom="280" w:left="1580" w:header="720" w:footer="720" w:gutter="0"/>
          <w:cols w:space="720"/>
        </w:sectPr>
      </w:pPr>
    </w:p>
    <w:p w:rsidR="00CF3903" w:rsidRDefault="00A875E0">
      <w:pPr>
        <w:pStyle w:val="a3"/>
        <w:spacing w:before="65" w:line="237" w:lineRule="auto"/>
        <w:ind w:right="115" w:firstLine="302"/>
      </w:pPr>
      <w:r>
        <w:lastRenderedPageBreak/>
        <w:t>Однако исследования, посвященные изучению влияния металлических включений на органы полости рта и организм человека в целом, к</w:t>
      </w:r>
      <w:r>
        <w:t xml:space="preserve">ак правило, касаются одного из неблагоприятных их воздействий — либо </w:t>
      </w:r>
      <w:proofErr w:type="spellStart"/>
      <w:r>
        <w:t>электрогальванизма</w:t>
      </w:r>
      <w:proofErr w:type="spellEnd"/>
      <w:r>
        <w:t>, либо аллергии.</w:t>
      </w:r>
    </w:p>
    <w:p w:rsidR="00CF3903" w:rsidRDefault="00A875E0">
      <w:pPr>
        <w:pStyle w:val="a3"/>
        <w:spacing w:before="8"/>
        <w:ind w:right="110" w:firstLine="302"/>
      </w:pPr>
      <w:r>
        <w:t>С учетом этого мы поставили перед собой задачу изучить комплексно влияние металлических включений на состояние полости рта и организма человека в целом.</w:t>
      </w:r>
      <w:r>
        <w:t xml:space="preserve"> С этой целью было обследовано 48 человек в возрасте от 30 до 65 лет с металлическими включениями в полости рта. Из анамнеза выяснено, что протезирование обследуемых пр</w:t>
      </w:r>
      <w:proofErr w:type="gramStart"/>
      <w:r>
        <w:t>о-</w:t>
      </w:r>
      <w:proofErr w:type="gramEnd"/>
      <w:r>
        <w:t xml:space="preserve"> ведено в сроки от 1 года до 15 лет. У всех у них оценивали вид протеза, число ортопед</w:t>
      </w:r>
      <w:r>
        <w:t xml:space="preserve">ических единиц, состояние слизистой полости рта, наличие микротоков и степень </w:t>
      </w:r>
      <w:proofErr w:type="spellStart"/>
      <w:r>
        <w:t>аллергизации</w:t>
      </w:r>
      <w:proofErr w:type="spellEnd"/>
      <w:r>
        <w:t xml:space="preserve"> организма.</w:t>
      </w:r>
    </w:p>
    <w:p w:rsidR="00CF3903" w:rsidRDefault="00A875E0">
      <w:pPr>
        <w:pStyle w:val="a3"/>
        <w:ind w:right="112" w:firstLine="302"/>
      </w:pPr>
      <w:r>
        <w:t xml:space="preserve">Состояние слизистой исследовали визуально, а также с помощью люминесцентной диагностики и </w:t>
      </w:r>
      <w:proofErr w:type="spellStart"/>
      <w:r>
        <w:t>стоматоскопии</w:t>
      </w:r>
      <w:proofErr w:type="spellEnd"/>
      <w:r>
        <w:t>. Для определения микротоков использовали микроампе</w:t>
      </w:r>
      <w:r>
        <w:t>рметр, имеющий 2 активных электрода в виде свинцовых пластин размером 8 х 0,5 см.</w:t>
      </w:r>
    </w:p>
    <w:p w:rsidR="00CF3903" w:rsidRDefault="00A875E0">
      <w:pPr>
        <w:pStyle w:val="a3"/>
        <w:ind w:right="111" w:firstLine="302"/>
      </w:pPr>
      <w:r>
        <w:t xml:space="preserve">Степень </w:t>
      </w:r>
      <w:proofErr w:type="spellStart"/>
      <w:r>
        <w:t>аллергизации</w:t>
      </w:r>
      <w:proofErr w:type="spellEnd"/>
      <w:r>
        <w:t xml:space="preserve"> организма определяли накожно-компрессионными пробами. В качестве аллергенов использовали 5% раствор нитрата кобальта, 1% раствор хромата калия, 10% раств</w:t>
      </w:r>
      <w:r>
        <w:t>ор сульфата никеля. Положительной аллергической реакцией считали пробу в 2 креста и более. Аллергические пробы оценивали через 24 и 48 ч. Полученные цифровые данные обрабатывали статистически по методу Стьюдента.</w:t>
      </w:r>
    </w:p>
    <w:p w:rsidR="00CF3903" w:rsidRDefault="00A875E0">
      <w:pPr>
        <w:pStyle w:val="a3"/>
        <w:spacing w:before="4" w:line="237" w:lineRule="auto"/>
        <w:ind w:right="119" w:firstLine="302"/>
      </w:pPr>
      <w:r>
        <w:t xml:space="preserve">Результаты исследования показали, что  при </w:t>
      </w:r>
      <w:r>
        <w:t xml:space="preserve"> среднем  числе  металлических включений 9,22 ± 1,05 микротоки обнаружены в 77,0% случаев со средней</w:t>
      </w:r>
      <w:r>
        <w:rPr>
          <w:spacing w:val="12"/>
        </w:rPr>
        <w:t xml:space="preserve"> </w:t>
      </w:r>
      <w:r>
        <w:t>их силой 69,58</w:t>
      </w:r>
    </w:p>
    <w:p w:rsidR="00CF3903" w:rsidRDefault="00A875E0">
      <w:pPr>
        <w:pStyle w:val="a3"/>
        <w:spacing w:before="4"/>
        <w:ind w:right="115"/>
      </w:pPr>
      <w:r>
        <w:t xml:space="preserve">± 10,25 мкА; положительные аллергические пробы обнаружены в 34,2% случаев, причем положительная аллергическая реакция на кобальт отмечена в </w:t>
      </w:r>
      <w:r>
        <w:t xml:space="preserve">61,9% случаев, на хром — в 23,8%, на никель — только в 14,3%. </w:t>
      </w:r>
      <w:r>
        <w:rPr>
          <w:spacing w:val="-3"/>
        </w:rPr>
        <w:t xml:space="preserve">Из </w:t>
      </w:r>
      <w:r>
        <w:t xml:space="preserve">этих данных видно, что присутствие </w:t>
      </w:r>
      <w:proofErr w:type="spellStart"/>
      <w:r>
        <w:t>м</w:t>
      </w:r>
      <w:proofErr w:type="gramStart"/>
      <w:r>
        <w:t>е</w:t>
      </w:r>
      <w:proofErr w:type="spellEnd"/>
      <w:r>
        <w:t>-</w:t>
      </w:r>
      <w:proofErr w:type="gramEnd"/>
      <w:r>
        <w:t xml:space="preserve"> </w:t>
      </w:r>
      <w:proofErr w:type="spellStart"/>
      <w:r>
        <w:t>таллических</w:t>
      </w:r>
      <w:proofErr w:type="spellEnd"/>
      <w:r>
        <w:t xml:space="preserve"> включений в полости рта от 1 года и более в большинстве случаев приводит  к появлению микротоков и </w:t>
      </w:r>
      <w:proofErr w:type="spellStart"/>
      <w:r>
        <w:t>аллергизации</w:t>
      </w:r>
      <w:proofErr w:type="spellEnd"/>
      <w:r>
        <w:rPr>
          <w:spacing w:val="-19"/>
        </w:rPr>
        <w:t xml:space="preserve"> </w:t>
      </w:r>
      <w:r>
        <w:t>организма.</w:t>
      </w:r>
    </w:p>
    <w:p w:rsidR="00CF3903" w:rsidRDefault="00A875E0">
      <w:pPr>
        <w:pStyle w:val="a3"/>
        <w:ind w:right="117" w:firstLine="278"/>
      </w:pPr>
      <w:r>
        <w:t xml:space="preserve">Для установления </w:t>
      </w:r>
      <w:r>
        <w:t xml:space="preserve">зависимости состояния полости рта от присутствия металлических </w:t>
      </w:r>
      <w:proofErr w:type="gramStart"/>
      <w:r>
        <w:t>включений</w:t>
      </w:r>
      <w:proofErr w:type="gramEnd"/>
      <w:r>
        <w:t xml:space="preserve"> полученные данные были проанализированы в 2 условно сформированных группах пациентов с различным состоянием слизистой полости рта. 1-ю группу составили 18 человек без заболеваний слиз</w:t>
      </w:r>
      <w:r>
        <w:t>истой полости рта, 2-ю — 30 больных с различными заболеваниями слизистой полости рта:</w:t>
      </w:r>
    </w:p>
    <w:p w:rsidR="00CF3903" w:rsidRDefault="00A875E0">
      <w:pPr>
        <w:pStyle w:val="a3"/>
        <w:spacing w:before="6" w:line="275" w:lineRule="exact"/>
        <w:jc w:val="left"/>
      </w:pPr>
      <w:r>
        <w:t xml:space="preserve">лейкоплакия   —  3   </w:t>
      </w:r>
      <w:r>
        <w:rPr>
          <w:spacing w:val="-4"/>
        </w:rPr>
        <w:t xml:space="preserve">случая </w:t>
      </w:r>
      <w:r>
        <w:rPr>
          <w:spacing w:val="52"/>
        </w:rPr>
        <w:t xml:space="preserve"> </w:t>
      </w:r>
      <w:r>
        <w:t>(10%),   красный   плоский  лишай   —   7  (23,4%),</w:t>
      </w:r>
      <w:r>
        <w:rPr>
          <w:spacing w:val="-26"/>
        </w:rPr>
        <w:t xml:space="preserve"> </w:t>
      </w:r>
      <w:r>
        <w:t>буллезный</w:t>
      </w:r>
    </w:p>
    <w:p w:rsidR="00CF3903" w:rsidRDefault="00A875E0">
      <w:pPr>
        <w:pStyle w:val="a3"/>
        <w:spacing w:line="275" w:lineRule="exact"/>
        <w:jc w:val="left"/>
      </w:pPr>
      <w:proofErr w:type="spellStart"/>
      <w:r>
        <w:t>пемфигоид</w:t>
      </w:r>
      <w:proofErr w:type="spellEnd"/>
      <w:r>
        <w:t xml:space="preserve">  — 1 (3,4%), десквамативный глоссит  —  2 (6,6%), бактериальный</w:t>
      </w:r>
      <w:r>
        <w:rPr>
          <w:spacing w:val="8"/>
        </w:rPr>
        <w:t xml:space="preserve"> </w:t>
      </w:r>
      <w:proofErr w:type="spellStart"/>
      <w:r>
        <w:t>хейли</w:t>
      </w:r>
      <w:r>
        <w:t>т</w:t>
      </w:r>
      <w:proofErr w:type="spellEnd"/>
      <w:r>
        <w:t xml:space="preserve"> — 4</w:t>
      </w:r>
    </w:p>
    <w:p w:rsidR="00CF3903" w:rsidRDefault="00A875E0">
      <w:pPr>
        <w:pStyle w:val="a3"/>
        <w:spacing w:before="2" w:line="272" w:lineRule="exact"/>
        <w:jc w:val="left"/>
      </w:pPr>
      <w:r>
        <w:t xml:space="preserve">(13,3%), ксеростомия — 2 (6,7%), и </w:t>
      </w:r>
      <w:proofErr w:type="spellStart"/>
      <w:r>
        <w:t>глоссалгия</w:t>
      </w:r>
      <w:proofErr w:type="spellEnd"/>
      <w:r>
        <w:t xml:space="preserve"> — 11 (36,6%).</w:t>
      </w:r>
    </w:p>
    <w:p w:rsidR="00CF3903" w:rsidRDefault="00A875E0">
      <w:pPr>
        <w:pStyle w:val="a3"/>
        <w:ind w:right="116" w:firstLine="278"/>
      </w:pPr>
      <w:proofErr w:type="gramStart"/>
      <w:r>
        <w:t>У обследуемых без заболеваний слизистой оболочки полости рта среднее число ортопедических единиц составило 8,94 ± 1,15; микротоки выявлены в 72,2% случаев со средней их силой 54,16 ± 9,53 мк</w:t>
      </w:r>
      <w:r>
        <w:t>А; положительные аллергические пробы отмечены у 31,2% обследуемых.</w:t>
      </w:r>
      <w:proofErr w:type="gramEnd"/>
    </w:p>
    <w:p w:rsidR="00CF3903" w:rsidRDefault="00A875E0">
      <w:pPr>
        <w:pStyle w:val="a3"/>
        <w:spacing w:before="2" w:line="242" w:lineRule="auto"/>
        <w:ind w:right="134" w:firstLine="278"/>
      </w:pPr>
      <w:r>
        <w:t xml:space="preserve">В группе больных с заболеваниями слизистой оболочки полости рта данные показатели составили соответственно 9,50 ± 0,92 (t = 0,46, </w:t>
      </w:r>
      <w:proofErr w:type="gramStart"/>
      <w:r>
        <w:rPr>
          <w:i/>
        </w:rPr>
        <w:t>р</w:t>
      </w:r>
      <w:proofErr w:type="gramEnd"/>
      <w:r>
        <w:rPr>
          <w:i/>
        </w:rPr>
        <w:t xml:space="preserve"> &gt; </w:t>
      </w:r>
      <w:r>
        <w:t>0,05);</w:t>
      </w:r>
    </w:p>
    <w:p w:rsidR="00CF3903" w:rsidRDefault="00A875E0">
      <w:pPr>
        <w:pStyle w:val="a3"/>
        <w:spacing w:line="270" w:lineRule="exact"/>
      </w:pPr>
      <w:r>
        <w:t xml:space="preserve">80,0% (t = 0,7, </w:t>
      </w:r>
      <w:proofErr w:type="gramStart"/>
      <w:r>
        <w:rPr>
          <w:i/>
        </w:rPr>
        <w:t>р</w:t>
      </w:r>
      <w:proofErr w:type="gramEnd"/>
      <w:r>
        <w:rPr>
          <w:i/>
        </w:rPr>
        <w:t xml:space="preserve"> &gt; </w:t>
      </w:r>
      <w:r>
        <w:t xml:space="preserve">0,05); 85,03 ± 12,13 мкА (t = 0,89, </w:t>
      </w:r>
      <w:r>
        <w:rPr>
          <w:i/>
        </w:rPr>
        <w:t xml:space="preserve">р &gt; </w:t>
      </w:r>
      <w:r>
        <w:t xml:space="preserve">0,05) и 31,5% (t = 0,02, </w:t>
      </w:r>
      <w:r>
        <w:rPr>
          <w:i/>
        </w:rPr>
        <w:t xml:space="preserve">р &gt; </w:t>
      </w:r>
      <w:r>
        <w:t>0,05).</w:t>
      </w:r>
    </w:p>
    <w:p w:rsidR="00CF3903" w:rsidRDefault="00A875E0">
      <w:pPr>
        <w:pStyle w:val="a3"/>
        <w:spacing w:before="1" w:line="237" w:lineRule="auto"/>
        <w:ind w:right="121" w:firstLine="278"/>
      </w:pPr>
      <w:r>
        <w:t>Итак, нам не удалось выявить зависимости состояния полости рта от частоты микротоков и положительных аллергических проб.</w:t>
      </w:r>
    </w:p>
    <w:p w:rsidR="00CF3903" w:rsidRDefault="00A875E0">
      <w:pPr>
        <w:pStyle w:val="a3"/>
        <w:spacing w:before="3"/>
        <w:ind w:right="111" w:firstLine="278"/>
      </w:pPr>
      <w:r>
        <w:t>Следующий анализ полученных данных был проведен внутри группы больных с заболеваниями слизистой полости рта. Нас интересовало влияние металлических включений на тяжесть заболевания, поэтому все больные с заболеваниями слизистой оболочки полости рта были ус</w:t>
      </w:r>
      <w:r>
        <w:t xml:space="preserve">ловно разделены на 2 подгруппы в зависимости от тяжести заболевания. </w:t>
      </w:r>
      <w:proofErr w:type="gramStart"/>
      <w:r>
        <w:t xml:space="preserve">В 1-й подгруппе было 13 больных с заболеваниями слизистой оболочки полости рта, но без тяжелой органической патологии (в эту подгруппу вошли больные с </w:t>
      </w:r>
      <w:proofErr w:type="spellStart"/>
      <w:r>
        <w:t>глоссалгией</w:t>
      </w:r>
      <w:proofErr w:type="spellEnd"/>
      <w:r>
        <w:t xml:space="preserve"> и легкой </w:t>
      </w:r>
      <w:proofErr w:type="spellStart"/>
      <w:r>
        <w:t>степеню</w:t>
      </w:r>
      <w:proofErr w:type="spellEnd"/>
      <w:r>
        <w:t xml:space="preserve"> ксерост</w:t>
      </w:r>
      <w:r>
        <w:t>омии), 2-ю подгруппу составили 17 больных с тяжелыми органическими поражениями слизистой полости рта (у них диагностировали эрозивную форму красного плоского лишая, лейкоплакию и др.).</w:t>
      </w:r>
      <w:proofErr w:type="gramEnd"/>
    </w:p>
    <w:p w:rsidR="00CF3903" w:rsidRDefault="00CF3903">
      <w:pPr>
        <w:sectPr w:rsidR="00CF3903">
          <w:pgSz w:w="11910" w:h="16840"/>
          <w:pgMar w:top="1020" w:right="720" w:bottom="280" w:left="1580" w:header="720" w:footer="720" w:gutter="0"/>
          <w:cols w:space="720"/>
        </w:sectPr>
      </w:pPr>
    </w:p>
    <w:p w:rsidR="00CF3903" w:rsidRDefault="00A875E0">
      <w:pPr>
        <w:pStyle w:val="a3"/>
        <w:spacing w:before="62"/>
        <w:ind w:right="117" w:firstLine="278"/>
      </w:pPr>
      <w:r>
        <w:lastRenderedPageBreak/>
        <w:t>В 1-й подгруппе среднее число металлических включений сос</w:t>
      </w:r>
      <w:r>
        <w:t xml:space="preserve">тавило 10,07 ± 1,09, микротоки выявлены у 76,9% больных со средней их силой 80,76 ± 17,36 мкА; положительные аллергические пробы обнаружены у 12,5 больных. Во 2-й подгруппе среднее число металлических включений составило 9,43 ± 0,98 (t = 0,43, </w:t>
      </w:r>
      <w:proofErr w:type="gramStart"/>
      <w:r>
        <w:rPr>
          <w:i/>
        </w:rPr>
        <w:t>р</w:t>
      </w:r>
      <w:proofErr w:type="gramEnd"/>
      <w:r>
        <w:rPr>
          <w:i/>
        </w:rPr>
        <w:t xml:space="preserve"> &gt; </w:t>
      </w:r>
      <w:r>
        <w:t>0,05), у</w:t>
      </w:r>
      <w:r>
        <w:t xml:space="preserve"> 94,1% больных выявлены микротоки (t = 1,22, </w:t>
      </w:r>
      <w:r>
        <w:rPr>
          <w:i/>
        </w:rPr>
        <w:t xml:space="preserve">р &gt; </w:t>
      </w:r>
      <w:r>
        <w:t>0,05) при средней их силе 88,24 ± 12,13 мкА (t</w:t>
      </w:r>
    </w:p>
    <w:p w:rsidR="00CF3903" w:rsidRDefault="00A875E0">
      <w:pPr>
        <w:pStyle w:val="a3"/>
        <w:spacing w:before="6" w:line="237" w:lineRule="auto"/>
        <w:ind w:right="128"/>
      </w:pPr>
      <w:r>
        <w:t xml:space="preserve">= 1,16, </w:t>
      </w:r>
      <w:proofErr w:type="gramStart"/>
      <w:r>
        <w:rPr>
          <w:i/>
        </w:rPr>
        <w:t>р</w:t>
      </w:r>
      <w:proofErr w:type="gramEnd"/>
      <w:r>
        <w:rPr>
          <w:i/>
        </w:rPr>
        <w:t xml:space="preserve"> &gt; </w:t>
      </w:r>
      <w:r>
        <w:t xml:space="preserve">0,05), в 45,5% случаев определены положительные аллергические пробы (t = 1,56, </w:t>
      </w:r>
      <w:r>
        <w:rPr>
          <w:i/>
        </w:rPr>
        <w:t xml:space="preserve">р &gt; </w:t>
      </w:r>
      <w:r>
        <w:t>0,05).</w:t>
      </w:r>
    </w:p>
    <w:p w:rsidR="00CF3903" w:rsidRDefault="00A875E0">
      <w:pPr>
        <w:pStyle w:val="a3"/>
        <w:spacing w:before="3"/>
        <w:ind w:right="115" w:firstLine="278"/>
      </w:pPr>
      <w:r>
        <w:t>В результате проведенного анализа существенных различий ме</w:t>
      </w:r>
      <w:r>
        <w:t>жду группами с различными заболеваниями слизистой полости рта по частоте положительных аллергических проб и выявлению микротоков не установлено, хотя при тяжелой п</w:t>
      </w:r>
      <w:proofErr w:type="gramStart"/>
      <w:r>
        <w:t>а-</w:t>
      </w:r>
      <w:proofErr w:type="gramEnd"/>
      <w:r>
        <w:t xml:space="preserve"> </w:t>
      </w:r>
      <w:proofErr w:type="spellStart"/>
      <w:r>
        <w:t>тологии</w:t>
      </w:r>
      <w:proofErr w:type="spellEnd"/>
      <w:r>
        <w:t xml:space="preserve"> слизистой полости рта частота обнаружения микротоков, их сила и количество положит</w:t>
      </w:r>
      <w:r>
        <w:t>ельных аллергических проб возрастают.</w:t>
      </w:r>
    </w:p>
    <w:p w:rsidR="00CF3903" w:rsidRDefault="00A875E0">
      <w:pPr>
        <w:pStyle w:val="a3"/>
        <w:ind w:right="110"/>
      </w:pPr>
      <w:r>
        <w:t xml:space="preserve">Мы провели также оценку изучаемых показателей в зависимости от числа ортопедических единиц в полости рта. </w:t>
      </w:r>
      <w:proofErr w:type="gramStart"/>
      <w:r>
        <w:t>Все обследованные были условно разделены на 3 группы с различным числом металлических включений в полости рта: у</w:t>
      </w:r>
      <w:r>
        <w:t xml:space="preserve"> 11 человек в полости рта было до 5 ортопедических единиц, у 19 — от 5 до 10 и у 18 — более 10 ортопедических единиц.</w:t>
      </w:r>
      <w:proofErr w:type="gramEnd"/>
      <w:r>
        <w:t xml:space="preserve"> Анализ изучаемых параметров в этих группах показал, что при числе </w:t>
      </w:r>
      <w:proofErr w:type="spellStart"/>
      <w:r>
        <w:t>металлич</w:t>
      </w:r>
      <w:proofErr w:type="gramStart"/>
      <w:r>
        <w:t>е</w:t>
      </w:r>
      <w:proofErr w:type="spellEnd"/>
      <w:r>
        <w:t>-</w:t>
      </w:r>
      <w:proofErr w:type="gramEnd"/>
      <w:r>
        <w:t xml:space="preserve"> </w:t>
      </w:r>
      <w:proofErr w:type="spellStart"/>
      <w:r>
        <w:t>ских</w:t>
      </w:r>
      <w:proofErr w:type="spellEnd"/>
      <w:r>
        <w:t xml:space="preserve"> включений в полости рта до 5 частота выявления микротоко</w:t>
      </w:r>
      <w:r>
        <w:t>в составляет 54,5%, средняя сила микротоков при этом равна 40,9 ± 13,8 мкА; положительные аллергические пробы определяются в 25,5% случаев; среди этих обследованных количество лиц с заболеваниями слизистой полости рта составило 54,5%.</w:t>
      </w:r>
    </w:p>
    <w:p w:rsidR="00CF3903" w:rsidRDefault="00A875E0">
      <w:pPr>
        <w:pStyle w:val="a3"/>
        <w:spacing w:before="1"/>
        <w:ind w:right="110" w:firstLine="259"/>
      </w:pPr>
      <w:r>
        <w:t xml:space="preserve">При наличии от 5 </w:t>
      </w:r>
      <w:r>
        <w:rPr>
          <w:spacing w:val="-4"/>
        </w:rPr>
        <w:t xml:space="preserve">до  </w:t>
      </w:r>
      <w:r>
        <w:t xml:space="preserve">10 ортопедических единиц  частота микротоков составляет 78,0% (t = 1,35, </w:t>
      </w:r>
      <w:proofErr w:type="gramStart"/>
      <w:r>
        <w:rPr>
          <w:i/>
        </w:rPr>
        <w:t>р</w:t>
      </w:r>
      <w:proofErr w:type="gramEnd"/>
      <w:r>
        <w:rPr>
          <w:i/>
        </w:rPr>
        <w:t xml:space="preserve"> &gt; 0,05), </w:t>
      </w:r>
      <w:r>
        <w:t xml:space="preserve">средняя их сила 64,47 ± 10,27 мкА (t = 1,09, </w:t>
      </w:r>
      <w:r>
        <w:rPr>
          <w:i/>
        </w:rPr>
        <w:t xml:space="preserve">р &gt; </w:t>
      </w:r>
      <w:r>
        <w:t xml:space="preserve">0,05), частота положительных аллергических проб равна 35,7% (t = 0,6, </w:t>
      </w:r>
      <w:r>
        <w:rPr>
          <w:i/>
        </w:rPr>
        <w:t xml:space="preserve">р &gt; </w:t>
      </w:r>
      <w:r>
        <w:t>0,05),  заболевания  слизистой полости рта диагно</w:t>
      </w:r>
      <w:r>
        <w:t xml:space="preserve">стируются в 63,1% случаев (t = 0,46, </w:t>
      </w:r>
      <w:r>
        <w:rPr>
          <w:i/>
        </w:rPr>
        <w:t>р &gt;</w:t>
      </w:r>
      <w:r>
        <w:rPr>
          <w:i/>
          <w:spacing w:val="24"/>
        </w:rPr>
        <w:t xml:space="preserve"> </w:t>
      </w:r>
      <w:r>
        <w:t>0,05).</w:t>
      </w:r>
    </w:p>
    <w:p w:rsidR="00CF3903" w:rsidRDefault="00A875E0">
      <w:pPr>
        <w:pStyle w:val="a3"/>
        <w:spacing w:line="242" w:lineRule="auto"/>
        <w:ind w:right="125" w:firstLine="259"/>
      </w:pPr>
      <w:r>
        <w:t xml:space="preserve">При наличии в полости рта более 10 ортопедических единиц изучаемые показатели составляли соответственно 100% </w:t>
      </w:r>
      <w:r>
        <w:rPr>
          <w:i/>
        </w:rPr>
        <w:t>(</w:t>
      </w:r>
      <w:proofErr w:type="gramStart"/>
      <w:r>
        <w:rPr>
          <w:i/>
        </w:rPr>
        <w:t>р</w:t>
      </w:r>
      <w:proofErr w:type="gramEnd"/>
      <w:r>
        <w:rPr>
          <w:i/>
        </w:rPr>
        <w:t xml:space="preserve"> &lt; </w:t>
      </w:r>
      <w:r>
        <w:t xml:space="preserve">0,01); 102,8 ± 11,36 мкА (t = 1,23, </w:t>
      </w:r>
      <w:r>
        <w:rPr>
          <w:i/>
        </w:rPr>
        <w:t xml:space="preserve">р &gt; </w:t>
      </w:r>
      <w:r>
        <w:t>0,05); 30,7% (t</w:t>
      </w:r>
    </w:p>
    <w:p w:rsidR="00CF3903" w:rsidRDefault="00A875E0">
      <w:pPr>
        <w:pStyle w:val="a3"/>
        <w:spacing w:line="272" w:lineRule="exact"/>
      </w:pPr>
      <w:r>
        <w:t xml:space="preserve">= 0,33, </w:t>
      </w:r>
      <w:proofErr w:type="gramStart"/>
      <w:r>
        <w:rPr>
          <w:i/>
        </w:rPr>
        <w:t>р</w:t>
      </w:r>
      <w:proofErr w:type="gramEnd"/>
      <w:r>
        <w:rPr>
          <w:i/>
        </w:rPr>
        <w:t xml:space="preserve"> &gt; </w:t>
      </w:r>
      <w:r>
        <w:t xml:space="preserve">0,05) и 66,6% (t = 0,67, </w:t>
      </w:r>
      <w:r>
        <w:rPr>
          <w:i/>
        </w:rPr>
        <w:t>р</w:t>
      </w:r>
      <w:r>
        <w:rPr>
          <w:i/>
        </w:rPr>
        <w:t xml:space="preserve"> &gt; </w:t>
      </w:r>
      <w:r>
        <w:t>0,05).</w:t>
      </w:r>
    </w:p>
    <w:p w:rsidR="00CF3903" w:rsidRDefault="00A875E0">
      <w:pPr>
        <w:pStyle w:val="a3"/>
        <w:ind w:right="115" w:firstLine="259"/>
      </w:pPr>
      <w:r>
        <w:t>Таким образом, нами установлено, что при наличии в полости рта более 10 ортопедических единиц существенно увеличивается частота выявления микротоков (до 100%), одновременно возрастает их сила и частота положительных аллергических проб. Достоверно</w:t>
      </w:r>
      <w:r>
        <w:t xml:space="preserve">й зависимости между тяжестью заболевания слизистой и изучаемыми </w:t>
      </w:r>
      <w:proofErr w:type="spellStart"/>
      <w:r>
        <w:t>небл</w:t>
      </w:r>
      <w:proofErr w:type="gramStart"/>
      <w:r>
        <w:t>а</w:t>
      </w:r>
      <w:proofErr w:type="spellEnd"/>
      <w:r>
        <w:t>-</w:t>
      </w:r>
      <w:proofErr w:type="gramEnd"/>
      <w:r>
        <w:t xml:space="preserve"> </w:t>
      </w:r>
      <w:proofErr w:type="spellStart"/>
      <w:r>
        <w:t>гоприятными</w:t>
      </w:r>
      <w:proofErr w:type="spellEnd"/>
      <w:r>
        <w:t xml:space="preserve"> факторами, обусловленными присутствием металлических включений в полости рта, мы не обнаружили, хотя при органических заболеваниях слизистой положительные аллергические проб</w:t>
      </w:r>
      <w:r>
        <w:t>ы выявляются в 3,6 раза чаще, чем при функциональных расстройствах полости рта. Кроме того, с увеличением числа металлических включений в полости рта (до 10 вместо 5) в 2,5 раза возрастает сила микротоков и в 1,2 раза чаще встречаются заболевания слизистой</w:t>
      </w:r>
      <w:r>
        <w:t xml:space="preserve"> полости рта.</w:t>
      </w:r>
    </w:p>
    <w:p w:rsidR="00CF3903" w:rsidRDefault="00A875E0">
      <w:pPr>
        <w:pStyle w:val="a3"/>
        <w:spacing w:before="3" w:line="242" w:lineRule="auto"/>
        <w:ind w:right="123" w:firstLine="259"/>
      </w:pPr>
      <w:r>
        <w:t xml:space="preserve">По-видимому, небольшие группы наблюдения не позволили установить существенной </w:t>
      </w:r>
      <w:proofErr w:type="spellStart"/>
      <w:r>
        <w:t>закономер</w:t>
      </w:r>
      <w:proofErr w:type="spellEnd"/>
    </w:p>
    <w:p w:rsidR="00CF3903" w:rsidRDefault="00A875E0">
      <w:pPr>
        <w:pStyle w:val="a3"/>
        <w:spacing w:line="338" w:lineRule="auto"/>
        <w:ind w:right="120" w:firstLine="278"/>
      </w:pPr>
      <w:proofErr w:type="spellStart"/>
      <w:r>
        <w:t>ности</w:t>
      </w:r>
      <w:proofErr w:type="spellEnd"/>
      <w:r>
        <w:t xml:space="preserve"> между изучаемыми параметрами и состоянием слизистой полости рта; вместе с тем исследование довольно ясно продемонстрировало, что увеличение числа металлических включений в полости рта способствуют появлению риска возникновения микротоков, </w:t>
      </w:r>
      <w:proofErr w:type="spellStart"/>
      <w:r>
        <w:t>аллергизаци</w:t>
      </w:r>
      <w:r>
        <w:t>и</w:t>
      </w:r>
      <w:proofErr w:type="spellEnd"/>
      <w:r>
        <w:t xml:space="preserve"> организма и утяжелению заболеваний</w:t>
      </w:r>
    </w:p>
    <w:p w:rsidR="00CF3903" w:rsidRDefault="00CF3903">
      <w:pPr>
        <w:spacing w:line="338" w:lineRule="auto"/>
        <w:sectPr w:rsidR="00CF3903">
          <w:pgSz w:w="11910" w:h="16840"/>
          <w:pgMar w:top="1020" w:right="720" w:bottom="280" w:left="1580" w:header="720" w:footer="720" w:gutter="0"/>
          <w:cols w:space="720"/>
        </w:sectPr>
      </w:pPr>
    </w:p>
    <w:p w:rsidR="00CF3903" w:rsidRDefault="00A875E0">
      <w:pPr>
        <w:spacing w:before="62"/>
        <w:ind w:left="1709"/>
        <w:rPr>
          <w:i/>
          <w:sz w:val="24"/>
        </w:rPr>
      </w:pPr>
      <w:r>
        <w:rPr>
          <w:spacing w:val="-60"/>
          <w:sz w:val="24"/>
          <w:u w:val="single"/>
        </w:rPr>
        <w:lastRenderedPageBreak/>
        <w:t xml:space="preserve"> </w:t>
      </w:r>
      <w:r>
        <w:rPr>
          <w:i/>
          <w:sz w:val="24"/>
          <w:u w:val="single"/>
        </w:rPr>
        <w:t>Список использованной литературы:</w:t>
      </w:r>
    </w:p>
    <w:p w:rsidR="00CF3903" w:rsidRDefault="00CF3903">
      <w:pPr>
        <w:pStyle w:val="a3"/>
        <w:ind w:left="0"/>
        <w:jc w:val="left"/>
        <w:rPr>
          <w:i/>
          <w:sz w:val="20"/>
        </w:rPr>
      </w:pPr>
    </w:p>
    <w:p w:rsidR="00CF3903" w:rsidRDefault="00CF3903">
      <w:pPr>
        <w:pStyle w:val="a3"/>
        <w:spacing w:before="5"/>
        <w:ind w:left="0"/>
        <w:jc w:val="left"/>
        <w:rPr>
          <w:i/>
          <w:sz w:val="20"/>
        </w:rPr>
      </w:pPr>
    </w:p>
    <w:p w:rsidR="00CF3903" w:rsidRDefault="00A875E0">
      <w:pPr>
        <w:pStyle w:val="a4"/>
        <w:numPr>
          <w:ilvl w:val="0"/>
          <w:numId w:val="1"/>
        </w:numPr>
        <w:tabs>
          <w:tab w:val="left" w:pos="481"/>
        </w:tabs>
        <w:spacing w:before="90"/>
        <w:ind w:right="118"/>
        <w:jc w:val="both"/>
        <w:rPr>
          <w:sz w:val="24"/>
        </w:rPr>
      </w:pPr>
      <w:r>
        <w:rPr>
          <w:i/>
          <w:sz w:val="24"/>
        </w:rPr>
        <w:t xml:space="preserve">Батырь В. </w:t>
      </w:r>
      <w:r>
        <w:rPr>
          <w:i/>
          <w:spacing w:val="-3"/>
          <w:sz w:val="24"/>
        </w:rPr>
        <w:t xml:space="preserve">И. </w:t>
      </w:r>
      <w:r>
        <w:rPr>
          <w:i/>
          <w:sz w:val="24"/>
        </w:rPr>
        <w:t xml:space="preserve">Роль </w:t>
      </w:r>
      <w:r>
        <w:rPr>
          <w:sz w:val="24"/>
        </w:rPr>
        <w:t xml:space="preserve">металлических зубных протезов в изменении содержания микроэлементов в слюне, желудочном соке и моче: </w:t>
      </w:r>
      <w:proofErr w:type="spellStart"/>
      <w:r>
        <w:rPr>
          <w:sz w:val="24"/>
        </w:rPr>
        <w:t>Автореф</w:t>
      </w:r>
      <w:proofErr w:type="spellEnd"/>
      <w:r>
        <w:rPr>
          <w:sz w:val="24"/>
        </w:rPr>
        <w:t xml:space="preserve">. </w:t>
      </w:r>
      <w:proofErr w:type="spellStart"/>
      <w:r>
        <w:rPr>
          <w:sz w:val="24"/>
        </w:rPr>
        <w:t>дис</w:t>
      </w:r>
      <w:proofErr w:type="spellEnd"/>
      <w:r>
        <w:rPr>
          <w:sz w:val="24"/>
        </w:rPr>
        <w:t xml:space="preserve">. ... </w:t>
      </w:r>
      <w:proofErr w:type="spellStart"/>
      <w:proofErr w:type="gramStart"/>
      <w:r>
        <w:rPr>
          <w:sz w:val="24"/>
        </w:rPr>
        <w:t>канд</w:t>
      </w:r>
      <w:proofErr w:type="spellEnd"/>
      <w:proofErr w:type="gramEnd"/>
      <w:r>
        <w:rPr>
          <w:sz w:val="24"/>
        </w:rPr>
        <w:t xml:space="preserve"> мед наук — М.,</w:t>
      </w:r>
      <w:r>
        <w:rPr>
          <w:spacing w:val="8"/>
          <w:sz w:val="24"/>
        </w:rPr>
        <w:t xml:space="preserve"> </w:t>
      </w:r>
      <w:r>
        <w:rPr>
          <w:sz w:val="24"/>
        </w:rPr>
        <w:t>1972.</w:t>
      </w:r>
    </w:p>
    <w:p w:rsidR="00CF3903" w:rsidRDefault="00A875E0">
      <w:pPr>
        <w:pStyle w:val="a4"/>
        <w:numPr>
          <w:ilvl w:val="0"/>
          <w:numId w:val="1"/>
        </w:numPr>
        <w:tabs>
          <w:tab w:val="left" w:pos="481"/>
        </w:tabs>
        <w:spacing w:before="3" w:line="275" w:lineRule="exact"/>
        <w:ind w:hanging="362"/>
        <w:jc w:val="both"/>
        <w:rPr>
          <w:sz w:val="24"/>
        </w:rPr>
      </w:pPr>
      <w:r>
        <w:rPr>
          <w:i/>
          <w:sz w:val="24"/>
        </w:rPr>
        <w:t>Дойни</w:t>
      </w:r>
      <w:r>
        <w:rPr>
          <w:i/>
          <w:sz w:val="24"/>
        </w:rPr>
        <w:t>ков А. И</w:t>
      </w:r>
      <w:r>
        <w:rPr>
          <w:b/>
          <w:i/>
          <w:sz w:val="24"/>
        </w:rPr>
        <w:t xml:space="preserve">., </w:t>
      </w:r>
      <w:r>
        <w:rPr>
          <w:i/>
          <w:sz w:val="24"/>
        </w:rPr>
        <w:t xml:space="preserve">Бабенко Г. А., Беляева Л. Г. </w:t>
      </w:r>
      <w:r>
        <w:rPr>
          <w:spacing w:val="-3"/>
          <w:sz w:val="24"/>
        </w:rPr>
        <w:t xml:space="preserve">// </w:t>
      </w:r>
      <w:r>
        <w:rPr>
          <w:sz w:val="24"/>
        </w:rPr>
        <w:t>Стоматология.—</w:t>
      </w:r>
      <w:r>
        <w:rPr>
          <w:spacing w:val="18"/>
          <w:sz w:val="24"/>
        </w:rPr>
        <w:t xml:space="preserve"> </w:t>
      </w:r>
      <w:r>
        <w:rPr>
          <w:sz w:val="24"/>
        </w:rPr>
        <w:t>1988</w:t>
      </w:r>
    </w:p>
    <w:p w:rsidR="00CF3903" w:rsidRDefault="00A875E0">
      <w:pPr>
        <w:pStyle w:val="a4"/>
        <w:numPr>
          <w:ilvl w:val="0"/>
          <w:numId w:val="1"/>
        </w:numPr>
        <w:tabs>
          <w:tab w:val="left" w:pos="481"/>
        </w:tabs>
        <w:spacing w:before="1" w:line="237" w:lineRule="auto"/>
        <w:ind w:right="252"/>
        <w:rPr>
          <w:sz w:val="24"/>
        </w:rPr>
      </w:pPr>
      <w:r>
        <w:rPr>
          <w:i/>
          <w:sz w:val="24"/>
        </w:rPr>
        <w:t xml:space="preserve">Курляндский В. Ю., Калонтаров Д. Е., Лавочник М. </w:t>
      </w:r>
      <w:r>
        <w:rPr>
          <w:i/>
          <w:spacing w:val="-3"/>
          <w:sz w:val="24"/>
        </w:rPr>
        <w:t xml:space="preserve">И. </w:t>
      </w:r>
      <w:r>
        <w:rPr>
          <w:sz w:val="24"/>
        </w:rPr>
        <w:t>Справочник по ортопедической стоматологии.— Ташкент, 1977.</w:t>
      </w:r>
    </w:p>
    <w:p w:rsidR="00CF3903" w:rsidRDefault="00A875E0">
      <w:pPr>
        <w:pStyle w:val="a4"/>
        <w:numPr>
          <w:ilvl w:val="0"/>
          <w:numId w:val="1"/>
        </w:numPr>
        <w:tabs>
          <w:tab w:val="left" w:pos="481"/>
          <w:tab w:val="left" w:pos="1834"/>
        </w:tabs>
        <w:spacing w:before="3"/>
        <w:ind w:right="140"/>
        <w:rPr>
          <w:sz w:val="24"/>
        </w:rPr>
      </w:pPr>
      <w:proofErr w:type="spellStart"/>
      <w:r>
        <w:rPr>
          <w:i/>
          <w:sz w:val="24"/>
        </w:rPr>
        <w:t>Манеев</w:t>
      </w:r>
      <w:proofErr w:type="spellEnd"/>
      <w:r>
        <w:rPr>
          <w:i/>
          <w:sz w:val="24"/>
        </w:rPr>
        <w:t xml:space="preserve"> </w:t>
      </w:r>
      <w:r>
        <w:rPr>
          <w:i/>
          <w:spacing w:val="9"/>
          <w:sz w:val="24"/>
        </w:rPr>
        <w:t xml:space="preserve"> </w:t>
      </w:r>
      <w:r>
        <w:rPr>
          <w:i/>
          <w:sz w:val="24"/>
        </w:rPr>
        <w:t>В.</w:t>
      </w:r>
      <w:r>
        <w:rPr>
          <w:i/>
          <w:sz w:val="24"/>
        </w:rPr>
        <w:tab/>
        <w:t xml:space="preserve">Г. </w:t>
      </w:r>
      <w:r>
        <w:rPr>
          <w:sz w:val="24"/>
        </w:rPr>
        <w:t xml:space="preserve">Электрохимические и аллергические свойства некоторых металлов, применяемых в ортопедической стоматологии: </w:t>
      </w:r>
      <w:proofErr w:type="spellStart"/>
      <w:r>
        <w:rPr>
          <w:sz w:val="24"/>
        </w:rPr>
        <w:t>Автореф</w:t>
      </w:r>
      <w:proofErr w:type="spellEnd"/>
      <w:r>
        <w:rPr>
          <w:sz w:val="24"/>
        </w:rPr>
        <w:t xml:space="preserve">. </w:t>
      </w:r>
      <w:proofErr w:type="spellStart"/>
      <w:r>
        <w:rPr>
          <w:sz w:val="24"/>
        </w:rPr>
        <w:t>дис</w:t>
      </w:r>
      <w:proofErr w:type="spellEnd"/>
      <w:r>
        <w:rPr>
          <w:sz w:val="24"/>
        </w:rPr>
        <w:t>...... канд. мед</w:t>
      </w:r>
      <w:proofErr w:type="gramStart"/>
      <w:r>
        <w:rPr>
          <w:sz w:val="24"/>
        </w:rPr>
        <w:t>.</w:t>
      </w:r>
      <w:proofErr w:type="gramEnd"/>
      <w:r>
        <w:rPr>
          <w:sz w:val="24"/>
        </w:rPr>
        <w:t xml:space="preserve"> </w:t>
      </w:r>
      <w:proofErr w:type="gramStart"/>
      <w:r>
        <w:rPr>
          <w:sz w:val="24"/>
        </w:rPr>
        <w:t>н</w:t>
      </w:r>
      <w:proofErr w:type="gramEnd"/>
      <w:r>
        <w:rPr>
          <w:sz w:val="24"/>
        </w:rPr>
        <w:t>аук.— М., 1972.</w:t>
      </w:r>
    </w:p>
    <w:p w:rsidR="00CF3903" w:rsidRDefault="00A875E0">
      <w:pPr>
        <w:pStyle w:val="a4"/>
        <w:numPr>
          <w:ilvl w:val="0"/>
          <w:numId w:val="1"/>
        </w:numPr>
        <w:tabs>
          <w:tab w:val="left" w:pos="481"/>
          <w:tab w:val="left" w:leader="dot" w:pos="3035"/>
        </w:tabs>
        <w:spacing w:line="242" w:lineRule="auto"/>
        <w:ind w:right="493"/>
        <w:rPr>
          <w:sz w:val="24"/>
        </w:rPr>
      </w:pPr>
      <w:proofErr w:type="spellStart"/>
      <w:r>
        <w:rPr>
          <w:i/>
          <w:sz w:val="24"/>
        </w:rPr>
        <w:t>Рузуддиков</w:t>
      </w:r>
      <w:proofErr w:type="spellEnd"/>
      <w:r>
        <w:rPr>
          <w:i/>
          <w:sz w:val="24"/>
        </w:rPr>
        <w:t xml:space="preserve"> С. </w:t>
      </w:r>
      <w:r>
        <w:rPr>
          <w:sz w:val="24"/>
        </w:rPr>
        <w:t>Влияние протезных материалов на активность ферментов</w:t>
      </w:r>
      <w:r>
        <w:rPr>
          <w:spacing w:val="-28"/>
          <w:sz w:val="24"/>
        </w:rPr>
        <w:t xml:space="preserve"> </w:t>
      </w:r>
      <w:r>
        <w:rPr>
          <w:sz w:val="24"/>
        </w:rPr>
        <w:t xml:space="preserve">смешанной слюны: </w:t>
      </w:r>
      <w:proofErr w:type="spellStart"/>
      <w:r>
        <w:rPr>
          <w:sz w:val="24"/>
        </w:rPr>
        <w:t>Автореф</w:t>
      </w:r>
      <w:proofErr w:type="spellEnd"/>
      <w:r>
        <w:rPr>
          <w:sz w:val="24"/>
        </w:rPr>
        <w:t>.</w:t>
      </w:r>
      <w:r>
        <w:rPr>
          <w:spacing w:val="-3"/>
          <w:sz w:val="24"/>
        </w:rPr>
        <w:t xml:space="preserve"> </w:t>
      </w:r>
      <w:proofErr w:type="spellStart"/>
      <w:r>
        <w:rPr>
          <w:sz w:val="24"/>
        </w:rPr>
        <w:t>дис</w:t>
      </w:r>
      <w:proofErr w:type="spellEnd"/>
      <w:r>
        <w:rPr>
          <w:sz w:val="24"/>
        </w:rPr>
        <w:tab/>
        <w:t xml:space="preserve">канд. </w:t>
      </w:r>
      <w:r>
        <w:rPr>
          <w:sz w:val="24"/>
        </w:rPr>
        <w:t>мед</w:t>
      </w:r>
      <w:proofErr w:type="gramStart"/>
      <w:r>
        <w:rPr>
          <w:sz w:val="24"/>
        </w:rPr>
        <w:t>.</w:t>
      </w:r>
      <w:proofErr w:type="gramEnd"/>
      <w:r>
        <w:rPr>
          <w:sz w:val="24"/>
        </w:rPr>
        <w:t xml:space="preserve"> </w:t>
      </w:r>
      <w:proofErr w:type="gramStart"/>
      <w:r>
        <w:rPr>
          <w:sz w:val="24"/>
        </w:rPr>
        <w:t>н</w:t>
      </w:r>
      <w:proofErr w:type="gramEnd"/>
      <w:r>
        <w:rPr>
          <w:sz w:val="24"/>
        </w:rPr>
        <w:t>аук.— М.,</w:t>
      </w:r>
      <w:r>
        <w:rPr>
          <w:spacing w:val="-2"/>
          <w:sz w:val="24"/>
        </w:rPr>
        <w:t xml:space="preserve"> </w:t>
      </w:r>
      <w:r>
        <w:rPr>
          <w:sz w:val="24"/>
        </w:rPr>
        <w:t>1974.</w:t>
      </w:r>
    </w:p>
    <w:p w:rsidR="00CF3903" w:rsidRDefault="00CF3903">
      <w:pPr>
        <w:pStyle w:val="a3"/>
        <w:spacing w:before="2"/>
        <w:ind w:left="0"/>
        <w:jc w:val="left"/>
        <w:rPr>
          <w:sz w:val="23"/>
        </w:rPr>
      </w:pPr>
    </w:p>
    <w:p w:rsidR="00CF3903" w:rsidRDefault="00A875E0">
      <w:pPr>
        <w:pStyle w:val="a4"/>
        <w:numPr>
          <w:ilvl w:val="0"/>
          <w:numId w:val="1"/>
        </w:numPr>
        <w:tabs>
          <w:tab w:val="left" w:pos="481"/>
        </w:tabs>
        <w:ind w:hanging="362"/>
        <w:rPr>
          <w:sz w:val="24"/>
        </w:rPr>
      </w:pPr>
      <w:r>
        <w:rPr>
          <w:sz w:val="24"/>
        </w:rPr>
        <w:t xml:space="preserve">Явления гальванизма в полости рта и их </w:t>
      </w:r>
      <w:proofErr w:type="spellStart"/>
      <w:r>
        <w:rPr>
          <w:sz w:val="24"/>
        </w:rPr>
        <w:t>лечение</w:t>
      </w:r>
      <w:proofErr w:type="gramStart"/>
      <w:r>
        <w:rPr>
          <w:sz w:val="24"/>
        </w:rPr>
        <w:t>:М</w:t>
      </w:r>
      <w:proofErr w:type="gramEnd"/>
      <w:r>
        <w:rPr>
          <w:sz w:val="24"/>
        </w:rPr>
        <w:t>етод</w:t>
      </w:r>
      <w:proofErr w:type="spellEnd"/>
      <w:r>
        <w:rPr>
          <w:sz w:val="24"/>
        </w:rPr>
        <w:t>, пособие.— Л.,</w:t>
      </w:r>
      <w:r>
        <w:rPr>
          <w:spacing w:val="-4"/>
          <w:sz w:val="24"/>
        </w:rPr>
        <w:t xml:space="preserve"> </w:t>
      </w:r>
      <w:r>
        <w:rPr>
          <w:sz w:val="24"/>
        </w:rPr>
        <w:t>1972.</w:t>
      </w:r>
    </w:p>
    <w:p w:rsidR="00CF3903" w:rsidRDefault="00CF3903">
      <w:pPr>
        <w:pStyle w:val="a3"/>
        <w:spacing w:before="1"/>
        <w:ind w:left="0"/>
        <w:jc w:val="left"/>
      </w:pPr>
    </w:p>
    <w:p w:rsidR="00CF3903" w:rsidRDefault="00A875E0">
      <w:pPr>
        <w:pStyle w:val="a4"/>
        <w:numPr>
          <w:ilvl w:val="0"/>
          <w:numId w:val="1"/>
        </w:numPr>
        <w:tabs>
          <w:tab w:val="left" w:pos="481"/>
        </w:tabs>
        <w:ind w:hanging="362"/>
        <w:rPr>
          <w:sz w:val="24"/>
        </w:rPr>
      </w:pPr>
      <w:r>
        <w:rPr>
          <w:sz w:val="24"/>
        </w:rPr>
        <w:t xml:space="preserve">«Проблемы </w:t>
      </w:r>
      <w:proofErr w:type="spellStart"/>
      <w:r>
        <w:rPr>
          <w:sz w:val="24"/>
        </w:rPr>
        <w:t>нейростоматологии</w:t>
      </w:r>
      <w:proofErr w:type="spellEnd"/>
      <w:r>
        <w:rPr>
          <w:sz w:val="24"/>
        </w:rPr>
        <w:t>» №4</w:t>
      </w:r>
      <w:r>
        <w:rPr>
          <w:spacing w:val="1"/>
          <w:sz w:val="24"/>
        </w:rPr>
        <w:t xml:space="preserve"> </w:t>
      </w:r>
      <w:r>
        <w:rPr>
          <w:sz w:val="24"/>
        </w:rPr>
        <w:t>1998</w:t>
      </w:r>
    </w:p>
    <w:p w:rsidR="00CF3903" w:rsidRDefault="00CF3903">
      <w:pPr>
        <w:pStyle w:val="a3"/>
        <w:ind w:left="0"/>
        <w:jc w:val="left"/>
      </w:pPr>
    </w:p>
    <w:p w:rsidR="00CF3903" w:rsidRDefault="00A875E0">
      <w:pPr>
        <w:pStyle w:val="a4"/>
        <w:numPr>
          <w:ilvl w:val="0"/>
          <w:numId w:val="1"/>
        </w:numPr>
        <w:tabs>
          <w:tab w:val="left" w:pos="481"/>
        </w:tabs>
        <w:ind w:hanging="362"/>
        <w:rPr>
          <w:sz w:val="24"/>
        </w:rPr>
      </w:pPr>
      <w:r>
        <w:rPr>
          <w:sz w:val="24"/>
        </w:rPr>
        <w:t>«Квинтэссенция»  №1</w:t>
      </w:r>
      <w:r>
        <w:rPr>
          <w:spacing w:val="-12"/>
          <w:sz w:val="24"/>
        </w:rPr>
        <w:t xml:space="preserve"> </w:t>
      </w:r>
      <w:r>
        <w:rPr>
          <w:sz w:val="24"/>
        </w:rPr>
        <w:t>1997</w:t>
      </w:r>
    </w:p>
    <w:p w:rsidR="00CF3903" w:rsidRDefault="00CF3903">
      <w:pPr>
        <w:pStyle w:val="a3"/>
        <w:ind w:left="0"/>
        <w:jc w:val="left"/>
      </w:pPr>
    </w:p>
    <w:p w:rsidR="00CF3903" w:rsidRDefault="00A875E0">
      <w:pPr>
        <w:pStyle w:val="a4"/>
        <w:numPr>
          <w:ilvl w:val="0"/>
          <w:numId w:val="1"/>
        </w:numPr>
        <w:tabs>
          <w:tab w:val="left" w:pos="481"/>
        </w:tabs>
        <w:ind w:hanging="362"/>
        <w:rPr>
          <w:sz w:val="24"/>
        </w:rPr>
      </w:pPr>
      <w:r>
        <w:rPr>
          <w:sz w:val="24"/>
        </w:rPr>
        <w:t>«Стоматология» №6 1999</w:t>
      </w:r>
      <w:r>
        <w:rPr>
          <w:spacing w:val="-5"/>
          <w:sz w:val="24"/>
        </w:rPr>
        <w:t xml:space="preserve"> </w:t>
      </w:r>
      <w:r>
        <w:rPr>
          <w:sz w:val="24"/>
        </w:rPr>
        <w:t>г</w:t>
      </w:r>
    </w:p>
    <w:p w:rsidR="00CF3903" w:rsidRDefault="00CF3903">
      <w:pPr>
        <w:pStyle w:val="a3"/>
        <w:ind w:left="0"/>
        <w:jc w:val="left"/>
      </w:pPr>
    </w:p>
    <w:p w:rsidR="00CF3903" w:rsidRDefault="00A875E0">
      <w:pPr>
        <w:pStyle w:val="a4"/>
        <w:numPr>
          <w:ilvl w:val="0"/>
          <w:numId w:val="1"/>
        </w:numPr>
        <w:tabs>
          <w:tab w:val="left" w:pos="481"/>
        </w:tabs>
        <w:ind w:hanging="362"/>
        <w:rPr>
          <w:sz w:val="24"/>
        </w:rPr>
      </w:pPr>
      <w:r>
        <w:rPr>
          <w:sz w:val="24"/>
        </w:rPr>
        <w:t>«</w:t>
      </w:r>
      <w:proofErr w:type="spellStart"/>
      <w:r>
        <w:rPr>
          <w:sz w:val="24"/>
        </w:rPr>
        <w:t>Квинтессенция</w:t>
      </w:r>
      <w:proofErr w:type="spellEnd"/>
      <w:r>
        <w:rPr>
          <w:sz w:val="24"/>
        </w:rPr>
        <w:t>» №3 1999 г</w:t>
      </w:r>
    </w:p>
    <w:sectPr w:rsidR="00CF3903">
      <w:pgSz w:w="11910" w:h="16840"/>
      <w:pgMar w:top="102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944"/>
    <w:multiLevelType w:val="hybridMultilevel"/>
    <w:tmpl w:val="C0B68508"/>
    <w:lvl w:ilvl="0" w:tplc="28CA5770">
      <w:start w:val="1"/>
      <w:numFmt w:val="decimal"/>
      <w:lvlText w:val="%1."/>
      <w:lvlJc w:val="left"/>
      <w:pPr>
        <w:ind w:left="840" w:hanging="360"/>
        <w:jc w:val="left"/>
      </w:pPr>
      <w:rPr>
        <w:rFonts w:ascii="Times New Roman" w:eastAsia="Times New Roman" w:hAnsi="Times New Roman" w:cs="Times New Roman" w:hint="default"/>
        <w:spacing w:val="-5"/>
        <w:w w:val="100"/>
        <w:sz w:val="24"/>
        <w:szCs w:val="24"/>
        <w:lang w:val="ru-RU" w:eastAsia="ru-RU" w:bidi="ru-RU"/>
      </w:rPr>
    </w:lvl>
    <w:lvl w:ilvl="1" w:tplc="E56618F8">
      <w:numFmt w:val="bullet"/>
      <w:lvlText w:val="•"/>
      <w:lvlJc w:val="left"/>
      <w:pPr>
        <w:ind w:left="1716" w:hanging="360"/>
      </w:pPr>
      <w:rPr>
        <w:rFonts w:hint="default"/>
        <w:lang w:val="ru-RU" w:eastAsia="ru-RU" w:bidi="ru-RU"/>
      </w:rPr>
    </w:lvl>
    <w:lvl w:ilvl="2" w:tplc="4DB0EB98">
      <w:numFmt w:val="bullet"/>
      <w:lvlText w:val="•"/>
      <w:lvlJc w:val="left"/>
      <w:pPr>
        <w:ind w:left="2593" w:hanging="360"/>
      </w:pPr>
      <w:rPr>
        <w:rFonts w:hint="default"/>
        <w:lang w:val="ru-RU" w:eastAsia="ru-RU" w:bidi="ru-RU"/>
      </w:rPr>
    </w:lvl>
    <w:lvl w:ilvl="3" w:tplc="ED5ECD74">
      <w:numFmt w:val="bullet"/>
      <w:lvlText w:val="•"/>
      <w:lvlJc w:val="left"/>
      <w:pPr>
        <w:ind w:left="3470" w:hanging="360"/>
      </w:pPr>
      <w:rPr>
        <w:rFonts w:hint="default"/>
        <w:lang w:val="ru-RU" w:eastAsia="ru-RU" w:bidi="ru-RU"/>
      </w:rPr>
    </w:lvl>
    <w:lvl w:ilvl="4" w:tplc="7FB4B66C">
      <w:numFmt w:val="bullet"/>
      <w:lvlText w:val="•"/>
      <w:lvlJc w:val="left"/>
      <w:pPr>
        <w:ind w:left="4347" w:hanging="360"/>
      </w:pPr>
      <w:rPr>
        <w:rFonts w:hint="default"/>
        <w:lang w:val="ru-RU" w:eastAsia="ru-RU" w:bidi="ru-RU"/>
      </w:rPr>
    </w:lvl>
    <w:lvl w:ilvl="5" w:tplc="F7B6A3AC">
      <w:numFmt w:val="bullet"/>
      <w:lvlText w:val="•"/>
      <w:lvlJc w:val="left"/>
      <w:pPr>
        <w:ind w:left="5224" w:hanging="360"/>
      </w:pPr>
      <w:rPr>
        <w:rFonts w:hint="default"/>
        <w:lang w:val="ru-RU" w:eastAsia="ru-RU" w:bidi="ru-RU"/>
      </w:rPr>
    </w:lvl>
    <w:lvl w:ilvl="6" w:tplc="A66ABDE2">
      <w:numFmt w:val="bullet"/>
      <w:lvlText w:val="•"/>
      <w:lvlJc w:val="left"/>
      <w:pPr>
        <w:ind w:left="6101" w:hanging="360"/>
      </w:pPr>
      <w:rPr>
        <w:rFonts w:hint="default"/>
        <w:lang w:val="ru-RU" w:eastAsia="ru-RU" w:bidi="ru-RU"/>
      </w:rPr>
    </w:lvl>
    <w:lvl w:ilvl="7" w:tplc="2E004100">
      <w:numFmt w:val="bullet"/>
      <w:lvlText w:val="•"/>
      <w:lvlJc w:val="left"/>
      <w:pPr>
        <w:ind w:left="6978" w:hanging="360"/>
      </w:pPr>
      <w:rPr>
        <w:rFonts w:hint="default"/>
        <w:lang w:val="ru-RU" w:eastAsia="ru-RU" w:bidi="ru-RU"/>
      </w:rPr>
    </w:lvl>
    <w:lvl w:ilvl="8" w:tplc="2252F206">
      <w:numFmt w:val="bullet"/>
      <w:lvlText w:val="•"/>
      <w:lvlJc w:val="left"/>
      <w:pPr>
        <w:ind w:left="7855" w:hanging="360"/>
      </w:pPr>
      <w:rPr>
        <w:rFonts w:hint="default"/>
        <w:lang w:val="ru-RU" w:eastAsia="ru-RU" w:bidi="ru-RU"/>
      </w:rPr>
    </w:lvl>
  </w:abstractNum>
  <w:abstractNum w:abstractNumId="1">
    <w:nsid w:val="20F57E62"/>
    <w:multiLevelType w:val="hybridMultilevel"/>
    <w:tmpl w:val="B172F8B8"/>
    <w:lvl w:ilvl="0" w:tplc="34365E78">
      <w:start w:val="1"/>
      <w:numFmt w:val="decimal"/>
      <w:lvlText w:val="%1)"/>
      <w:lvlJc w:val="left"/>
      <w:pPr>
        <w:ind w:left="480" w:hanging="361"/>
        <w:jc w:val="left"/>
      </w:pPr>
      <w:rPr>
        <w:rFonts w:ascii="Times New Roman" w:eastAsia="Times New Roman" w:hAnsi="Times New Roman" w:cs="Times New Roman" w:hint="default"/>
        <w:i/>
        <w:spacing w:val="-18"/>
        <w:w w:val="94"/>
        <w:sz w:val="24"/>
        <w:szCs w:val="24"/>
        <w:lang w:val="ru-RU" w:eastAsia="ru-RU" w:bidi="ru-RU"/>
      </w:rPr>
    </w:lvl>
    <w:lvl w:ilvl="1" w:tplc="BD307674">
      <w:numFmt w:val="bullet"/>
      <w:lvlText w:val="•"/>
      <w:lvlJc w:val="left"/>
      <w:pPr>
        <w:ind w:left="1392" w:hanging="361"/>
      </w:pPr>
      <w:rPr>
        <w:rFonts w:hint="default"/>
        <w:lang w:val="ru-RU" w:eastAsia="ru-RU" w:bidi="ru-RU"/>
      </w:rPr>
    </w:lvl>
    <w:lvl w:ilvl="2" w:tplc="C6067A38">
      <w:numFmt w:val="bullet"/>
      <w:lvlText w:val="•"/>
      <w:lvlJc w:val="left"/>
      <w:pPr>
        <w:ind w:left="2305" w:hanging="361"/>
      </w:pPr>
      <w:rPr>
        <w:rFonts w:hint="default"/>
        <w:lang w:val="ru-RU" w:eastAsia="ru-RU" w:bidi="ru-RU"/>
      </w:rPr>
    </w:lvl>
    <w:lvl w:ilvl="3" w:tplc="4142E87A">
      <w:numFmt w:val="bullet"/>
      <w:lvlText w:val="•"/>
      <w:lvlJc w:val="left"/>
      <w:pPr>
        <w:ind w:left="3218" w:hanging="361"/>
      </w:pPr>
      <w:rPr>
        <w:rFonts w:hint="default"/>
        <w:lang w:val="ru-RU" w:eastAsia="ru-RU" w:bidi="ru-RU"/>
      </w:rPr>
    </w:lvl>
    <w:lvl w:ilvl="4" w:tplc="4A7AA74A">
      <w:numFmt w:val="bullet"/>
      <w:lvlText w:val="•"/>
      <w:lvlJc w:val="left"/>
      <w:pPr>
        <w:ind w:left="4131" w:hanging="361"/>
      </w:pPr>
      <w:rPr>
        <w:rFonts w:hint="default"/>
        <w:lang w:val="ru-RU" w:eastAsia="ru-RU" w:bidi="ru-RU"/>
      </w:rPr>
    </w:lvl>
    <w:lvl w:ilvl="5" w:tplc="3CA04DF2">
      <w:numFmt w:val="bullet"/>
      <w:lvlText w:val="•"/>
      <w:lvlJc w:val="left"/>
      <w:pPr>
        <w:ind w:left="5044" w:hanging="361"/>
      </w:pPr>
      <w:rPr>
        <w:rFonts w:hint="default"/>
        <w:lang w:val="ru-RU" w:eastAsia="ru-RU" w:bidi="ru-RU"/>
      </w:rPr>
    </w:lvl>
    <w:lvl w:ilvl="6" w:tplc="8A62751C">
      <w:numFmt w:val="bullet"/>
      <w:lvlText w:val="•"/>
      <w:lvlJc w:val="left"/>
      <w:pPr>
        <w:ind w:left="5957" w:hanging="361"/>
      </w:pPr>
      <w:rPr>
        <w:rFonts w:hint="default"/>
        <w:lang w:val="ru-RU" w:eastAsia="ru-RU" w:bidi="ru-RU"/>
      </w:rPr>
    </w:lvl>
    <w:lvl w:ilvl="7" w:tplc="155CDC90">
      <w:numFmt w:val="bullet"/>
      <w:lvlText w:val="•"/>
      <w:lvlJc w:val="left"/>
      <w:pPr>
        <w:ind w:left="6870" w:hanging="361"/>
      </w:pPr>
      <w:rPr>
        <w:rFonts w:hint="default"/>
        <w:lang w:val="ru-RU" w:eastAsia="ru-RU" w:bidi="ru-RU"/>
      </w:rPr>
    </w:lvl>
    <w:lvl w:ilvl="8" w:tplc="0A78E2E0">
      <w:numFmt w:val="bullet"/>
      <w:lvlText w:val="•"/>
      <w:lvlJc w:val="left"/>
      <w:pPr>
        <w:ind w:left="7783" w:hanging="361"/>
      </w:pPr>
      <w:rPr>
        <w:rFonts w:hint="default"/>
        <w:lang w:val="ru-RU" w:eastAsia="ru-RU" w:bidi="ru-RU"/>
      </w:rPr>
    </w:lvl>
  </w:abstractNum>
  <w:abstractNum w:abstractNumId="2">
    <w:nsid w:val="30846B57"/>
    <w:multiLevelType w:val="hybridMultilevel"/>
    <w:tmpl w:val="6C6ABF0E"/>
    <w:lvl w:ilvl="0" w:tplc="378E9966">
      <w:start w:val="1"/>
      <w:numFmt w:val="decimal"/>
      <w:lvlText w:val="%1."/>
      <w:lvlJc w:val="left"/>
      <w:pPr>
        <w:ind w:left="364" w:hanging="246"/>
        <w:jc w:val="left"/>
      </w:pPr>
      <w:rPr>
        <w:rFonts w:ascii="Times New Roman" w:eastAsia="Times New Roman" w:hAnsi="Times New Roman" w:cs="Times New Roman" w:hint="default"/>
        <w:w w:val="100"/>
        <w:sz w:val="24"/>
        <w:szCs w:val="24"/>
        <w:lang w:val="ru-RU" w:eastAsia="ru-RU" w:bidi="ru-RU"/>
      </w:rPr>
    </w:lvl>
    <w:lvl w:ilvl="1" w:tplc="89FAE2B0">
      <w:start w:val="1"/>
      <w:numFmt w:val="upperLetter"/>
      <w:lvlText w:val="%2."/>
      <w:lvlJc w:val="left"/>
      <w:pPr>
        <w:ind w:left="119" w:hanging="442"/>
        <w:jc w:val="left"/>
      </w:pPr>
      <w:rPr>
        <w:rFonts w:ascii="Times New Roman" w:eastAsia="Times New Roman" w:hAnsi="Times New Roman" w:cs="Times New Roman" w:hint="default"/>
        <w:spacing w:val="-26"/>
        <w:w w:val="94"/>
        <w:sz w:val="24"/>
        <w:szCs w:val="24"/>
        <w:lang w:val="ru-RU" w:eastAsia="ru-RU" w:bidi="ru-RU"/>
      </w:rPr>
    </w:lvl>
    <w:lvl w:ilvl="2" w:tplc="0D4EC5AA">
      <w:numFmt w:val="bullet"/>
      <w:lvlText w:val="•"/>
      <w:lvlJc w:val="left"/>
      <w:pPr>
        <w:ind w:left="1387" w:hanging="442"/>
      </w:pPr>
      <w:rPr>
        <w:rFonts w:hint="default"/>
        <w:lang w:val="ru-RU" w:eastAsia="ru-RU" w:bidi="ru-RU"/>
      </w:rPr>
    </w:lvl>
    <w:lvl w:ilvl="3" w:tplc="AFD05A10">
      <w:numFmt w:val="bullet"/>
      <w:lvlText w:val="•"/>
      <w:lvlJc w:val="left"/>
      <w:pPr>
        <w:ind w:left="2415" w:hanging="442"/>
      </w:pPr>
      <w:rPr>
        <w:rFonts w:hint="default"/>
        <w:lang w:val="ru-RU" w:eastAsia="ru-RU" w:bidi="ru-RU"/>
      </w:rPr>
    </w:lvl>
    <w:lvl w:ilvl="4" w:tplc="90C2CBA8">
      <w:numFmt w:val="bullet"/>
      <w:lvlText w:val="•"/>
      <w:lvlJc w:val="left"/>
      <w:pPr>
        <w:ind w:left="3442" w:hanging="442"/>
      </w:pPr>
      <w:rPr>
        <w:rFonts w:hint="default"/>
        <w:lang w:val="ru-RU" w:eastAsia="ru-RU" w:bidi="ru-RU"/>
      </w:rPr>
    </w:lvl>
    <w:lvl w:ilvl="5" w:tplc="A64C3ABE">
      <w:numFmt w:val="bullet"/>
      <w:lvlText w:val="•"/>
      <w:lvlJc w:val="left"/>
      <w:pPr>
        <w:ind w:left="4470" w:hanging="442"/>
      </w:pPr>
      <w:rPr>
        <w:rFonts w:hint="default"/>
        <w:lang w:val="ru-RU" w:eastAsia="ru-RU" w:bidi="ru-RU"/>
      </w:rPr>
    </w:lvl>
    <w:lvl w:ilvl="6" w:tplc="F760B4F4">
      <w:numFmt w:val="bullet"/>
      <w:lvlText w:val="•"/>
      <w:lvlJc w:val="left"/>
      <w:pPr>
        <w:ind w:left="5498" w:hanging="442"/>
      </w:pPr>
      <w:rPr>
        <w:rFonts w:hint="default"/>
        <w:lang w:val="ru-RU" w:eastAsia="ru-RU" w:bidi="ru-RU"/>
      </w:rPr>
    </w:lvl>
    <w:lvl w:ilvl="7" w:tplc="9D6A5B6C">
      <w:numFmt w:val="bullet"/>
      <w:lvlText w:val="•"/>
      <w:lvlJc w:val="left"/>
      <w:pPr>
        <w:ind w:left="6525" w:hanging="442"/>
      </w:pPr>
      <w:rPr>
        <w:rFonts w:hint="default"/>
        <w:lang w:val="ru-RU" w:eastAsia="ru-RU" w:bidi="ru-RU"/>
      </w:rPr>
    </w:lvl>
    <w:lvl w:ilvl="8" w:tplc="CCCADB32">
      <w:numFmt w:val="bullet"/>
      <w:lvlText w:val="•"/>
      <w:lvlJc w:val="left"/>
      <w:pPr>
        <w:ind w:left="7553" w:hanging="442"/>
      </w:pPr>
      <w:rPr>
        <w:rFonts w:hint="default"/>
        <w:lang w:val="ru-RU" w:eastAsia="ru-RU" w:bidi="ru-RU"/>
      </w:rPr>
    </w:lvl>
  </w:abstractNum>
  <w:abstractNum w:abstractNumId="3">
    <w:nsid w:val="4C9E0526"/>
    <w:multiLevelType w:val="hybridMultilevel"/>
    <w:tmpl w:val="784693EC"/>
    <w:lvl w:ilvl="0" w:tplc="300CC652">
      <w:start w:val="1"/>
      <w:numFmt w:val="decimal"/>
      <w:lvlText w:val="%1."/>
      <w:lvlJc w:val="left"/>
      <w:pPr>
        <w:ind w:left="364" w:hanging="246"/>
        <w:jc w:val="left"/>
      </w:pPr>
      <w:rPr>
        <w:rFonts w:ascii="Times New Roman" w:eastAsia="Times New Roman" w:hAnsi="Times New Roman" w:cs="Times New Roman" w:hint="default"/>
        <w:w w:val="100"/>
        <w:sz w:val="24"/>
        <w:szCs w:val="24"/>
        <w:lang w:val="ru-RU" w:eastAsia="ru-RU" w:bidi="ru-RU"/>
      </w:rPr>
    </w:lvl>
    <w:lvl w:ilvl="1" w:tplc="D53E2AD2">
      <w:numFmt w:val="bullet"/>
      <w:lvlText w:val="•"/>
      <w:lvlJc w:val="left"/>
      <w:pPr>
        <w:ind w:left="1284" w:hanging="246"/>
      </w:pPr>
      <w:rPr>
        <w:rFonts w:hint="default"/>
        <w:lang w:val="ru-RU" w:eastAsia="ru-RU" w:bidi="ru-RU"/>
      </w:rPr>
    </w:lvl>
    <w:lvl w:ilvl="2" w:tplc="3560FD54">
      <w:numFmt w:val="bullet"/>
      <w:lvlText w:val="•"/>
      <w:lvlJc w:val="left"/>
      <w:pPr>
        <w:ind w:left="2209" w:hanging="246"/>
      </w:pPr>
      <w:rPr>
        <w:rFonts w:hint="default"/>
        <w:lang w:val="ru-RU" w:eastAsia="ru-RU" w:bidi="ru-RU"/>
      </w:rPr>
    </w:lvl>
    <w:lvl w:ilvl="3" w:tplc="0E24D6F8">
      <w:numFmt w:val="bullet"/>
      <w:lvlText w:val="•"/>
      <w:lvlJc w:val="left"/>
      <w:pPr>
        <w:ind w:left="3134" w:hanging="246"/>
      </w:pPr>
      <w:rPr>
        <w:rFonts w:hint="default"/>
        <w:lang w:val="ru-RU" w:eastAsia="ru-RU" w:bidi="ru-RU"/>
      </w:rPr>
    </w:lvl>
    <w:lvl w:ilvl="4" w:tplc="754C4226">
      <w:numFmt w:val="bullet"/>
      <w:lvlText w:val="•"/>
      <w:lvlJc w:val="left"/>
      <w:pPr>
        <w:ind w:left="4059" w:hanging="246"/>
      </w:pPr>
      <w:rPr>
        <w:rFonts w:hint="default"/>
        <w:lang w:val="ru-RU" w:eastAsia="ru-RU" w:bidi="ru-RU"/>
      </w:rPr>
    </w:lvl>
    <w:lvl w:ilvl="5" w:tplc="19DEB860">
      <w:numFmt w:val="bullet"/>
      <w:lvlText w:val="•"/>
      <w:lvlJc w:val="left"/>
      <w:pPr>
        <w:ind w:left="4984" w:hanging="246"/>
      </w:pPr>
      <w:rPr>
        <w:rFonts w:hint="default"/>
        <w:lang w:val="ru-RU" w:eastAsia="ru-RU" w:bidi="ru-RU"/>
      </w:rPr>
    </w:lvl>
    <w:lvl w:ilvl="6" w:tplc="BF2EEB5A">
      <w:numFmt w:val="bullet"/>
      <w:lvlText w:val="•"/>
      <w:lvlJc w:val="left"/>
      <w:pPr>
        <w:ind w:left="5909" w:hanging="246"/>
      </w:pPr>
      <w:rPr>
        <w:rFonts w:hint="default"/>
        <w:lang w:val="ru-RU" w:eastAsia="ru-RU" w:bidi="ru-RU"/>
      </w:rPr>
    </w:lvl>
    <w:lvl w:ilvl="7" w:tplc="76562ACE">
      <w:numFmt w:val="bullet"/>
      <w:lvlText w:val="•"/>
      <w:lvlJc w:val="left"/>
      <w:pPr>
        <w:ind w:left="6834" w:hanging="246"/>
      </w:pPr>
      <w:rPr>
        <w:rFonts w:hint="default"/>
        <w:lang w:val="ru-RU" w:eastAsia="ru-RU" w:bidi="ru-RU"/>
      </w:rPr>
    </w:lvl>
    <w:lvl w:ilvl="8" w:tplc="903E2C1C">
      <w:numFmt w:val="bullet"/>
      <w:lvlText w:val="•"/>
      <w:lvlJc w:val="left"/>
      <w:pPr>
        <w:ind w:left="7759" w:hanging="246"/>
      </w:pPr>
      <w:rPr>
        <w:rFonts w:hint="default"/>
        <w:lang w:val="ru-RU" w:eastAsia="ru-RU" w:bidi="ru-RU"/>
      </w:rPr>
    </w:lvl>
  </w:abstractNum>
  <w:abstractNum w:abstractNumId="4">
    <w:nsid w:val="58A748B2"/>
    <w:multiLevelType w:val="hybridMultilevel"/>
    <w:tmpl w:val="57246438"/>
    <w:lvl w:ilvl="0" w:tplc="5054F908">
      <w:numFmt w:val="bullet"/>
      <w:lvlText w:val="•"/>
      <w:lvlJc w:val="left"/>
      <w:pPr>
        <w:ind w:left="264" w:hanging="145"/>
      </w:pPr>
      <w:rPr>
        <w:rFonts w:ascii="Times New Roman" w:eastAsia="Times New Roman" w:hAnsi="Times New Roman" w:cs="Times New Roman" w:hint="default"/>
        <w:spacing w:val="-1"/>
        <w:w w:val="100"/>
        <w:sz w:val="24"/>
        <w:szCs w:val="24"/>
        <w:lang w:val="ru-RU" w:eastAsia="ru-RU" w:bidi="ru-RU"/>
      </w:rPr>
    </w:lvl>
    <w:lvl w:ilvl="1" w:tplc="6C2EA132">
      <w:numFmt w:val="bullet"/>
      <w:lvlText w:val="•"/>
      <w:lvlJc w:val="left"/>
      <w:pPr>
        <w:ind w:left="1194" w:hanging="145"/>
      </w:pPr>
      <w:rPr>
        <w:rFonts w:hint="default"/>
        <w:lang w:val="ru-RU" w:eastAsia="ru-RU" w:bidi="ru-RU"/>
      </w:rPr>
    </w:lvl>
    <w:lvl w:ilvl="2" w:tplc="767C110C">
      <w:numFmt w:val="bullet"/>
      <w:lvlText w:val="•"/>
      <w:lvlJc w:val="left"/>
      <w:pPr>
        <w:ind w:left="2129" w:hanging="145"/>
      </w:pPr>
      <w:rPr>
        <w:rFonts w:hint="default"/>
        <w:lang w:val="ru-RU" w:eastAsia="ru-RU" w:bidi="ru-RU"/>
      </w:rPr>
    </w:lvl>
    <w:lvl w:ilvl="3" w:tplc="35C2C000">
      <w:numFmt w:val="bullet"/>
      <w:lvlText w:val="•"/>
      <w:lvlJc w:val="left"/>
      <w:pPr>
        <w:ind w:left="3064" w:hanging="145"/>
      </w:pPr>
      <w:rPr>
        <w:rFonts w:hint="default"/>
        <w:lang w:val="ru-RU" w:eastAsia="ru-RU" w:bidi="ru-RU"/>
      </w:rPr>
    </w:lvl>
    <w:lvl w:ilvl="4" w:tplc="4B5C5E18">
      <w:numFmt w:val="bullet"/>
      <w:lvlText w:val="•"/>
      <w:lvlJc w:val="left"/>
      <w:pPr>
        <w:ind w:left="3999" w:hanging="145"/>
      </w:pPr>
      <w:rPr>
        <w:rFonts w:hint="default"/>
        <w:lang w:val="ru-RU" w:eastAsia="ru-RU" w:bidi="ru-RU"/>
      </w:rPr>
    </w:lvl>
    <w:lvl w:ilvl="5" w:tplc="2DA68948">
      <w:numFmt w:val="bullet"/>
      <w:lvlText w:val="•"/>
      <w:lvlJc w:val="left"/>
      <w:pPr>
        <w:ind w:left="4934" w:hanging="145"/>
      </w:pPr>
      <w:rPr>
        <w:rFonts w:hint="default"/>
        <w:lang w:val="ru-RU" w:eastAsia="ru-RU" w:bidi="ru-RU"/>
      </w:rPr>
    </w:lvl>
    <w:lvl w:ilvl="6" w:tplc="398AE5FC">
      <w:numFmt w:val="bullet"/>
      <w:lvlText w:val="•"/>
      <w:lvlJc w:val="left"/>
      <w:pPr>
        <w:ind w:left="5869" w:hanging="145"/>
      </w:pPr>
      <w:rPr>
        <w:rFonts w:hint="default"/>
        <w:lang w:val="ru-RU" w:eastAsia="ru-RU" w:bidi="ru-RU"/>
      </w:rPr>
    </w:lvl>
    <w:lvl w:ilvl="7" w:tplc="8E24A028">
      <w:numFmt w:val="bullet"/>
      <w:lvlText w:val="•"/>
      <w:lvlJc w:val="left"/>
      <w:pPr>
        <w:ind w:left="6804" w:hanging="145"/>
      </w:pPr>
      <w:rPr>
        <w:rFonts w:hint="default"/>
        <w:lang w:val="ru-RU" w:eastAsia="ru-RU" w:bidi="ru-RU"/>
      </w:rPr>
    </w:lvl>
    <w:lvl w:ilvl="8" w:tplc="C32C0DA0">
      <w:numFmt w:val="bullet"/>
      <w:lvlText w:val="•"/>
      <w:lvlJc w:val="left"/>
      <w:pPr>
        <w:ind w:left="7739" w:hanging="145"/>
      </w:pPr>
      <w:rPr>
        <w:rFonts w:hint="default"/>
        <w:lang w:val="ru-RU" w:eastAsia="ru-RU" w:bidi="ru-RU"/>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F3903"/>
    <w:rsid w:val="002C4B1A"/>
    <w:rsid w:val="00A875E0"/>
    <w:rsid w:val="00CF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21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4"/>
      <w:szCs w:val="24"/>
    </w:rPr>
  </w:style>
  <w:style w:type="paragraph" w:styleId="a4">
    <w:name w:val="List Paragraph"/>
    <w:basedOn w:val="a"/>
    <w:uiPriority w:val="1"/>
    <w:qFormat/>
    <w:pPr>
      <w:ind w:left="480" w:hanging="361"/>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6200</Words>
  <Characters>35345</Characters>
  <Application>Microsoft Office Word</Application>
  <DocSecurity>0</DocSecurity>
  <Lines>294</Lines>
  <Paragraphs>82</Paragraphs>
  <ScaleCrop>false</ScaleCrop>
  <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Читальный зал</dc:creator>
  <cp:lastModifiedBy>Рахматулло</cp:lastModifiedBy>
  <cp:revision>3</cp:revision>
  <dcterms:created xsi:type="dcterms:W3CDTF">2019-10-20T11:37:00Z</dcterms:created>
  <dcterms:modified xsi:type="dcterms:W3CDTF">2019-10-20T12:01:00Z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2019-04-14T00:00:00Z</vt:filetime>
  </property>
  <property fmtid="{D5CDD505-2E9C-101B-9397-08002B2CF9AE}" pid="3" name="Creator">
    <vt:lpwstr>Microsoft® Word 2016</vt:lpwstr>
  </property>
  <property fmtid="{D5CDD505-2E9C-101B-9397-08002B2CF9AE}" pid="4" name="LastSaved">
    <vt:filetime>2019-10-20T00:00:00Z</vt:filetime>
  </property>
</Properties>
</file>