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813" w:rsidRPr="00ED4D75" w:rsidRDefault="00860813" w:rsidP="00860813">
      <w:pPr>
        <w:spacing w:after="0" w:line="240" w:lineRule="auto"/>
        <w:jc w:val="center"/>
        <w:rPr>
          <w:rFonts w:ascii="Times New Roman" w:eastAsia="Times New Roman" w:hAnsi="Times New Roman" w:cs="Times New Roman"/>
          <w:sz w:val="24"/>
          <w:szCs w:val="24"/>
          <w:lang w:eastAsia="ru-RU"/>
        </w:rPr>
      </w:pPr>
      <w:r w:rsidRPr="00ED4D75">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Федерации</w:t>
      </w:r>
    </w:p>
    <w:p w:rsidR="00860813" w:rsidRPr="00ED4D75" w:rsidRDefault="00860813" w:rsidP="00860813">
      <w:pPr>
        <w:spacing w:after="0" w:line="240" w:lineRule="auto"/>
        <w:jc w:val="center"/>
        <w:rPr>
          <w:rFonts w:ascii="Times New Roman" w:eastAsia="Times New Roman" w:hAnsi="Times New Roman" w:cs="Times New Roman"/>
          <w:sz w:val="24"/>
          <w:szCs w:val="24"/>
          <w:lang w:eastAsia="ru-RU"/>
        </w:rPr>
      </w:pPr>
      <w:r w:rsidRPr="00ED4D75">
        <w:rPr>
          <w:rFonts w:ascii="Times New Roman" w:eastAsia="Times New Roman" w:hAnsi="Times New Roman" w:cs="Times New Roman"/>
          <w:sz w:val="24"/>
          <w:szCs w:val="24"/>
          <w:lang w:eastAsia="ru-RU"/>
        </w:rPr>
        <w:t>Кафедра общей хирургии им. проф. М.И. Гульмана</w:t>
      </w: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860813">
      <w:pPr>
        <w:shd w:val="clear" w:color="auto" w:fill="FFFFFF"/>
        <w:spacing w:after="0" w:line="293" w:lineRule="atLeast"/>
        <w:jc w:val="center"/>
        <w:textAlignment w:val="baseline"/>
        <w:outlineLvl w:val="0"/>
        <w:rPr>
          <w:rFonts w:ascii="Times New Roman" w:eastAsia="Times New Roman" w:hAnsi="Times New Roman" w:cs="Times New Roman"/>
          <w:b/>
          <w:color w:val="50595C"/>
          <w:sz w:val="32"/>
          <w:szCs w:val="32"/>
          <w:bdr w:val="none" w:sz="0" w:space="0" w:color="auto" w:frame="1"/>
          <w:lang w:eastAsia="ru-RU"/>
        </w:rPr>
      </w:pPr>
      <w:r w:rsidRPr="00860813">
        <w:rPr>
          <w:rFonts w:ascii="Times New Roman" w:eastAsia="Times New Roman" w:hAnsi="Times New Roman" w:cs="Times New Roman"/>
          <w:b/>
          <w:color w:val="50595C"/>
          <w:sz w:val="32"/>
          <w:szCs w:val="32"/>
          <w:bdr w:val="none" w:sz="0" w:space="0" w:color="auto" w:frame="1"/>
          <w:lang w:eastAsia="ru-RU"/>
        </w:rPr>
        <w:t>Реферат по теме:</w:t>
      </w:r>
    </w:p>
    <w:p w:rsidR="00860813" w:rsidRPr="00860813" w:rsidRDefault="00860813" w:rsidP="00860813">
      <w:pPr>
        <w:shd w:val="clear" w:color="auto" w:fill="FFFFFF"/>
        <w:spacing w:after="0" w:line="293" w:lineRule="atLeast"/>
        <w:jc w:val="center"/>
        <w:textAlignment w:val="baseline"/>
        <w:outlineLvl w:val="0"/>
        <w:rPr>
          <w:rFonts w:ascii="Times New Roman" w:eastAsia="Times New Roman" w:hAnsi="Times New Roman" w:cs="Times New Roman"/>
          <w:b/>
          <w:color w:val="2C3133"/>
          <w:spacing w:val="-7"/>
          <w:kern w:val="36"/>
          <w:sz w:val="32"/>
          <w:szCs w:val="32"/>
          <w:bdr w:val="none" w:sz="0" w:space="0" w:color="auto" w:frame="1"/>
          <w:lang w:eastAsia="ru-RU"/>
        </w:rPr>
      </w:pPr>
    </w:p>
    <w:p w:rsidR="00860813" w:rsidRPr="00E0601C" w:rsidRDefault="00E0601C" w:rsidP="002226F5">
      <w:pPr>
        <w:pStyle w:val="1"/>
        <w:shd w:val="clear" w:color="auto" w:fill="FFFFFF"/>
        <w:jc w:val="both"/>
        <w:rPr>
          <w:rFonts w:ascii="Times New Roman" w:eastAsia="Times New Roman" w:hAnsi="Times New Roman" w:cs="Times New Roman"/>
          <w:b/>
          <w:color w:val="50595C"/>
          <w:bdr w:val="none" w:sz="0" w:space="0" w:color="auto" w:frame="1"/>
          <w:lang w:eastAsia="ru-RU"/>
        </w:rPr>
      </w:pPr>
      <w:bookmarkStart w:id="0" w:name="_GoBack"/>
      <w:r w:rsidRPr="00E0601C">
        <w:rPr>
          <w:rFonts w:ascii="Times New Roman" w:eastAsia="Times New Roman" w:hAnsi="Times New Roman" w:cs="Times New Roman"/>
          <w:b/>
          <w:color w:val="50595C"/>
          <w:bdr w:val="none" w:sz="0" w:space="0" w:color="auto" w:frame="1"/>
          <w:lang w:eastAsia="ru-RU"/>
        </w:rPr>
        <w:t xml:space="preserve">Обзор оценки риска венозной тромбоэмболии и </w:t>
      </w:r>
      <w:r w:rsidR="002226F5">
        <w:rPr>
          <w:rFonts w:ascii="Times New Roman" w:eastAsia="Times New Roman" w:hAnsi="Times New Roman" w:cs="Times New Roman"/>
          <w:b/>
          <w:color w:val="50595C"/>
          <w:bdr w:val="none" w:sz="0" w:space="0" w:color="auto" w:frame="1"/>
          <w:lang w:eastAsia="ru-RU"/>
        </w:rPr>
        <w:t xml:space="preserve">ее </w:t>
      </w:r>
      <w:r w:rsidRPr="00E0601C">
        <w:rPr>
          <w:rFonts w:ascii="Times New Roman" w:eastAsia="Times New Roman" w:hAnsi="Times New Roman" w:cs="Times New Roman"/>
          <w:b/>
          <w:color w:val="50595C"/>
          <w:bdr w:val="none" w:sz="0" w:space="0" w:color="auto" w:frame="1"/>
          <w:lang w:eastAsia="ru-RU"/>
        </w:rPr>
        <w:t>профилактик</w:t>
      </w:r>
      <w:r w:rsidR="002226F5">
        <w:rPr>
          <w:rFonts w:ascii="Times New Roman" w:eastAsia="Times New Roman" w:hAnsi="Times New Roman" w:cs="Times New Roman"/>
          <w:b/>
          <w:color w:val="50595C"/>
          <w:bdr w:val="none" w:sz="0" w:space="0" w:color="auto" w:frame="1"/>
          <w:lang w:eastAsia="ru-RU"/>
        </w:rPr>
        <w:t>а</w:t>
      </w:r>
      <w:r w:rsidRPr="00E0601C">
        <w:rPr>
          <w:rFonts w:ascii="Times New Roman" w:eastAsia="Times New Roman" w:hAnsi="Times New Roman" w:cs="Times New Roman"/>
          <w:b/>
          <w:color w:val="50595C"/>
          <w:bdr w:val="none" w:sz="0" w:space="0" w:color="auto" w:frame="1"/>
          <w:lang w:eastAsia="ru-RU"/>
        </w:rPr>
        <w:t xml:space="preserve"> в пластической </w:t>
      </w:r>
      <w:r w:rsidRPr="00E0601C">
        <w:rPr>
          <w:rFonts w:ascii="Times New Roman" w:eastAsia="Times New Roman" w:hAnsi="Times New Roman" w:cs="Times New Roman"/>
          <w:b/>
          <w:color w:val="50595C"/>
          <w:bdr w:val="none" w:sz="0" w:space="0" w:color="auto" w:frame="1"/>
          <w:lang w:eastAsia="ru-RU"/>
        </w:rPr>
        <w:t>хирургии</w:t>
      </w:r>
      <w:bookmarkEnd w:id="0"/>
      <w:r w:rsidR="00860813" w:rsidRPr="00E0601C">
        <w:rPr>
          <w:rFonts w:ascii="Times New Roman" w:eastAsia="Times New Roman" w:hAnsi="Times New Roman" w:cs="Times New Roman"/>
          <w:b/>
          <w:color w:val="50595C"/>
          <w:bdr w:val="none" w:sz="0" w:space="0" w:color="auto" w:frame="1"/>
          <w:lang w:eastAsia="ru-RU"/>
        </w:rPr>
        <w:t>.</w:t>
      </w:r>
    </w:p>
    <w:p w:rsidR="00860813" w:rsidRP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32"/>
          <w:szCs w:val="32"/>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r>
        <w:rPr>
          <w:rFonts w:ascii="Times New Roman" w:eastAsia="Times New Roman" w:hAnsi="Times New Roman" w:cs="Times New Roman"/>
          <w:color w:val="50595C"/>
          <w:sz w:val="28"/>
          <w:szCs w:val="28"/>
          <w:bdr w:val="none" w:sz="0" w:space="0" w:color="auto" w:frame="1"/>
          <w:lang w:eastAsia="ru-RU"/>
        </w:rPr>
        <w:br/>
      </w: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Pr="00ED4D75" w:rsidRDefault="00860813" w:rsidP="00860813">
      <w:pPr>
        <w:spacing w:after="0" w:line="240" w:lineRule="auto"/>
        <w:jc w:val="right"/>
        <w:rPr>
          <w:rFonts w:ascii="Times New Roman" w:eastAsia="Times New Roman" w:hAnsi="Times New Roman" w:cs="Times New Roman"/>
          <w:b/>
          <w:sz w:val="30"/>
          <w:szCs w:val="30"/>
          <w:lang w:eastAsia="ru-RU"/>
        </w:rPr>
      </w:pPr>
      <w:r w:rsidRPr="00ED4D75">
        <w:rPr>
          <w:rFonts w:ascii="Times New Roman" w:eastAsia="Times New Roman" w:hAnsi="Times New Roman" w:cs="Times New Roman"/>
          <w:b/>
          <w:sz w:val="30"/>
          <w:szCs w:val="30"/>
          <w:lang w:eastAsia="ru-RU"/>
        </w:rPr>
        <w:t xml:space="preserve">выполнил ординатор </w:t>
      </w:r>
      <w:r w:rsidR="0036292E">
        <w:rPr>
          <w:rFonts w:ascii="Times New Roman" w:eastAsia="Times New Roman" w:hAnsi="Times New Roman" w:cs="Times New Roman"/>
          <w:b/>
          <w:sz w:val="30"/>
          <w:szCs w:val="30"/>
          <w:lang w:eastAsia="ru-RU"/>
        </w:rPr>
        <w:t>2-го года обучения</w:t>
      </w:r>
    </w:p>
    <w:p w:rsidR="0036292E" w:rsidRDefault="00860813" w:rsidP="00860813">
      <w:pPr>
        <w:spacing w:after="0" w:line="240" w:lineRule="auto"/>
        <w:jc w:val="right"/>
        <w:rPr>
          <w:rFonts w:ascii="Times New Roman" w:eastAsia="Times New Roman" w:hAnsi="Times New Roman" w:cs="Times New Roman"/>
          <w:b/>
          <w:sz w:val="30"/>
          <w:szCs w:val="30"/>
          <w:lang w:eastAsia="ru-RU"/>
        </w:rPr>
      </w:pPr>
      <w:r w:rsidRPr="00ED4D75">
        <w:rPr>
          <w:rFonts w:ascii="Times New Roman" w:eastAsia="Times New Roman" w:hAnsi="Times New Roman" w:cs="Times New Roman"/>
          <w:b/>
          <w:sz w:val="30"/>
          <w:szCs w:val="30"/>
          <w:lang w:eastAsia="ru-RU"/>
        </w:rPr>
        <w:t xml:space="preserve">                                                               по </w:t>
      </w:r>
      <w:r w:rsidR="0036292E">
        <w:rPr>
          <w:rFonts w:ascii="Times New Roman" w:eastAsia="Times New Roman" w:hAnsi="Times New Roman" w:cs="Times New Roman"/>
          <w:b/>
          <w:sz w:val="30"/>
          <w:szCs w:val="30"/>
          <w:lang w:eastAsia="ru-RU"/>
        </w:rPr>
        <w:t xml:space="preserve">специальности </w:t>
      </w:r>
    </w:p>
    <w:p w:rsidR="00860813" w:rsidRPr="00ED4D75" w:rsidRDefault="0036292E" w:rsidP="00860813">
      <w:pPr>
        <w:spacing w:after="0" w:line="240" w:lineRule="auto"/>
        <w:jc w:val="right"/>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w:t>
      </w:r>
      <w:proofErr w:type="gramStart"/>
      <w:r w:rsidR="00860813" w:rsidRPr="00ED4D75">
        <w:rPr>
          <w:rFonts w:ascii="Times New Roman" w:eastAsia="Times New Roman" w:hAnsi="Times New Roman" w:cs="Times New Roman"/>
          <w:b/>
          <w:sz w:val="30"/>
          <w:szCs w:val="30"/>
          <w:lang w:eastAsia="ru-RU"/>
        </w:rPr>
        <w:t>пластическ</w:t>
      </w:r>
      <w:r>
        <w:rPr>
          <w:rFonts w:ascii="Times New Roman" w:eastAsia="Times New Roman" w:hAnsi="Times New Roman" w:cs="Times New Roman"/>
          <w:b/>
          <w:sz w:val="30"/>
          <w:szCs w:val="30"/>
          <w:lang w:eastAsia="ru-RU"/>
        </w:rPr>
        <w:t>ая  хирургия</w:t>
      </w:r>
      <w:proofErr w:type="gramEnd"/>
      <w:r>
        <w:rPr>
          <w:rFonts w:ascii="Times New Roman" w:eastAsia="Times New Roman" w:hAnsi="Times New Roman" w:cs="Times New Roman"/>
          <w:b/>
          <w:sz w:val="30"/>
          <w:szCs w:val="30"/>
          <w:lang w:eastAsia="ru-RU"/>
        </w:rPr>
        <w:t>»</w:t>
      </w:r>
    </w:p>
    <w:p w:rsidR="00860813" w:rsidRPr="00ED4D75" w:rsidRDefault="00860813" w:rsidP="00860813">
      <w:pPr>
        <w:spacing w:after="0" w:line="240" w:lineRule="auto"/>
        <w:jc w:val="right"/>
        <w:rPr>
          <w:rFonts w:ascii="Times New Roman" w:eastAsia="Times New Roman" w:hAnsi="Times New Roman" w:cs="Times New Roman"/>
          <w:b/>
          <w:sz w:val="30"/>
          <w:szCs w:val="30"/>
          <w:lang w:eastAsia="ru-RU"/>
        </w:rPr>
      </w:pPr>
      <w:r w:rsidRPr="00ED4D75">
        <w:rPr>
          <w:rFonts w:ascii="Times New Roman" w:eastAsia="Times New Roman" w:hAnsi="Times New Roman" w:cs="Times New Roman"/>
          <w:b/>
          <w:sz w:val="30"/>
          <w:szCs w:val="30"/>
          <w:lang w:eastAsia="ru-RU"/>
        </w:rPr>
        <w:t>Казакова Ю.И.</w:t>
      </w:r>
    </w:p>
    <w:p w:rsidR="00860813" w:rsidRPr="00ED4D75" w:rsidRDefault="00860813" w:rsidP="00860813">
      <w:pPr>
        <w:shd w:val="clear" w:color="auto" w:fill="FFFFFF"/>
        <w:spacing w:before="60" w:after="60" w:line="240" w:lineRule="auto"/>
        <w:ind w:left="240" w:right="75"/>
        <w:rPr>
          <w:rFonts w:ascii="Times New Roman" w:eastAsia="Times New Roman" w:hAnsi="Times New Roman" w:cs="Times New Roman"/>
          <w:b/>
          <w:bCs/>
          <w:sz w:val="28"/>
          <w:szCs w:val="28"/>
          <w:lang w:eastAsia="ru-RU"/>
        </w:rPr>
      </w:pPr>
    </w:p>
    <w:p w:rsidR="00860813" w:rsidRDefault="00860813" w:rsidP="00E0601C">
      <w:pPr>
        <w:shd w:val="clear" w:color="auto" w:fill="FFFFFF"/>
        <w:spacing w:before="60" w:after="60" w:line="240" w:lineRule="auto"/>
        <w:ind w:right="7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2022</w:t>
      </w:r>
    </w:p>
    <w:p w:rsidR="00E0601C" w:rsidRDefault="00E0601C" w:rsidP="00E0601C">
      <w:pPr>
        <w:shd w:val="clear" w:color="auto" w:fill="FFFFFF"/>
        <w:spacing w:before="60" w:after="60" w:line="240" w:lineRule="auto"/>
        <w:ind w:right="75"/>
        <w:jc w:val="center"/>
        <w:rPr>
          <w:rFonts w:ascii="Times New Roman" w:eastAsia="Times New Roman" w:hAnsi="Times New Roman" w:cs="Times New Roman"/>
          <w:b/>
          <w:bCs/>
          <w:sz w:val="28"/>
          <w:szCs w:val="28"/>
          <w:lang w:eastAsia="ru-RU"/>
        </w:rPr>
      </w:pP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Термин венозная тромбоэмболия охватывает диагнозы как тромбоза глубоких вен, так и легочной эмболии. </w:t>
      </w:r>
      <w:r w:rsidRPr="00E0601C">
        <w:rPr>
          <w:color w:val="333333"/>
          <w:sz w:val="28"/>
          <w:szCs w:val="28"/>
          <w:vertAlign w:val="superscript"/>
        </w:rPr>
        <w:t>1</w:t>
      </w:r>
      <w:r w:rsidRPr="00E0601C">
        <w:rPr>
          <w:color w:val="333333"/>
          <w:sz w:val="28"/>
          <w:szCs w:val="28"/>
        </w:rPr>
        <w:t> Венозная тромбоэмболия является ведущей причиной предотвратимой госпитальной смертности в Соединенных Штатах и ​​во всем мире, и Американская кардиологическая ассоциация призывает к действиям по сокращению внутрибольничной венозной тромбоэмболии. </w:t>
      </w:r>
      <w:r w:rsidRPr="00E0601C">
        <w:rPr>
          <w:color w:val="333333"/>
          <w:sz w:val="28"/>
          <w:szCs w:val="28"/>
          <w:vertAlign w:val="superscript"/>
        </w:rPr>
        <w:t>2</w:t>
      </w:r>
      <w:r w:rsidRPr="00E0601C">
        <w:rPr>
          <w:color w:val="333333"/>
          <w:sz w:val="28"/>
          <w:szCs w:val="28"/>
        </w:rPr>
        <w:t> Венозная тромбоэмболия часто возникает в послеоперационном периоде и остается ведущей причиной послеоперационной летальности. Хотя точная заболеваемость в популяции пластических хирургов неизвестна, недавнее многоцентровое когортное исследование оценило ее в 0,2 процента, а уровень смертности, связанной с венозной тромбоэмболией, составил 8 процентов. </w:t>
      </w:r>
      <w:r w:rsidRPr="00E0601C">
        <w:rPr>
          <w:color w:val="333333"/>
          <w:sz w:val="28"/>
          <w:szCs w:val="28"/>
          <w:vertAlign w:val="superscript"/>
        </w:rPr>
        <w:t>3</w:t>
      </w:r>
      <w:r w:rsidRPr="00E0601C">
        <w:rPr>
          <w:color w:val="333333"/>
          <w:sz w:val="28"/>
          <w:szCs w:val="28"/>
        </w:rPr>
        <w:t> Таким образом, предотвращение венозной тромбоэмболии может снизить послеоперационную смертность. </w:t>
      </w:r>
      <w:r w:rsidRPr="00E0601C">
        <w:rPr>
          <w:color w:val="333333"/>
          <w:sz w:val="28"/>
          <w:szCs w:val="28"/>
          <w:vertAlign w:val="superscript"/>
        </w:rPr>
        <w:t>4</w:t>
      </w:r>
      <w:r w:rsidRPr="00E0601C">
        <w:rPr>
          <w:color w:val="333333"/>
          <w:sz w:val="28"/>
          <w:szCs w:val="28"/>
        </w:rPr>
        <w:t>В одном исследовании, хотя общий уровень смертности был низким и составлял 0,001 процента, легочная эмболия была связана с более чем 50 процентами смертности среди пациентов, прошедших амбулаторную косметическую пластическую хирургию. Большинство тромботических событий произошло после процедур абдоминопластики. </w:t>
      </w:r>
      <w:r w:rsidRPr="00E0601C">
        <w:rPr>
          <w:color w:val="333333"/>
          <w:sz w:val="28"/>
          <w:szCs w:val="28"/>
          <w:vertAlign w:val="superscript"/>
        </w:rPr>
        <w:t>5</w:t>
      </w:r>
      <w:r w:rsidRPr="00E0601C">
        <w:rPr>
          <w:color w:val="333333"/>
          <w:sz w:val="28"/>
          <w:szCs w:val="28"/>
        </w:rPr>
        <w:t> Помимо риска смерти, долгосрочные последствия венозной тромбоэмболии включают перегрузку правых отделов сердца, легочную гипертензию, посттромботический синдром и рецидивирующую венозную тромбоэмболию.</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Эти потенциально серьезные исходы сопоставляются с риском кровотечения при фармакологической профилактике. </w:t>
      </w:r>
      <w:proofErr w:type="gramStart"/>
      <w:r w:rsidRPr="00E0601C">
        <w:rPr>
          <w:color w:val="333333"/>
          <w:sz w:val="28"/>
          <w:szCs w:val="28"/>
          <w:vertAlign w:val="superscript"/>
        </w:rPr>
        <w:t>5 ,</w:t>
      </w:r>
      <w:proofErr w:type="gramEnd"/>
      <w:r w:rsidRPr="00E0601C">
        <w:rPr>
          <w:color w:val="333333"/>
          <w:sz w:val="28"/>
          <w:szCs w:val="28"/>
          <w:vertAlign w:val="superscript"/>
        </w:rPr>
        <w:t> 6</w:t>
      </w:r>
      <w:r w:rsidRPr="00E0601C">
        <w:rPr>
          <w:color w:val="333333"/>
          <w:sz w:val="28"/>
          <w:szCs w:val="28"/>
        </w:rPr>
        <w:t> Модели стратификации риска помогают выявить пациентов с повышенным риском венозной тромбоэмболии, которым может помочь профилактика. Шкала Caprini была разработана в 1991 г., первоначально только для хирургических пациентов, затем широко изучалась с последующими модификациями и теперь включает терапевтических пациентов. </w:t>
      </w:r>
      <w:r w:rsidRPr="00E0601C">
        <w:rPr>
          <w:color w:val="333333"/>
          <w:sz w:val="28"/>
          <w:szCs w:val="28"/>
          <w:vertAlign w:val="superscript"/>
        </w:rPr>
        <w:t>6</w:t>
      </w:r>
      <w:r w:rsidRPr="00E0601C">
        <w:rPr>
          <w:color w:val="333333"/>
          <w:sz w:val="28"/>
          <w:szCs w:val="28"/>
        </w:rPr>
        <w:t xml:space="preserve"> Модификации Caprini 2005 года потребовалось 15 лет, чтобы пройти надлежащую проверку и получить широкое </w:t>
      </w:r>
      <w:r w:rsidRPr="00E0601C">
        <w:rPr>
          <w:color w:val="333333"/>
          <w:sz w:val="28"/>
          <w:szCs w:val="28"/>
        </w:rPr>
        <w:lastRenderedPageBreak/>
        <w:t>распространение. Хотя шкала Каприни не является идеальной моделью, она была подтверждена у пациентов пластической хирургии. </w:t>
      </w:r>
      <w:r w:rsidRPr="00E0601C">
        <w:rPr>
          <w:color w:val="333333"/>
          <w:sz w:val="28"/>
          <w:szCs w:val="28"/>
          <w:vertAlign w:val="superscript"/>
        </w:rPr>
        <w:t>7</w:t>
      </w:r>
      <w:r w:rsidRPr="00E0601C">
        <w:rPr>
          <w:color w:val="333333"/>
          <w:sz w:val="28"/>
          <w:szCs w:val="28"/>
        </w:rPr>
        <w:t> Оптимальный фармакологический режим для профилактики также </w:t>
      </w:r>
      <w:proofErr w:type="gramStart"/>
      <w:r w:rsidRPr="00E0601C">
        <w:t>пересматривается</w:t>
      </w:r>
      <w:r w:rsidRPr="00E0601C">
        <w:rPr>
          <w:color w:val="333333"/>
          <w:sz w:val="28"/>
          <w:szCs w:val="28"/>
        </w:rPr>
        <w:t> .</w:t>
      </w:r>
      <w:proofErr w:type="gramEnd"/>
      <w:r w:rsidRPr="00E0601C">
        <w:rPr>
          <w:color w:val="333333"/>
          <w:sz w:val="28"/>
          <w:szCs w:val="28"/>
        </w:rPr>
        <w:t> </w:t>
      </w:r>
      <w:r w:rsidRPr="00E0601C">
        <w:rPr>
          <w:color w:val="333333"/>
          <w:sz w:val="28"/>
          <w:szCs w:val="28"/>
          <w:vertAlign w:val="superscript"/>
        </w:rPr>
        <w:t>8</w:t>
      </w:r>
      <w:r w:rsidRPr="00E0601C">
        <w:rPr>
          <w:color w:val="333333"/>
          <w:sz w:val="28"/>
          <w:szCs w:val="28"/>
        </w:rPr>
        <w:t>В этой специальной тематической статье рассматриваются механизмы венозной тромбоэмболии, стратификация риска и профилактика венозной тромбоэмболии.</w:t>
      </w:r>
    </w:p>
    <w:p w:rsidR="00E0601C" w:rsidRPr="00E0601C" w:rsidRDefault="00E0601C" w:rsidP="00E0601C">
      <w:pPr>
        <w:pStyle w:val="2"/>
        <w:shd w:val="clear" w:color="auto" w:fill="FFFFFF"/>
        <w:spacing w:before="0" w:beforeAutospacing="0" w:after="0" w:afterAutospacing="0" w:line="360" w:lineRule="auto"/>
        <w:contextualSpacing/>
        <w:jc w:val="both"/>
        <w:rPr>
          <w:b w:val="0"/>
          <w:bCs w:val="0"/>
          <w:color w:val="353535"/>
          <w:sz w:val="28"/>
          <w:szCs w:val="28"/>
        </w:rPr>
      </w:pPr>
      <w:r w:rsidRPr="00E0601C">
        <w:rPr>
          <w:b w:val="0"/>
          <w:bCs w:val="0"/>
          <w:color w:val="353535"/>
          <w:sz w:val="28"/>
          <w:szCs w:val="28"/>
        </w:rPr>
        <w:t>ПАТОФИЗИОЛОГИЯ ФОРМИРОВАНИЯ ВЕНОЗНОЙ ТРОМБОЭМБОЛИИ</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Гемостаз относится к жестко регулируемому механизму, поддерживающему целостность системы кровообращения в условиях повреждения сосудов. </w:t>
      </w:r>
      <w:r w:rsidRPr="00E0601C">
        <w:rPr>
          <w:color w:val="333333"/>
          <w:sz w:val="28"/>
          <w:szCs w:val="28"/>
          <w:vertAlign w:val="superscript"/>
        </w:rPr>
        <w:t>9</w:t>
      </w:r>
      <w:r w:rsidRPr="00E0601C">
        <w:rPr>
          <w:color w:val="333333"/>
          <w:sz w:val="28"/>
          <w:szCs w:val="28"/>
        </w:rPr>
        <w:t> Патофизиология венозной тромбоэмболии сосредоточена вокруг столпов триады Вирхова, состоящей из венозного застоя, эндотелиального повреждения и гиперкоагуляции. Разрушение эндотелиальной выстилки приводит к активации и отложению циркулирующих тромбоцитов. Одновременно воздействие тканевого фактора активирует каскад коагуляции, что приводит к образованию тромбина и отложению фибрина для стабилизации тромбоцитарной пробки. В норме тромбообразование сдерживается регуляторными механизмами, такими как антитромботический и фибринолитический пути. </w:t>
      </w:r>
      <w:r w:rsidRPr="00E0601C">
        <w:rPr>
          <w:color w:val="333333"/>
          <w:sz w:val="28"/>
          <w:szCs w:val="28"/>
          <w:vertAlign w:val="superscript"/>
        </w:rPr>
        <w:t>10</w:t>
      </w:r>
      <w:r w:rsidRPr="00E0601C">
        <w:rPr>
          <w:color w:val="333333"/>
          <w:sz w:val="28"/>
          <w:szCs w:val="28"/>
        </w:rPr>
        <w:t>Когда патологические процессы подавляют эти регуляторные механизмы, может возникнуть избыточное образование тромбина и вызвать тромбоз. </w:t>
      </w:r>
      <w:proofErr w:type="gramStart"/>
      <w:r w:rsidRPr="00E0601C">
        <w:rPr>
          <w:color w:val="333333"/>
          <w:sz w:val="28"/>
          <w:szCs w:val="28"/>
          <w:vertAlign w:val="superscript"/>
        </w:rPr>
        <w:t>9 ,</w:t>
      </w:r>
      <w:proofErr w:type="gramEnd"/>
      <w:r w:rsidRPr="00E0601C">
        <w:rPr>
          <w:color w:val="333333"/>
          <w:sz w:val="28"/>
          <w:szCs w:val="28"/>
          <w:vertAlign w:val="superscript"/>
        </w:rPr>
        <w:t> 11</w:t>
      </w:r>
      <w:r w:rsidRPr="00E0601C">
        <w:rPr>
          <w:color w:val="333333"/>
          <w:sz w:val="28"/>
          <w:szCs w:val="28"/>
        </w:rPr>
        <w:t> Хирургия увеличивает риск из-за травмы, повреждения эндотелия и иммобилизации. Проспективное исследование показало, что риск венозной тромбоэмболии является самым высоким в течение первых 6 недель после операции в стационаре, но остается повышенным до 12 недель. </w:t>
      </w:r>
      <w:r w:rsidRPr="00E0601C">
        <w:rPr>
          <w:color w:val="333333"/>
          <w:sz w:val="28"/>
          <w:szCs w:val="28"/>
          <w:vertAlign w:val="superscript"/>
        </w:rPr>
        <w:t>12</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Тромбоз глубоких вен обычно начинается в венах голени вблизи венозных клапанов, вероятно, из-за гипоксии и стаза. </w:t>
      </w:r>
      <w:r w:rsidRPr="00E0601C">
        <w:rPr>
          <w:color w:val="333333"/>
          <w:sz w:val="28"/>
          <w:szCs w:val="28"/>
          <w:vertAlign w:val="superscript"/>
        </w:rPr>
        <w:t>13</w:t>
      </w:r>
      <w:r w:rsidRPr="00E0601C">
        <w:rPr>
          <w:color w:val="333333"/>
          <w:sz w:val="28"/>
          <w:szCs w:val="28"/>
        </w:rPr>
        <w:t> </w:t>
      </w:r>
      <w:proofErr w:type="gramStart"/>
      <w:r w:rsidRPr="00E0601C">
        <w:rPr>
          <w:color w:val="333333"/>
          <w:sz w:val="28"/>
          <w:szCs w:val="28"/>
        </w:rPr>
        <w:t>В</w:t>
      </w:r>
      <w:proofErr w:type="gramEnd"/>
      <w:r w:rsidRPr="00E0601C">
        <w:rPr>
          <w:color w:val="333333"/>
          <w:sz w:val="28"/>
          <w:szCs w:val="28"/>
        </w:rPr>
        <w:t xml:space="preserve"> то время как большинство тромбов в венах голени остаются бессимптомными и спонтанно рассасываются, около 25% прогрессируют, вовлекая проксимальные вены. Проксимальный тромбоз глубоких вен, как правило, симптоматичен, и, если его не лечить, симптоматический проксимальный тромбоз глубоких вен </w:t>
      </w:r>
      <w:r w:rsidRPr="00E0601C">
        <w:rPr>
          <w:color w:val="333333"/>
          <w:sz w:val="28"/>
          <w:szCs w:val="28"/>
        </w:rPr>
        <w:lastRenderedPageBreak/>
        <w:t>прогрессирует до симптоматической легочной эмболии у одной трети или половины пациентов. После лечения риск рецидива венозной тромбоэмболии составляет около 10 процентов в год. </w:t>
      </w:r>
      <w:r w:rsidRPr="00E0601C">
        <w:rPr>
          <w:color w:val="333333"/>
          <w:sz w:val="28"/>
          <w:szCs w:val="28"/>
          <w:vertAlign w:val="superscript"/>
        </w:rPr>
        <w:t>14–16</w:t>
      </w:r>
    </w:p>
    <w:p w:rsidR="00E0601C" w:rsidRPr="00E0601C" w:rsidRDefault="00E0601C" w:rsidP="00E0601C">
      <w:pPr>
        <w:pStyle w:val="2"/>
        <w:shd w:val="clear" w:color="auto" w:fill="FFFFFF"/>
        <w:spacing w:before="0" w:beforeAutospacing="0" w:after="0" w:afterAutospacing="0" w:line="360" w:lineRule="auto"/>
        <w:contextualSpacing/>
        <w:jc w:val="both"/>
        <w:rPr>
          <w:b w:val="0"/>
          <w:bCs w:val="0"/>
          <w:color w:val="353535"/>
          <w:sz w:val="28"/>
          <w:szCs w:val="28"/>
        </w:rPr>
      </w:pPr>
      <w:r w:rsidRPr="00E0601C">
        <w:rPr>
          <w:b w:val="0"/>
          <w:bCs w:val="0"/>
          <w:color w:val="353535"/>
          <w:sz w:val="28"/>
          <w:szCs w:val="28"/>
        </w:rPr>
        <w:t>СТРАТИФИКАЦИЯ РИСКА ВЕНОЗНОЙ ТРОМБОЭМБОЛИИ: ЧТО ОПРЕДЕЛЯЕТ ШКАЛА CAPRINI</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Шкалы стратификации риска помогают хирургам определить риск венозной тромбоэмболии и соответствующий режим профилактики. Наиболее важными компонентами популяции пациентов пластической хирургии в модифицированной шкале Каприни 2005 г. являются предшествующая история венозной тромбоэмболии, семейная история венозной тромбоэмболии, возраст, индекс массы тела, продолжительность операции, история болезни в прошлом, прием пероральных эстрогенов, госпитализация, неподвижность</w:t>
      </w:r>
      <w:proofErr w:type="gramStart"/>
      <w:r w:rsidRPr="00E0601C">
        <w:rPr>
          <w:color w:val="333333"/>
          <w:sz w:val="28"/>
          <w:szCs w:val="28"/>
        </w:rPr>
        <w:t>. ,</w:t>
      </w:r>
      <w:proofErr w:type="gramEnd"/>
      <w:r w:rsidRPr="00E0601C">
        <w:rPr>
          <w:color w:val="333333"/>
          <w:sz w:val="28"/>
          <w:szCs w:val="28"/>
        </w:rPr>
        <w:t xml:space="preserve"> травма спинного мозга, недавняя травма и наличие рака</w:t>
      </w:r>
      <w:r w:rsidRPr="00E0601C">
        <w:rPr>
          <w:color w:val="333333"/>
          <w:sz w:val="28"/>
          <w:szCs w:val="28"/>
        </w:rPr>
        <w:t>.</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Шкала Каприни была утверждена специально для пластической хирургии. В 2011 году Паннуччи и соавт. опубликовал промежуточный анализ контрольной группы исследования профилактики венозной тромбоэмболии. В этом межучрежденческом исследовании оценивалось более 1100 пациентов с пластической хирургией, которые не получали фармакологическую профилактику, и оценивалась частота венозной тромбоэмболии в 11,3 процента у пациентов с модификацией Caprini 2005 года по шкале выше 8. Это статистически значимо даже по сравнению с пациентами с оценкой от 7 до 8 (ИЛИ, 4,6). </w:t>
      </w:r>
      <w:proofErr w:type="gramStart"/>
      <w:r w:rsidRPr="00E0601C">
        <w:rPr>
          <w:color w:val="333333"/>
          <w:sz w:val="28"/>
          <w:szCs w:val="28"/>
        </w:rPr>
        <w:t>[ </w:t>
      </w:r>
      <w:r w:rsidRPr="00E0601C">
        <w:rPr>
          <w:rStyle w:val="a5"/>
          <w:color w:val="333333"/>
          <w:sz w:val="28"/>
          <w:szCs w:val="28"/>
        </w:rPr>
        <w:t>См.</w:t>
      </w:r>
      <w:proofErr w:type="gramEnd"/>
      <w:r w:rsidRPr="00E0601C">
        <w:rPr>
          <w:rStyle w:val="a5"/>
          <w:color w:val="333333"/>
          <w:sz w:val="28"/>
          <w:szCs w:val="28"/>
        </w:rPr>
        <w:t xml:space="preserve"> Рисунок, дополнительный цифровой контент 1</w:t>
      </w:r>
      <w:r w:rsidRPr="00E0601C">
        <w:rPr>
          <w:color w:val="333333"/>
          <w:sz w:val="28"/>
          <w:szCs w:val="28"/>
        </w:rPr>
        <w:t> , на котором показана частота венозной тромбоэмболии в первые 60 послеоперационных дней по стратифицированной шкале Каприни ( </w:t>
      </w:r>
      <w:r w:rsidRPr="00E0601C">
        <w:rPr>
          <w:rStyle w:val="a9"/>
          <w:color w:val="333333"/>
          <w:sz w:val="28"/>
          <w:szCs w:val="28"/>
        </w:rPr>
        <w:t>n</w:t>
      </w:r>
      <w:r w:rsidRPr="00E0601C">
        <w:rPr>
          <w:color w:val="333333"/>
          <w:sz w:val="28"/>
          <w:szCs w:val="28"/>
        </w:rPr>
        <w:t> = 1126), </w:t>
      </w:r>
      <w:r w:rsidRPr="00E0601C">
        <w:rPr>
          <w:color w:val="333333"/>
          <w:sz w:val="28"/>
          <w:szCs w:val="28"/>
          <w:vertAlign w:val="superscript"/>
        </w:rPr>
        <w:t>7 , 15</w:t>
      </w:r>
      <w:hyperlink r:id="rId6" w:tgtFrame="_blank" w:history="1">
        <w:r w:rsidRPr="00E0601C">
          <w:rPr>
            <w:rStyle w:val="a4"/>
            <w:color w:val="2D5A89"/>
            <w:sz w:val="28"/>
            <w:szCs w:val="28"/>
          </w:rPr>
          <w:t> https://links.lww.com/PRS/E804</w:t>
        </w:r>
      </w:hyperlink>
      <w:r w:rsidRPr="00E0601C">
        <w:rPr>
          <w:color w:val="333333"/>
          <w:sz w:val="28"/>
          <w:szCs w:val="28"/>
        </w:rPr>
        <w:t>.] Более длительное общее время операции было связано с повышенным риском венозной тромбоэмболии, хотя исследование Pannucci не показало, что это является статистически значимым фактором. Однако, учитывая литературу, это следует учитывать в дальнейших исследованиях. </w:t>
      </w:r>
      <w:proofErr w:type="gramStart"/>
      <w:r w:rsidRPr="00E0601C">
        <w:rPr>
          <w:color w:val="333333"/>
          <w:sz w:val="28"/>
          <w:szCs w:val="28"/>
          <w:vertAlign w:val="superscript"/>
        </w:rPr>
        <w:t>16 ,</w:t>
      </w:r>
      <w:proofErr w:type="gramEnd"/>
      <w:r w:rsidRPr="00E0601C">
        <w:rPr>
          <w:color w:val="333333"/>
          <w:sz w:val="28"/>
          <w:szCs w:val="28"/>
          <w:vertAlign w:val="superscript"/>
        </w:rPr>
        <w:t> 17</w:t>
      </w:r>
      <w:r w:rsidRPr="00E0601C">
        <w:rPr>
          <w:color w:val="333333"/>
          <w:sz w:val="28"/>
          <w:szCs w:val="28"/>
        </w:rPr>
        <w:t xml:space="preserve">Модификация шкалы Каприни 2010 года также изучалась в пластической хирургии. Эта модификация включала четыре основных </w:t>
      </w:r>
      <w:r w:rsidRPr="00E0601C">
        <w:rPr>
          <w:color w:val="333333"/>
          <w:sz w:val="28"/>
          <w:szCs w:val="28"/>
        </w:rPr>
        <w:lastRenderedPageBreak/>
        <w:t>изменения версии 2005 года, основанные на данных, включая более конкретные диапазоны индекса массы тела, активный рак по сравнению с историей рака, историю поверхностной венозной тромбоэмболии и время операции. Интересно, что по сравнению с моделью 2005 года у тех же пациентов, которые участвовали в исследовании профилактики венозной тромбоэмболии, модель 2005 года оставалась лучшим предиктором венозной тромбоэмболии у взрослых пациентов, подвергшихся пластической хирургии. </w:t>
      </w:r>
      <w:r w:rsidRPr="00E0601C">
        <w:rPr>
          <w:color w:val="333333"/>
          <w:sz w:val="28"/>
          <w:szCs w:val="28"/>
          <w:vertAlign w:val="superscript"/>
        </w:rPr>
        <w:t>18</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Рабочий лист Дэвисона был предложен в 2015 году в попытке улучшить оценку Каприни и сделать ее более актуальной для пластической хирургии. Хотя он потребует тщательной проверки, прежде чем будет рекомендован для широкого использования, следует поощрять попытки разработать шкалу, специфичную для пластической хирургии. </w:t>
      </w:r>
      <w:r w:rsidRPr="00E0601C">
        <w:rPr>
          <w:color w:val="333333"/>
          <w:sz w:val="28"/>
          <w:szCs w:val="28"/>
          <w:vertAlign w:val="superscript"/>
        </w:rPr>
        <w:t>19 , 20</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К счастью, модель оценки риска Caprini подтверждает наше клиническое подозрение, что большинство пациентов, которым назначена плановая хирургия, относятся к группе низкого риска и не нуждаются в фармакологической профилактике. </w:t>
      </w:r>
      <w:r w:rsidRPr="00E0601C">
        <w:rPr>
          <w:color w:val="333333"/>
          <w:sz w:val="28"/>
          <w:szCs w:val="28"/>
          <w:vertAlign w:val="superscript"/>
        </w:rPr>
        <w:t>21</w:t>
      </w:r>
      <w:r w:rsidRPr="00E0601C">
        <w:rPr>
          <w:color w:val="333333"/>
          <w:sz w:val="28"/>
          <w:szCs w:val="28"/>
        </w:rPr>
        <w:t> Оценка более 400 пациентов, перенесших ринопластику, показала, что средний балл по шкале Caprini составил 3, а риск венозной тромбоэмболии был таким же, как и у населения в целом. </w:t>
      </w:r>
      <w:r w:rsidRPr="00E0601C">
        <w:rPr>
          <w:color w:val="333333"/>
          <w:sz w:val="28"/>
          <w:szCs w:val="28"/>
          <w:vertAlign w:val="superscript"/>
        </w:rPr>
        <w:t>22</w:t>
      </w:r>
      <w:r w:rsidRPr="00E0601C">
        <w:rPr>
          <w:color w:val="333333"/>
          <w:sz w:val="28"/>
          <w:szCs w:val="28"/>
        </w:rPr>
        <w:t> Винокур и др. использовали базу данных CosmetAssure для оценки почти 130 000 пациентов косметической хирургии, и частота венозной тромбоэмболии составила менее 0,1 процента. </w:t>
      </w:r>
      <w:r w:rsidRPr="00E0601C">
        <w:rPr>
          <w:color w:val="333333"/>
          <w:sz w:val="28"/>
          <w:szCs w:val="28"/>
          <w:vertAlign w:val="superscript"/>
        </w:rPr>
        <w:t>23</w:t>
      </w:r>
      <w:r w:rsidRPr="00E0601C">
        <w:rPr>
          <w:color w:val="333333"/>
          <w:sz w:val="28"/>
          <w:szCs w:val="28"/>
        </w:rPr>
        <w:t> Тем не менее, для небольшого числа пациентов, которые соответствуют критериям «высокого риска», эти оценки риска и профилактические рекомендации могут снизить смертность.</w:t>
      </w:r>
    </w:p>
    <w:p w:rsidR="00E0601C" w:rsidRPr="00E0601C" w:rsidRDefault="00E0601C" w:rsidP="00E0601C">
      <w:pPr>
        <w:pStyle w:val="2"/>
        <w:shd w:val="clear" w:color="auto" w:fill="FFFFFF"/>
        <w:spacing w:before="0" w:beforeAutospacing="0" w:after="0" w:afterAutospacing="0" w:line="360" w:lineRule="auto"/>
        <w:contextualSpacing/>
        <w:jc w:val="both"/>
        <w:rPr>
          <w:b w:val="0"/>
          <w:bCs w:val="0"/>
          <w:color w:val="353535"/>
          <w:sz w:val="28"/>
          <w:szCs w:val="28"/>
        </w:rPr>
      </w:pPr>
      <w:r w:rsidRPr="00E0601C">
        <w:rPr>
          <w:b w:val="0"/>
          <w:bCs w:val="0"/>
          <w:color w:val="353535"/>
          <w:sz w:val="28"/>
          <w:szCs w:val="28"/>
        </w:rPr>
        <w:t>ПЕРЕМЕННЫЕ ОЦЕНКИ CAPRINI, КОТОРЫЕ ОТСУТСТВУЮТ ИЛИ ТРЕБУЮТ ДАЛЬНЕЙШЕГО ИЗУЧЕНИЯ</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 xml:space="preserve">Оценка Caprini является ключевой точкой для принятия дальнейших клинических решений. Если балл равен 8 или выше, пациенту следует рассмотреть вопрос о фармакологической профилактике, модификации </w:t>
      </w:r>
      <w:r w:rsidRPr="00E0601C">
        <w:rPr>
          <w:color w:val="333333"/>
          <w:sz w:val="28"/>
          <w:szCs w:val="28"/>
        </w:rPr>
        <w:lastRenderedPageBreak/>
        <w:t>факторов риска или отказе от хирургического вмешательства. В то же время хирург должен учитывать множество других факторов, специфичных для пациента и операции, чтобы принять клиническое решение о фармакологической профилактике.</w:t>
      </w:r>
    </w:p>
    <w:p w:rsidR="00E0601C" w:rsidRPr="00E0601C" w:rsidRDefault="00E0601C" w:rsidP="00E0601C">
      <w:pPr>
        <w:pStyle w:val="3"/>
        <w:shd w:val="clear" w:color="auto" w:fill="FFFFFF"/>
        <w:spacing w:before="0" w:beforeAutospacing="0" w:after="0" w:afterAutospacing="0" w:line="360" w:lineRule="auto"/>
        <w:contextualSpacing/>
        <w:jc w:val="both"/>
        <w:rPr>
          <w:b w:val="0"/>
          <w:bCs w:val="0"/>
          <w:color w:val="353535"/>
          <w:sz w:val="28"/>
          <w:szCs w:val="28"/>
        </w:rPr>
      </w:pPr>
      <w:r w:rsidRPr="00E0601C">
        <w:rPr>
          <w:b w:val="0"/>
          <w:bCs w:val="0"/>
          <w:color w:val="353535"/>
          <w:sz w:val="28"/>
          <w:szCs w:val="28"/>
        </w:rPr>
        <w:t>Влияние типа анестезии на частоту венозных тромбоэмболий</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Шкала Caprini была валидирована у пациентов, перенесших общую эндотрахеальную анестезию. </w:t>
      </w:r>
      <w:proofErr w:type="gramStart"/>
      <w:r w:rsidRPr="00E0601C">
        <w:rPr>
          <w:color w:val="333333"/>
          <w:sz w:val="28"/>
          <w:szCs w:val="28"/>
          <w:vertAlign w:val="superscript"/>
        </w:rPr>
        <w:t>24 ,</w:t>
      </w:r>
      <w:proofErr w:type="gramEnd"/>
      <w:r w:rsidRPr="00E0601C">
        <w:rPr>
          <w:color w:val="333333"/>
          <w:sz w:val="28"/>
          <w:szCs w:val="28"/>
          <w:vertAlign w:val="superscript"/>
        </w:rPr>
        <w:t> 25</w:t>
      </w:r>
      <w:r w:rsidRPr="00E0601C">
        <w:rPr>
          <w:color w:val="333333"/>
          <w:sz w:val="28"/>
          <w:szCs w:val="28"/>
        </w:rPr>
        <w:t> Общая эндотрахеальная анестезия останавливает насосную систему мышц нижних конечностей, создавая венозный застой, ключевой компонент триады Вирхова. Альтернативы общей эндотрахеальной анестезии, такие как контролируемая анестезия и эпидуральная анестезия, используются для многих плановых процедур пластической хирургии. В исследовании пациентов, перенесших абдоминопластику, в Иране оценивали дифференциальные блокады эпидуральных нервов, которые могут сохранить насосную функцию мышц нижних конечностей. Венозных тромбоэмболий у пациентов с эпидуральной анестезией не возникало. Однако следует отметить, что у 4,8% пациентов эпидуральная анестезия не удалась, а неизвестному количеству пациентов потребовалась пломбировка кровью для пункции твердой мозговой оболочки.</w:t>
      </w:r>
      <w:r w:rsidRPr="00E0601C">
        <w:rPr>
          <w:color w:val="333333"/>
          <w:sz w:val="28"/>
          <w:szCs w:val="28"/>
          <w:vertAlign w:val="superscript"/>
        </w:rPr>
        <w:t>26</w:t>
      </w:r>
      <w:r w:rsidRPr="00E0601C">
        <w:rPr>
          <w:color w:val="333333"/>
          <w:sz w:val="28"/>
          <w:szCs w:val="28"/>
        </w:rPr>
        <w:t> Необходимы более надежные оценки дифференциальных рисков эпидуральной анестезии до ее широкого использования. Райниш и др. оценили пациентов, перенесших подтяжку лица без фармакологической профилактики, и 60% не получали ни механической, ни фармакологической профилактики. Общая частота венозной тромбоэмболии составила около 0,5% у 9937 пациентов. Общая эндотрахеальная анестезия была связана с 6,7-кратным увеличением риска венозной тромбоэмболии по сравнению с процедурами, проводимыми под местной анестезией или внутривенной седацией (</w:t>
      </w:r>
      <w:proofErr w:type="gramStart"/>
      <w:r w:rsidRPr="00E0601C">
        <w:rPr>
          <w:rStyle w:val="a9"/>
          <w:color w:val="333333"/>
          <w:sz w:val="28"/>
          <w:szCs w:val="28"/>
        </w:rPr>
        <w:t>p</w:t>
      </w:r>
      <w:r w:rsidRPr="00E0601C">
        <w:rPr>
          <w:color w:val="333333"/>
          <w:sz w:val="28"/>
          <w:szCs w:val="28"/>
        </w:rPr>
        <w:t>&lt; 0</w:t>
      </w:r>
      <w:proofErr w:type="gramEnd"/>
      <w:r w:rsidRPr="00E0601C">
        <w:rPr>
          <w:color w:val="333333"/>
          <w:sz w:val="28"/>
          <w:szCs w:val="28"/>
        </w:rPr>
        <w:t>,05). Кроме того, использование устройства прерывистой компрессии было связано со значительным снижением риска венозной тромбоэмболии по сравнению с эластичными бинтами и отсутствием вмешательств (</w:t>
      </w:r>
      <w:proofErr w:type="gramStart"/>
      <w:r w:rsidRPr="00E0601C">
        <w:rPr>
          <w:rStyle w:val="a9"/>
          <w:color w:val="333333"/>
          <w:sz w:val="28"/>
          <w:szCs w:val="28"/>
        </w:rPr>
        <w:t>p</w:t>
      </w:r>
      <w:r w:rsidRPr="00E0601C">
        <w:rPr>
          <w:color w:val="333333"/>
          <w:sz w:val="28"/>
          <w:szCs w:val="28"/>
        </w:rPr>
        <w:t>&lt; 0</w:t>
      </w:r>
      <w:proofErr w:type="gramEnd"/>
      <w:r w:rsidRPr="00E0601C">
        <w:rPr>
          <w:color w:val="333333"/>
          <w:sz w:val="28"/>
          <w:szCs w:val="28"/>
        </w:rPr>
        <w:t>,01). </w:t>
      </w:r>
      <w:r w:rsidRPr="00E0601C">
        <w:rPr>
          <w:color w:val="333333"/>
          <w:sz w:val="28"/>
          <w:szCs w:val="28"/>
          <w:vertAlign w:val="superscript"/>
        </w:rPr>
        <w:t>27</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lastRenderedPageBreak/>
        <w:t>Эрик Суонсон предложил стиль анестезии, состоящий из </w:t>
      </w:r>
      <w:r w:rsidRPr="00E0601C">
        <w:rPr>
          <w:rStyle w:val="a5"/>
          <w:color w:val="333333"/>
          <w:sz w:val="28"/>
          <w:szCs w:val="28"/>
        </w:rPr>
        <w:t>спонтанного </w:t>
      </w:r>
      <w:proofErr w:type="gramStart"/>
      <w:r w:rsidRPr="00E0601C">
        <w:rPr>
          <w:rStyle w:val="a5"/>
          <w:color w:val="333333"/>
          <w:sz w:val="28"/>
          <w:szCs w:val="28"/>
        </w:rPr>
        <w:t>дыхания</w:t>
      </w:r>
      <w:r w:rsidRPr="00E0601C">
        <w:rPr>
          <w:color w:val="333333"/>
          <w:sz w:val="28"/>
          <w:szCs w:val="28"/>
        </w:rPr>
        <w:t> ,</w:t>
      </w:r>
      <w:proofErr w:type="gramEnd"/>
      <w:r w:rsidRPr="00E0601C">
        <w:rPr>
          <w:color w:val="333333"/>
          <w:sz w:val="28"/>
          <w:szCs w:val="28"/>
        </w:rPr>
        <w:t> отказа от ингаляционной анестезии, движения лицом </w:t>
      </w:r>
      <w:r w:rsidRPr="00E0601C">
        <w:rPr>
          <w:rStyle w:val="a5"/>
          <w:color w:val="333333"/>
          <w:sz w:val="28"/>
          <w:szCs w:val="28"/>
        </w:rPr>
        <w:t>вверх</w:t>
      </w:r>
      <w:r w:rsidRPr="00E0601C">
        <w:rPr>
          <w:color w:val="333333"/>
          <w:sz w:val="28"/>
          <w:szCs w:val="28"/>
        </w:rPr>
        <w:t> и </w:t>
      </w:r>
      <w:r w:rsidRPr="00E0601C">
        <w:rPr>
          <w:rStyle w:val="a5"/>
          <w:color w:val="333333"/>
          <w:sz w:val="28"/>
          <w:szCs w:val="28"/>
        </w:rPr>
        <w:t>подвижных</w:t>
      </w:r>
      <w:r w:rsidRPr="00E0601C">
        <w:rPr>
          <w:color w:val="333333"/>
          <w:sz w:val="28"/>
          <w:szCs w:val="28"/>
        </w:rPr>
        <w:t> конечностей (SAFE), чтобы снизить риск венозной тромбоэмболии. Он использует дыхательные пути с ларингеальной маской и избегает паралича, учитывая, что нет доказательств того, что паралич необходим для адекватного выполнения абдоминопластики. </w:t>
      </w:r>
      <w:r w:rsidRPr="00E0601C">
        <w:rPr>
          <w:color w:val="333333"/>
          <w:sz w:val="28"/>
          <w:szCs w:val="28"/>
          <w:vertAlign w:val="superscript"/>
        </w:rPr>
        <w:t>28</w:t>
      </w:r>
      <w:r w:rsidRPr="00E0601C">
        <w:rPr>
          <w:color w:val="333333"/>
          <w:sz w:val="28"/>
          <w:szCs w:val="28"/>
        </w:rPr>
        <w:t> В 2020 г. его группа обследовала 1000 пациентов с использованием этой методики и использовала ультразвуковое исследование глубоких вен нижних конечностей для каждого пациента до операции, в день операции и через 1 неделю после операции. Аргумент состоит в том, что раннее выявление бессимптомного тромбоза глубоких вен может помочь определить, каким пациентам следует проводить антикоагулянтную терапию.</w:t>
      </w:r>
      <w:r w:rsidRPr="00E0601C">
        <w:rPr>
          <w:color w:val="333333"/>
          <w:sz w:val="28"/>
          <w:szCs w:val="28"/>
          <w:vertAlign w:val="superscript"/>
        </w:rPr>
        <w:t>28</w:t>
      </w:r>
      <w:r w:rsidRPr="00E0601C">
        <w:rPr>
          <w:color w:val="333333"/>
          <w:sz w:val="28"/>
          <w:szCs w:val="28"/>
        </w:rPr>
        <w:t> Этот метод привлекателен, поскольку большинству пациентов, прошедших амбулаторную пластическую операцию, не требуется антикоагулянтная терапия, и этот метод не увеличивает риск образования гематомы. </w:t>
      </w:r>
      <w:r w:rsidRPr="00E0601C">
        <w:rPr>
          <w:color w:val="333333"/>
          <w:sz w:val="28"/>
          <w:szCs w:val="28"/>
          <w:vertAlign w:val="superscript"/>
        </w:rPr>
        <w:t>29</w:t>
      </w:r>
      <w:r w:rsidRPr="00E0601C">
        <w:rPr>
          <w:color w:val="333333"/>
          <w:sz w:val="28"/>
          <w:szCs w:val="28"/>
        </w:rPr>
        <w:t> Только 24,7% пациентов получали механическую профилактику, а антикоагулянты назначались при венозной тромбоэмболии, диагностированной при УЗИ. Частота венозных тромбоэмболий составила 0,9%, у одного пациента развилась легочная эмболия. Интересно, что у пациентов, использующих устройства последовательной компрессии, частота венозных тромбоэмболий была такой же, как и у тех, кто этого не делал, хотя это утверждение, вероятно, было недостаточно достоверным. </w:t>
      </w:r>
      <w:r w:rsidRPr="00E0601C">
        <w:rPr>
          <w:color w:val="333333"/>
          <w:sz w:val="28"/>
          <w:szCs w:val="28"/>
          <w:vertAlign w:val="superscript"/>
        </w:rPr>
        <w:t>30</w:t>
      </w:r>
      <w:r w:rsidRPr="00E0601C">
        <w:rPr>
          <w:color w:val="333333"/>
          <w:sz w:val="28"/>
          <w:szCs w:val="28"/>
        </w:rPr>
        <w:t> Текущие исследования должны быть воспроизведены и подтверждены другими хирургами до рекомендаций по использованию этой стратегии.</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Шкала Caprini не учитывает защитный эффект анестезии без мышечной релаксации в условиях контролируемой анестезии или эпидуральной анестезии. Чтобы рассчитать полный защитный эффект, необходимо изучить отношение шансов риска венозной тромбоэмболии при проведении общей эндотрахеальной анестезии по сравнению с контролируемой анестезией. </w:t>
      </w:r>
      <w:r w:rsidRPr="00E0601C">
        <w:rPr>
          <w:color w:val="333333"/>
          <w:sz w:val="28"/>
          <w:szCs w:val="28"/>
          <w:vertAlign w:val="superscript"/>
        </w:rPr>
        <w:t>24 , 30</w:t>
      </w:r>
    </w:p>
    <w:p w:rsidR="00E0601C" w:rsidRPr="00E0601C" w:rsidRDefault="00E0601C" w:rsidP="00E0601C">
      <w:pPr>
        <w:pStyle w:val="3"/>
        <w:shd w:val="clear" w:color="auto" w:fill="FFFFFF"/>
        <w:spacing w:before="0" w:beforeAutospacing="0" w:after="0" w:afterAutospacing="0" w:line="360" w:lineRule="auto"/>
        <w:contextualSpacing/>
        <w:jc w:val="both"/>
        <w:rPr>
          <w:b w:val="0"/>
          <w:bCs w:val="0"/>
          <w:color w:val="353535"/>
          <w:sz w:val="28"/>
          <w:szCs w:val="28"/>
        </w:rPr>
      </w:pPr>
      <w:r w:rsidRPr="00E0601C">
        <w:rPr>
          <w:b w:val="0"/>
          <w:bCs w:val="0"/>
          <w:color w:val="353535"/>
          <w:sz w:val="28"/>
          <w:szCs w:val="28"/>
        </w:rPr>
        <w:t>Дальние путешествия</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lastRenderedPageBreak/>
        <w:t>Дальние поездки (авиаперелет или поездка на автомобиле более 4 часов) сразу после пластической операции следует рассматривать как фактор риска. Имеются убедительные доказательства того, что длительные путешествия связаны с 2-4-кратным увеличением риска тромбоза глубоких вен/легочной эмболии среди населения в целом. </w:t>
      </w:r>
      <w:r w:rsidRPr="00E0601C">
        <w:rPr>
          <w:color w:val="333333"/>
          <w:sz w:val="28"/>
          <w:szCs w:val="28"/>
          <w:vertAlign w:val="superscript"/>
        </w:rPr>
        <w:t>31</w:t>
      </w:r>
      <w:r w:rsidRPr="00E0601C">
        <w:rPr>
          <w:color w:val="333333"/>
          <w:sz w:val="28"/>
          <w:szCs w:val="28"/>
        </w:rPr>
        <w:t> Исследования LONFLIT (Тромбозы глубоких вен на дальнемагистральных рейсах) показывают, что риск развития бессимптомного тромбоза глубоких вен у пациентов из группы высокого риска при трансокеанских перелетах составляет 4,5%; однако хирургическое вмешательство в течение последних 6 месяцев было критерием исключения. </w:t>
      </w:r>
      <w:r w:rsidRPr="00E0601C">
        <w:rPr>
          <w:color w:val="333333"/>
          <w:sz w:val="28"/>
          <w:szCs w:val="28"/>
          <w:vertAlign w:val="superscript"/>
        </w:rPr>
        <w:t>32</w:t>
      </w:r>
      <w:r w:rsidRPr="00E0601C">
        <w:rPr>
          <w:color w:val="333333"/>
          <w:sz w:val="28"/>
          <w:szCs w:val="28"/>
        </w:rPr>
        <w:t> Этот риск снизился до 0,25%, когда пациенты во время полета носили компрессионные чулки ниже колена с давлением 25 мм рт.ст. </w:t>
      </w:r>
      <w:r w:rsidRPr="00E0601C">
        <w:rPr>
          <w:color w:val="333333"/>
          <w:sz w:val="28"/>
          <w:szCs w:val="28"/>
          <w:vertAlign w:val="superscript"/>
        </w:rPr>
        <w:t>33</w:t>
      </w:r>
      <w:r w:rsidRPr="00E0601C">
        <w:rPr>
          <w:color w:val="333333"/>
          <w:sz w:val="28"/>
          <w:szCs w:val="28"/>
        </w:rPr>
        <w:t>Лечение аспирином не оказывало значимого влияния на развитие венозной тромбоэмболии, в то время как у получавших однократно низкомолекулярный гепарин венозной тромбоэмболии не возникало. Застой крови, обезвоживание и гипобарическая гипоксия также являются потенциальными факторами, которые могут привести к венозной тромбоэмболии; таким образом, люди из групп высокого риска должны избегать обезвоживания, растягиваться и двигаться каждый час, а также подумать о компрессионных чулках для лодыжек. </w:t>
      </w:r>
      <w:r w:rsidRPr="00E0601C">
        <w:rPr>
          <w:color w:val="333333"/>
          <w:sz w:val="28"/>
          <w:szCs w:val="28"/>
          <w:vertAlign w:val="superscript"/>
        </w:rPr>
        <w:t>34</w:t>
      </w:r>
    </w:p>
    <w:p w:rsidR="00E0601C" w:rsidRPr="00E0601C" w:rsidRDefault="00E0601C" w:rsidP="00E0601C">
      <w:pPr>
        <w:pStyle w:val="3"/>
        <w:shd w:val="clear" w:color="auto" w:fill="FFFFFF"/>
        <w:spacing w:before="0" w:beforeAutospacing="0" w:after="0" w:afterAutospacing="0" w:line="360" w:lineRule="auto"/>
        <w:contextualSpacing/>
        <w:jc w:val="both"/>
        <w:rPr>
          <w:b w:val="0"/>
          <w:bCs w:val="0"/>
          <w:color w:val="353535"/>
          <w:sz w:val="28"/>
          <w:szCs w:val="28"/>
        </w:rPr>
      </w:pPr>
      <w:r w:rsidRPr="00E0601C">
        <w:rPr>
          <w:b w:val="0"/>
          <w:bCs w:val="0"/>
          <w:color w:val="353535"/>
          <w:sz w:val="28"/>
          <w:szCs w:val="28"/>
        </w:rPr>
        <w:t>Заместительная гормональная терапия, контрацепция и селективная модуляция рецепторов эстрогена</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Дополнительный эстроген, используемый для заместительной гормональной терапии или оральных противозачаточных таблеток, включен в оценку Caprini. Эстроген повышает активность прокоагулянтных факторов II, VII, X и XII и фибриногена, одновременно снижая активность антикоагулянтов антитромбина, протеина С и протеина S. Тромботический эффект прогестерона неясен, но он может вызывать резистентность активированного протеина С или венозной крови. стаз, связанный с рецепторами прогестерона в венах. </w:t>
      </w:r>
      <w:r w:rsidRPr="00E0601C">
        <w:rPr>
          <w:color w:val="333333"/>
          <w:sz w:val="28"/>
          <w:szCs w:val="28"/>
          <w:vertAlign w:val="superscript"/>
        </w:rPr>
        <w:t>35</w:t>
      </w:r>
      <w:r w:rsidRPr="00E0601C">
        <w:rPr>
          <w:color w:val="333333"/>
          <w:sz w:val="28"/>
          <w:szCs w:val="28"/>
        </w:rPr>
        <w:t xml:space="preserve"> Интересно, что данные показывают, что увеличение риска венозной тромбоэмболии при гипертонии и высоком индексе массы тела на самом деле </w:t>
      </w:r>
      <w:r w:rsidRPr="00E0601C">
        <w:rPr>
          <w:color w:val="333333"/>
          <w:sz w:val="28"/>
          <w:szCs w:val="28"/>
        </w:rPr>
        <w:lastRenderedPageBreak/>
        <w:t>выше, чем при приеме эстрогена. </w:t>
      </w:r>
      <w:proofErr w:type="gramStart"/>
      <w:r w:rsidRPr="00E0601C">
        <w:rPr>
          <w:color w:val="333333"/>
          <w:sz w:val="28"/>
          <w:szCs w:val="28"/>
          <w:vertAlign w:val="superscript"/>
        </w:rPr>
        <w:t>36 ,</w:t>
      </w:r>
      <w:proofErr w:type="gramEnd"/>
      <w:r w:rsidRPr="00E0601C">
        <w:rPr>
          <w:color w:val="333333"/>
          <w:sz w:val="28"/>
          <w:szCs w:val="28"/>
          <w:vertAlign w:val="superscript"/>
        </w:rPr>
        <w:t> 37</w:t>
      </w:r>
      <w:r w:rsidRPr="00E0601C">
        <w:rPr>
          <w:color w:val="333333"/>
          <w:sz w:val="28"/>
          <w:szCs w:val="28"/>
        </w:rPr>
        <w:t>Комбинированные оральные контрацептивы действительно повышают риск венозной тромбоэмболии; однако противозачаточные средства, содержащие только прогестерон, имеют очень низкий повышенный риск. </w:t>
      </w:r>
      <w:r w:rsidRPr="00E0601C">
        <w:rPr>
          <w:color w:val="333333"/>
          <w:sz w:val="28"/>
          <w:szCs w:val="28"/>
          <w:vertAlign w:val="superscript"/>
        </w:rPr>
        <w:t>38</w:t>
      </w:r>
      <w:r w:rsidRPr="00E0601C">
        <w:rPr>
          <w:color w:val="333333"/>
          <w:sz w:val="28"/>
          <w:szCs w:val="28"/>
        </w:rPr>
        <w:t> При заместительной гормональной терапии только эстрогены, а также комбинированная терапия эстрогенами и прогестероном значительно увеличивают риск венозной тромбоэмболии. </w:t>
      </w:r>
      <w:r w:rsidRPr="00E0601C">
        <w:rPr>
          <w:color w:val="333333"/>
          <w:sz w:val="28"/>
          <w:szCs w:val="28"/>
          <w:vertAlign w:val="superscript"/>
        </w:rPr>
        <w:t>39</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Учитывая отсутствие данных рандомизированных исследований или даже проспективных когортных исследований, создание основанных на доказательствах рекомендаций по проведению терапии эстрогенами перед операцией затруднено. Нормализация нарушений свертывания крови, связанных с пероральными контрацептивами, занимает от 4 до 6 недель. </w:t>
      </w:r>
      <w:r w:rsidRPr="00E0601C">
        <w:rPr>
          <w:color w:val="333333"/>
          <w:sz w:val="28"/>
          <w:szCs w:val="28"/>
          <w:vertAlign w:val="superscript"/>
        </w:rPr>
        <w:t>40</w:t>
      </w:r>
      <w:r w:rsidRPr="00E0601C">
        <w:rPr>
          <w:color w:val="333333"/>
          <w:sz w:val="28"/>
          <w:szCs w:val="28"/>
        </w:rPr>
        <w:t>Таким образом, разумным подходом у пациенток с оценкой по шкале Caprini 8 и выше было бы проведение только эстрогеновой или комбинированной контрацептивной терапии в течение 4 недель до операции и возобновление через 2 недели после операции. Риск беременности необходимо сопоставить с риском тромбоза, и пациенток следует проконсультировать по поводу использования альтернативных барьерных контрацептивов. Что касается женщин в постменопаузе, получающих заместительную гормональную терапию, приемлемой альтернативой системной терапии может быть местная терапия в периоперационном периоде с использованием трансдермальных кремов. Кремы не имеют повышенного риска венозной тромбоэмболии даже в сочетании. </w:t>
      </w:r>
      <w:r w:rsidRPr="00E0601C">
        <w:rPr>
          <w:color w:val="333333"/>
          <w:sz w:val="28"/>
          <w:szCs w:val="28"/>
          <w:vertAlign w:val="superscript"/>
        </w:rPr>
        <w:t>40 , 41</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Тамоксифен является селективным модулятором рецепторов эстрогена, который иногда используется для подавления рака молочной железы в течение 5 лет, и имеются убедительные доказательства образования тромбов. Тамоксифен действительно увеличивает риск венозной тромбоэмболии в пять раз в течение первых 3 месяцев терапии, а затем он выравнивается примерно в два раза в течение продолжительности лечения. </w:t>
      </w:r>
      <w:r w:rsidRPr="00E0601C">
        <w:rPr>
          <w:color w:val="333333"/>
          <w:sz w:val="28"/>
          <w:szCs w:val="28"/>
          <w:vertAlign w:val="superscript"/>
        </w:rPr>
        <w:t>42</w:t>
      </w:r>
      <w:r w:rsidRPr="00E0601C">
        <w:rPr>
          <w:color w:val="333333"/>
          <w:sz w:val="28"/>
          <w:szCs w:val="28"/>
        </w:rPr>
        <w:t xml:space="preserve"> Ограниченные данные свидетельствуют о том, что прекращение </w:t>
      </w:r>
      <w:r w:rsidRPr="00E0601C">
        <w:rPr>
          <w:color w:val="333333"/>
          <w:sz w:val="28"/>
          <w:szCs w:val="28"/>
        </w:rPr>
        <w:lastRenderedPageBreak/>
        <w:t>приема тамоксифена за 3 недели до операции снизит риск. </w:t>
      </w:r>
      <w:r w:rsidRPr="00E0601C">
        <w:rPr>
          <w:color w:val="333333"/>
          <w:sz w:val="28"/>
          <w:szCs w:val="28"/>
          <w:vertAlign w:val="superscript"/>
        </w:rPr>
        <w:t>43</w:t>
      </w:r>
      <w:r w:rsidRPr="00E0601C">
        <w:rPr>
          <w:color w:val="333333"/>
          <w:sz w:val="28"/>
          <w:szCs w:val="28"/>
        </w:rPr>
        <w:t> Имеются смешанные данные о влиянии тамоксифена на сосудистую недостаточность свободного лоскута, но риск можно предотвратить, прекратив прием тамоксифена за 2–3 недели до операции. </w:t>
      </w:r>
      <w:proofErr w:type="gramStart"/>
      <w:r w:rsidRPr="00E0601C">
        <w:rPr>
          <w:color w:val="333333"/>
          <w:sz w:val="28"/>
          <w:szCs w:val="28"/>
          <w:vertAlign w:val="superscript"/>
        </w:rPr>
        <w:t>44 ,</w:t>
      </w:r>
      <w:proofErr w:type="gramEnd"/>
      <w:r w:rsidRPr="00E0601C">
        <w:rPr>
          <w:color w:val="333333"/>
          <w:sz w:val="28"/>
          <w:szCs w:val="28"/>
          <w:vertAlign w:val="superscript"/>
        </w:rPr>
        <w:t> 45</w:t>
      </w:r>
      <w:r w:rsidRPr="00E0601C">
        <w:rPr>
          <w:color w:val="333333"/>
          <w:sz w:val="28"/>
          <w:szCs w:val="28"/>
        </w:rPr>
        <w:t>Напротив, ингибиторы ароматазы, которые имеют аналогичные показания, не демонстрируют увеличения риска венозной тромбоэмболии. </w:t>
      </w:r>
      <w:r w:rsidRPr="00E0601C">
        <w:rPr>
          <w:color w:val="333333"/>
          <w:sz w:val="28"/>
          <w:szCs w:val="28"/>
          <w:vertAlign w:val="superscript"/>
        </w:rPr>
        <w:t>46</w:t>
      </w:r>
    </w:p>
    <w:p w:rsidR="00E0601C" w:rsidRPr="00E0601C" w:rsidRDefault="00E0601C" w:rsidP="00E0601C">
      <w:pPr>
        <w:pStyle w:val="3"/>
        <w:shd w:val="clear" w:color="auto" w:fill="FFFFFF"/>
        <w:spacing w:before="0" w:beforeAutospacing="0" w:after="0" w:afterAutospacing="0" w:line="360" w:lineRule="auto"/>
        <w:contextualSpacing/>
        <w:jc w:val="both"/>
        <w:rPr>
          <w:b w:val="0"/>
          <w:bCs w:val="0"/>
          <w:color w:val="353535"/>
          <w:sz w:val="28"/>
          <w:szCs w:val="28"/>
        </w:rPr>
      </w:pPr>
      <w:r w:rsidRPr="00E0601C">
        <w:rPr>
          <w:b w:val="0"/>
          <w:bCs w:val="0"/>
          <w:color w:val="353535"/>
          <w:sz w:val="28"/>
          <w:szCs w:val="28"/>
        </w:rPr>
        <w:t>Тип операции</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Тип процедуры может влиять на частоту венозных тромбоэмболий. Положение в согнутом положении и пликация теоретически увеличивают давление в подвздошных венах и создают венозный застой. Винокур и др. обнаружили, что операции на туловище, животе и конечностях имеют самый высокий уровень тромбоза глубоких вен, в то время как операции на лице и груди были самыми низкими. Более 50 процентов случаев венозной тромбоэмболии в исследовании были связаны с абдоминопластикой. </w:t>
      </w:r>
      <w:r w:rsidRPr="00E0601C">
        <w:rPr>
          <w:color w:val="333333"/>
          <w:sz w:val="28"/>
          <w:szCs w:val="28"/>
          <w:vertAlign w:val="superscript"/>
        </w:rPr>
        <w:t>23</w:t>
      </w:r>
      <w:r w:rsidRPr="00E0601C">
        <w:rPr>
          <w:color w:val="333333"/>
          <w:sz w:val="28"/>
          <w:szCs w:val="28"/>
        </w:rPr>
        <w:t> Их выводы согласуются с другими данными, включая недавно опубликованный систематический </w:t>
      </w:r>
      <w:proofErr w:type="gramStart"/>
      <w:r w:rsidRPr="00E0601C">
        <w:t>обзор</w:t>
      </w:r>
      <w:r w:rsidRPr="00E0601C">
        <w:rPr>
          <w:color w:val="333333"/>
          <w:sz w:val="28"/>
          <w:szCs w:val="28"/>
        </w:rPr>
        <w:t> .</w:t>
      </w:r>
      <w:proofErr w:type="gramEnd"/>
      <w:r w:rsidRPr="00E0601C">
        <w:rPr>
          <w:color w:val="333333"/>
          <w:sz w:val="28"/>
          <w:szCs w:val="28"/>
        </w:rPr>
        <w:t> </w:t>
      </w:r>
      <w:r w:rsidRPr="00E0601C">
        <w:rPr>
          <w:color w:val="333333"/>
          <w:sz w:val="28"/>
          <w:szCs w:val="28"/>
          <w:vertAlign w:val="superscript"/>
        </w:rPr>
        <w:t>47</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Риск венозной тромбоэмболии при реконструкции молочной железы также широко изучался. Субичин и др. оценили пациентов с реконструкцией молочной железы с аналогичными сопутствующими заболеваниями и стратифицированным риском венозной тромбоэмболии в зависимости от типа реконструкции. Кожно-мышечная реконструкция поперечной прямой мышцы живота на ножке (TRAM) была независимым фактором риска венозной тромбоэмболии у 300 пациентов. </w:t>
      </w:r>
      <w:r w:rsidRPr="00E0601C">
        <w:rPr>
          <w:color w:val="333333"/>
          <w:sz w:val="28"/>
          <w:szCs w:val="28"/>
          <w:vertAlign w:val="superscript"/>
        </w:rPr>
        <w:t>48</w:t>
      </w:r>
      <w:r w:rsidRPr="00E0601C">
        <w:rPr>
          <w:color w:val="333333"/>
          <w:sz w:val="28"/>
          <w:szCs w:val="28"/>
        </w:rPr>
        <w:t> Несмотря на предоперационную и послеоперационную химическую профилактику, Sultan et al. обнаружили 6,8-процентный риск венозной тромбоэмболии у пациентов, перенесших микрохирургическую абдоминальную реконструкцию груди. </w:t>
      </w:r>
      <w:r w:rsidRPr="00E0601C">
        <w:rPr>
          <w:color w:val="333333"/>
          <w:sz w:val="28"/>
          <w:szCs w:val="28"/>
          <w:vertAlign w:val="superscript"/>
        </w:rPr>
        <w:t>49</w:t>
      </w:r>
      <w:r w:rsidRPr="00E0601C">
        <w:rPr>
          <w:color w:val="333333"/>
          <w:sz w:val="28"/>
          <w:szCs w:val="28"/>
        </w:rPr>
        <w:t xml:space="preserve">Более поздние исследования показали, что риск микрохирургической реконструкции груди составляет всего 1,3 процента, причем в большинстве случаев это происходит после выписки. Интересными факторами риска были оценка пациента по </w:t>
      </w:r>
      <w:r w:rsidRPr="00E0601C">
        <w:rPr>
          <w:color w:val="333333"/>
          <w:sz w:val="28"/>
          <w:szCs w:val="28"/>
        </w:rPr>
        <w:lastRenderedPageBreak/>
        <w:t>шкале Эликсхаузера, продолжительность пребывания в стационаре и наличие в анамнезе венозной тромбоэмболии. </w:t>
      </w:r>
      <w:r w:rsidRPr="00E0601C">
        <w:rPr>
          <w:color w:val="333333"/>
          <w:sz w:val="28"/>
          <w:szCs w:val="28"/>
          <w:vertAlign w:val="superscript"/>
        </w:rPr>
        <w:t>17</w:t>
      </w:r>
    </w:p>
    <w:p w:rsidR="00E0601C" w:rsidRPr="00E0601C" w:rsidRDefault="00E0601C" w:rsidP="00E0601C">
      <w:pPr>
        <w:pStyle w:val="3"/>
        <w:shd w:val="clear" w:color="auto" w:fill="FFFFFF"/>
        <w:spacing w:before="0" w:beforeAutospacing="0" w:after="0" w:afterAutospacing="0" w:line="360" w:lineRule="auto"/>
        <w:contextualSpacing/>
        <w:jc w:val="both"/>
        <w:rPr>
          <w:b w:val="0"/>
          <w:bCs w:val="0"/>
          <w:color w:val="353535"/>
          <w:sz w:val="28"/>
          <w:szCs w:val="28"/>
        </w:rPr>
      </w:pPr>
      <w:r w:rsidRPr="00E0601C">
        <w:rPr>
          <w:b w:val="0"/>
          <w:bCs w:val="0"/>
          <w:color w:val="353535"/>
          <w:sz w:val="28"/>
          <w:szCs w:val="28"/>
        </w:rPr>
        <w:t>Транексамовая кислота</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Транексамовая кислота завоевала популярность и используется в различных хирургических процедурах, включая замену тазобедренного и коленного суставов, кардиохирургию </w:t>
      </w:r>
      <w:proofErr w:type="gramStart"/>
      <w:r w:rsidRPr="00E0601C">
        <w:rPr>
          <w:color w:val="333333"/>
          <w:sz w:val="28"/>
          <w:szCs w:val="28"/>
          <w:vertAlign w:val="superscript"/>
        </w:rPr>
        <w:t>50</w:t>
      </w:r>
      <w:r w:rsidRPr="00E0601C">
        <w:rPr>
          <w:color w:val="333333"/>
          <w:sz w:val="28"/>
          <w:szCs w:val="28"/>
        </w:rPr>
        <w:t> ,</w:t>
      </w:r>
      <w:proofErr w:type="gramEnd"/>
      <w:r w:rsidRPr="00E0601C">
        <w:rPr>
          <w:color w:val="333333"/>
          <w:sz w:val="28"/>
          <w:szCs w:val="28"/>
        </w:rPr>
        <w:t xml:space="preserve"> лечение травм 52, </w:t>
      </w:r>
      <w:r w:rsidRPr="00E0601C">
        <w:rPr>
          <w:color w:val="333333"/>
          <w:sz w:val="28"/>
          <w:szCs w:val="28"/>
          <w:vertAlign w:val="superscript"/>
        </w:rPr>
        <w:t>коррекцию</w:t>
      </w:r>
      <w:r w:rsidRPr="00E0601C">
        <w:rPr>
          <w:color w:val="333333"/>
          <w:sz w:val="28"/>
          <w:szCs w:val="28"/>
        </w:rPr>
        <w:t> краниосиностоза 52, подтяжку </w:t>
      </w:r>
      <w:r w:rsidRPr="00E0601C">
        <w:rPr>
          <w:color w:val="333333"/>
          <w:sz w:val="28"/>
          <w:szCs w:val="28"/>
          <w:vertAlign w:val="superscript"/>
        </w:rPr>
        <w:t>лица</w:t>
      </w:r>
      <w:r w:rsidRPr="00E0601C">
        <w:rPr>
          <w:color w:val="333333"/>
          <w:sz w:val="28"/>
          <w:szCs w:val="28"/>
        </w:rPr>
        <w:t> 53, </w:t>
      </w:r>
      <w:r w:rsidRPr="00E0601C">
        <w:rPr>
          <w:color w:val="333333"/>
          <w:sz w:val="28"/>
          <w:szCs w:val="28"/>
          <w:vertAlign w:val="superscript"/>
        </w:rPr>
        <w:t>ринопластику</w:t>
      </w:r>
      <w:r w:rsidRPr="00E0601C">
        <w:rPr>
          <w:color w:val="333333"/>
          <w:sz w:val="28"/>
          <w:szCs w:val="28"/>
        </w:rPr>
        <w:t> 54, </w:t>
      </w:r>
      <w:r w:rsidRPr="00E0601C">
        <w:rPr>
          <w:color w:val="333333"/>
          <w:sz w:val="28"/>
          <w:szCs w:val="28"/>
          <w:vertAlign w:val="superscript"/>
        </w:rPr>
        <w:t>55 и</w:t>
      </w:r>
      <w:r w:rsidRPr="00E0601C">
        <w:rPr>
          <w:color w:val="333333"/>
          <w:sz w:val="28"/>
          <w:szCs w:val="28"/>
        </w:rPr>
        <w:t> операции по массивному снижению веса. </w:t>
      </w:r>
      <w:r w:rsidRPr="00E0601C">
        <w:rPr>
          <w:color w:val="333333"/>
          <w:sz w:val="28"/>
          <w:szCs w:val="28"/>
          <w:vertAlign w:val="superscript"/>
        </w:rPr>
        <w:t>56</w:t>
      </w:r>
      <w:r w:rsidRPr="00E0601C">
        <w:rPr>
          <w:color w:val="333333"/>
          <w:sz w:val="28"/>
          <w:szCs w:val="28"/>
        </w:rPr>
        <w:t> Транексамовая кислота предотвращает превращение плазминогена в плазмин, тем самым предотвращая разрушение сгустка. Он также блокирует индуцированную плазмином активацию тромбоцитов, что позволяет увеличить продолжительность активации тромбоцитов. Он может оказывать кровоостанавливающее действие до 17 часов. </w:t>
      </w:r>
      <w:r w:rsidRPr="00E0601C">
        <w:rPr>
          <w:color w:val="333333"/>
          <w:sz w:val="28"/>
          <w:szCs w:val="28"/>
          <w:vertAlign w:val="superscript"/>
        </w:rPr>
        <w:t>57</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Транексамовую кислоту вводят перорально, местно или внутривенно при различных профилях риска венозной тромбоэмболии. В метаанализе 276 пациентов, перенесших ринопластику, транексамовая кислота использовалась внутривенно или перорально, и не было отмечено тромбоэмболических осложнений и значительного уменьшения отеков и экхимозов. </w:t>
      </w:r>
      <w:r w:rsidRPr="00E0601C">
        <w:rPr>
          <w:color w:val="333333"/>
          <w:sz w:val="28"/>
          <w:szCs w:val="28"/>
          <w:vertAlign w:val="superscript"/>
        </w:rPr>
        <w:t>55</w:t>
      </w:r>
      <w:r w:rsidRPr="00E0601C">
        <w:rPr>
          <w:color w:val="333333"/>
          <w:sz w:val="28"/>
          <w:szCs w:val="28"/>
        </w:rPr>
        <w:t> При процедурах с низким риском, таких как подтяжка лица и краниосиностоз, также был низкий риск венозной тромбоэмболии. </w:t>
      </w:r>
      <w:r w:rsidRPr="00E0601C">
        <w:rPr>
          <w:color w:val="333333"/>
          <w:sz w:val="28"/>
          <w:szCs w:val="28"/>
          <w:vertAlign w:val="superscript"/>
        </w:rPr>
        <w:t>53 , 54 , 57</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Воздействие на пациентов с высоким риском, подвергающихся процедурам контурной пластики тела или свободным лоскутам, требует дальнейшего изучения. Несмотря на то, что нет достаточно мощных исследований пациентов с высоким риском пластической хирургии, внутривенное введение транексамовой кислоты связано с трехкратным увеличением риска венозной тромбоэмболии у пациентов с травмами. </w:t>
      </w:r>
      <w:r w:rsidRPr="00E0601C">
        <w:rPr>
          <w:color w:val="333333"/>
          <w:sz w:val="28"/>
          <w:szCs w:val="28"/>
          <w:vertAlign w:val="superscript"/>
        </w:rPr>
        <w:t>58</w:t>
      </w:r>
      <w:r w:rsidRPr="00E0601C">
        <w:rPr>
          <w:color w:val="333333"/>
          <w:sz w:val="28"/>
          <w:szCs w:val="28"/>
        </w:rPr>
        <w:t> Озен и др. оценили концентрацию транексамовой кислоты в плазме у пациентов после местного и внутривенного введения транексамовой кислоты у пациентов, перенесших абдоминопластику. Внутривенная группа имела концентрации в плазме более чем в 10 раз выше, чем в других группах. </w:t>
      </w:r>
      <w:r w:rsidRPr="00E0601C">
        <w:rPr>
          <w:color w:val="333333"/>
          <w:sz w:val="28"/>
          <w:szCs w:val="28"/>
          <w:vertAlign w:val="superscript"/>
        </w:rPr>
        <w:t>56</w:t>
      </w:r>
      <w:r w:rsidRPr="00E0601C">
        <w:rPr>
          <w:color w:val="333333"/>
          <w:sz w:val="28"/>
          <w:szCs w:val="28"/>
        </w:rPr>
        <w:t xml:space="preserve"> Эти данные согласуются с метаанализом исследований в области ортопедической хирургии у пациентов, </w:t>
      </w:r>
      <w:r w:rsidRPr="00E0601C">
        <w:rPr>
          <w:color w:val="333333"/>
          <w:sz w:val="28"/>
          <w:szCs w:val="28"/>
        </w:rPr>
        <w:lastRenderedPageBreak/>
        <w:t>перенесших тотальное эндопротезирование суставов. </w:t>
      </w:r>
      <w:proofErr w:type="gramStart"/>
      <w:r w:rsidRPr="00E0601C">
        <w:rPr>
          <w:color w:val="333333"/>
          <w:sz w:val="28"/>
          <w:szCs w:val="28"/>
          <w:vertAlign w:val="superscript"/>
        </w:rPr>
        <w:t>59 ,</w:t>
      </w:r>
      <w:proofErr w:type="gramEnd"/>
      <w:r w:rsidRPr="00E0601C">
        <w:rPr>
          <w:color w:val="333333"/>
          <w:sz w:val="28"/>
          <w:szCs w:val="28"/>
          <w:vertAlign w:val="superscript"/>
        </w:rPr>
        <w:t> 60</w:t>
      </w:r>
      <w:r w:rsidRPr="00E0601C">
        <w:rPr>
          <w:color w:val="333333"/>
          <w:sz w:val="28"/>
          <w:szCs w:val="28"/>
        </w:rPr>
        <w:t>Следовательно, местное введение может предложить приемлемую альтернативу с аналогичной эффективностью. При отсутствии достоверных данных о пациентах, перенесших пластическую операцию, с высокими баллами по шкале Caprini было бы целесообразно избегать внутривенного введения транексамовой кислоты этим пациентам. Недостаточно доказательств в отношении перорального приема, чтобы дать рекомендацию.</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Проверка рисков, связанных с общей анестезией, кабинетным ультразвуковым исследованием, полетами, заместительной гормональной терапией, типом процедуры и использованием транексамовой кислоты представляет собой следующий рубеж в определении того, как управлять риском венозной тромбоэмболии в пластической хирургии. Когда пациенты имеют показатель Caprini, равный или превышающий 8, к вышеуказанным факторам риска следует относиться более серьезно и по возможности модифицировать их</w:t>
      </w:r>
      <w:r w:rsidRPr="00E0601C">
        <w:rPr>
          <w:color w:val="333333"/>
          <w:sz w:val="28"/>
          <w:szCs w:val="28"/>
        </w:rPr>
        <w:t>.</w:t>
      </w:r>
    </w:p>
    <w:p w:rsidR="00E0601C" w:rsidRPr="00E0601C" w:rsidRDefault="00E0601C" w:rsidP="00E0601C">
      <w:pPr>
        <w:shd w:val="clear" w:color="auto" w:fill="FFFFFF"/>
        <w:spacing w:after="0" w:line="360" w:lineRule="auto"/>
        <w:contextualSpacing/>
        <w:jc w:val="both"/>
        <w:outlineLvl w:val="1"/>
        <w:rPr>
          <w:rFonts w:ascii="Times New Roman" w:eastAsia="Times New Roman" w:hAnsi="Times New Roman" w:cs="Times New Roman"/>
          <w:color w:val="353535"/>
          <w:sz w:val="28"/>
          <w:szCs w:val="28"/>
          <w:lang w:eastAsia="ru-RU"/>
        </w:rPr>
      </w:pPr>
      <w:r w:rsidRPr="00E0601C">
        <w:rPr>
          <w:rFonts w:ascii="Times New Roman" w:eastAsia="Times New Roman" w:hAnsi="Times New Roman" w:cs="Times New Roman"/>
          <w:color w:val="353535"/>
          <w:sz w:val="28"/>
          <w:szCs w:val="28"/>
          <w:lang w:eastAsia="ru-RU"/>
        </w:rPr>
        <w:t>СХЕМЫ ПРОФИЛАКТИКИ ВЕНОЗНОЙ ТРОМБОЭМБОЛИИ</w:t>
      </w:r>
    </w:p>
    <w:p w:rsidR="00E0601C" w:rsidRPr="00E0601C" w:rsidRDefault="00E0601C" w:rsidP="00E0601C">
      <w:pPr>
        <w:shd w:val="clear" w:color="auto" w:fill="FFFFFF"/>
        <w:spacing w:after="0" w:line="360" w:lineRule="auto"/>
        <w:contextualSpacing/>
        <w:jc w:val="both"/>
        <w:outlineLvl w:val="2"/>
        <w:rPr>
          <w:rFonts w:ascii="Times New Roman" w:eastAsia="Times New Roman" w:hAnsi="Times New Roman" w:cs="Times New Roman"/>
          <w:color w:val="353535"/>
          <w:sz w:val="28"/>
          <w:szCs w:val="28"/>
          <w:lang w:eastAsia="ru-RU"/>
        </w:rPr>
      </w:pPr>
      <w:r w:rsidRPr="00E0601C">
        <w:rPr>
          <w:rFonts w:ascii="Times New Roman" w:eastAsia="Times New Roman" w:hAnsi="Times New Roman" w:cs="Times New Roman"/>
          <w:color w:val="353535"/>
          <w:sz w:val="28"/>
          <w:szCs w:val="28"/>
          <w:lang w:eastAsia="ru-RU"/>
        </w:rPr>
        <w:t>Механическая профилактика</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333333"/>
          <w:sz w:val="28"/>
          <w:szCs w:val="28"/>
          <w:lang w:eastAsia="ru-RU"/>
        </w:rPr>
      </w:pPr>
      <w:r w:rsidRPr="00E0601C">
        <w:rPr>
          <w:rFonts w:ascii="Times New Roman" w:eastAsia="Times New Roman" w:hAnsi="Times New Roman" w:cs="Times New Roman"/>
          <w:color w:val="333333"/>
          <w:sz w:val="28"/>
          <w:szCs w:val="28"/>
          <w:lang w:eastAsia="ru-RU"/>
        </w:rPr>
        <w:t>Механическая профилактика оказывает прямое и косвенное влияние на предотвращение венозной тромбоэмболии. Насосное движение компрессионного устройства имитирует каудально-краниальный кровоток для предотвращения венозного застоя. Кроме того, фибринолитическая активность усиливается при прерывистой пневматической компрессии. </w:t>
      </w:r>
      <w:r w:rsidRPr="00E0601C">
        <w:rPr>
          <w:rFonts w:ascii="Times New Roman" w:eastAsia="Times New Roman" w:hAnsi="Times New Roman" w:cs="Times New Roman"/>
          <w:color w:val="333333"/>
          <w:sz w:val="28"/>
          <w:szCs w:val="28"/>
          <w:vertAlign w:val="superscript"/>
          <w:lang w:eastAsia="ru-RU"/>
        </w:rPr>
        <w:t>61</w:t>
      </w:r>
      <w:r w:rsidRPr="00E0601C">
        <w:rPr>
          <w:rFonts w:ascii="Times New Roman" w:eastAsia="Times New Roman" w:hAnsi="Times New Roman" w:cs="Times New Roman"/>
          <w:color w:val="333333"/>
          <w:sz w:val="28"/>
          <w:szCs w:val="28"/>
          <w:lang w:eastAsia="ru-RU"/>
        </w:rPr>
        <w:t> Их способность снижать риск венозной тромбоэмболии хорошо известна и подтверждена в других хирургических специальностях, но не в пластической хирургии. </w:t>
      </w:r>
      <w:r w:rsidRPr="00E0601C">
        <w:rPr>
          <w:rFonts w:ascii="Times New Roman" w:eastAsia="Times New Roman" w:hAnsi="Times New Roman" w:cs="Times New Roman"/>
          <w:color w:val="333333"/>
          <w:sz w:val="28"/>
          <w:szCs w:val="28"/>
          <w:vertAlign w:val="superscript"/>
          <w:lang w:eastAsia="ru-RU"/>
        </w:rPr>
        <w:t>8</w:t>
      </w:r>
      <w:r w:rsidRPr="00E0601C">
        <w:rPr>
          <w:rFonts w:ascii="Times New Roman" w:eastAsia="Times New Roman" w:hAnsi="Times New Roman" w:cs="Times New Roman"/>
          <w:color w:val="333333"/>
          <w:sz w:val="28"/>
          <w:szCs w:val="28"/>
          <w:lang w:eastAsia="ru-RU"/>
        </w:rPr>
        <w:t> Показано, что прерывистая пневматическая компрессия более полезна, чем эластичные компрессионные чулки, и их комбинация недостаточно изучена. </w:t>
      </w:r>
      <w:proofErr w:type="gramStart"/>
      <w:r w:rsidRPr="00E0601C">
        <w:rPr>
          <w:rFonts w:ascii="Times New Roman" w:eastAsia="Times New Roman" w:hAnsi="Times New Roman" w:cs="Times New Roman"/>
          <w:color w:val="333333"/>
          <w:sz w:val="28"/>
          <w:szCs w:val="28"/>
          <w:vertAlign w:val="superscript"/>
          <w:lang w:eastAsia="ru-RU"/>
        </w:rPr>
        <w:t>24 ,</w:t>
      </w:r>
      <w:proofErr w:type="gramEnd"/>
      <w:r w:rsidRPr="00E0601C">
        <w:rPr>
          <w:rFonts w:ascii="Times New Roman" w:eastAsia="Times New Roman" w:hAnsi="Times New Roman" w:cs="Times New Roman"/>
          <w:color w:val="333333"/>
          <w:sz w:val="28"/>
          <w:szCs w:val="28"/>
          <w:vertAlign w:val="superscript"/>
          <w:lang w:eastAsia="ru-RU"/>
        </w:rPr>
        <w:t> 62</w:t>
      </w:r>
      <w:r w:rsidRPr="00E0601C">
        <w:rPr>
          <w:rFonts w:ascii="Times New Roman" w:eastAsia="Times New Roman" w:hAnsi="Times New Roman" w:cs="Times New Roman"/>
          <w:color w:val="333333"/>
          <w:sz w:val="28"/>
          <w:szCs w:val="28"/>
          <w:lang w:eastAsia="ru-RU"/>
        </w:rPr>
        <w:t>Общий риск раздражения кожи, компрессионной невропатии, компартмент-синдрома и падений довольно низок, что приводит к использованию прерывистой пневматической компрессии у наших пациентов с более высокими баллами по шкале Caprini.</w:t>
      </w:r>
    </w:p>
    <w:p w:rsidR="00E0601C" w:rsidRPr="00E0601C" w:rsidRDefault="00E0601C" w:rsidP="00E0601C">
      <w:pPr>
        <w:shd w:val="clear" w:color="auto" w:fill="FFFFFF"/>
        <w:spacing w:after="0" w:line="360" w:lineRule="auto"/>
        <w:contextualSpacing/>
        <w:jc w:val="both"/>
        <w:outlineLvl w:val="2"/>
        <w:rPr>
          <w:rFonts w:ascii="Times New Roman" w:eastAsia="Times New Roman" w:hAnsi="Times New Roman" w:cs="Times New Roman"/>
          <w:color w:val="353535"/>
          <w:sz w:val="28"/>
          <w:szCs w:val="28"/>
          <w:lang w:eastAsia="ru-RU"/>
        </w:rPr>
      </w:pPr>
      <w:r w:rsidRPr="00E0601C">
        <w:rPr>
          <w:rFonts w:ascii="Times New Roman" w:eastAsia="Times New Roman" w:hAnsi="Times New Roman" w:cs="Times New Roman"/>
          <w:color w:val="353535"/>
          <w:sz w:val="28"/>
          <w:szCs w:val="28"/>
          <w:lang w:eastAsia="ru-RU"/>
        </w:rPr>
        <w:t>Предоперационная фармакологическая профилактика: друг или враг?</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333333"/>
          <w:sz w:val="28"/>
          <w:szCs w:val="28"/>
          <w:lang w:eastAsia="ru-RU"/>
        </w:rPr>
      </w:pPr>
      <w:r w:rsidRPr="00E0601C">
        <w:rPr>
          <w:rFonts w:ascii="Times New Roman" w:eastAsia="Times New Roman" w:hAnsi="Times New Roman" w:cs="Times New Roman"/>
          <w:color w:val="333333"/>
          <w:sz w:val="28"/>
          <w:szCs w:val="28"/>
          <w:lang w:eastAsia="ru-RU"/>
        </w:rPr>
        <w:lastRenderedPageBreak/>
        <w:t>Предоперационная фармакологическая профилактика имеет свои преимущества и риски. Некоторые утверждают, что предоперационная химиопрофилактика помогает в оценке потенциального кровоточащего сосуда во время операции. Кэмпбелл и др. проведена предоперационная химиопрофилактика у 151 пациентки, перенесшей абдоминопластику. Все пациенты использовали последовательные компрессионные устройства до индукции. Имела место венозная тромбоэмболия и одно кровотечение. </w:t>
      </w:r>
      <w:r w:rsidRPr="00E0601C">
        <w:rPr>
          <w:rFonts w:ascii="Times New Roman" w:eastAsia="Times New Roman" w:hAnsi="Times New Roman" w:cs="Times New Roman"/>
          <w:color w:val="333333"/>
          <w:sz w:val="28"/>
          <w:szCs w:val="28"/>
          <w:vertAlign w:val="superscript"/>
          <w:lang w:eastAsia="ru-RU"/>
        </w:rPr>
        <w:t>63</w:t>
      </w:r>
      <w:r w:rsidRPr="00E0601C">
        <w:rPr>
          <w:rFonts w:ascii="Times New Roman" w:eastAsia="Times New Roman" w:hAnsi="Times New Roman" w:cs="Times New Roman"/>
          <w:color w:val="333333"/>
          <w:sz w:val="28"/>
          <w:szCs w:val="28"/>
          <w:lang w:eastAsia="ru-RU"/>
        </w:rPr>
        <w:t xml:space="preserve"> Durnig и Jungwirth вводили гепарин пациентам после ритидэктомии за 2 часа до индукции, а также каждые 24 часа во время госпитализации. У 126 пациентов не было случаев венозной тромбоэмболии. Однако у 37 пациентов в группе гепарина наблюдалась значительная частота гематом — 16,2% по сравнению с 1,1% в группе без гепарина </w:t>
      </w:r>
      <w:proofErr w:type="gramStart"/>
      <w:r w:rsidRPr="00E0601C">
        <w:rPr>
          <w:rFonts w:ascii="Times New Roman" w:eastAsia="Times New Roman" w:hAnsi="Times New Roman" w:cs="Times New Roman"/>
          <w:color w:val="333333"/>
          <w:sz w:val="28"/>
          <w:szCs w:val="28"/>
          <w:lang w:eastAsia="ru-RU"/>
        </w:rPr>
        <w:t>( </w:t>
      </w:r>
      <w:r w:rsidRPr="00E0601C">
        <w:rPr>
          <w:rFonts w:ascii="Times New Roman" w:eastAsia="Times New Roman" w:hAnsi="Times New Roman" w:cs="Times New Roman"/>
          <w:i/>
          <w:iCs/>
          <w:color w:val="333333"/>
          <w:sz w:val="28"/>
          <w:szCs w:val="28"/>
          <w:lang w:eastAsia="ru-RU"/>
        </w:rPr>
        <w:t>p</w:t>
      </w:r>
      <w:proofErr w:type="gramEnd"/>
      <w:r w:rsidRPr="00E0601C">
        <w:rPr>
          <w:rFonts w:ascii="Times New Roman" w:eastAsia="Times New Roman" w:hAnsi="Times New Roman" w:cs="Times New Roman"/>
          <w:color w:val="333333"/>
          <w:sz w:val="28"/>
          <w:szCs w:val="28"/>
          <w:lang w:eastAsia="ru-RU"/>
        </w:rPr>
        <w:t> = 0,003). </w:t>
      </w:r>
      <w:r w:rsidRPr="00E0601C">
        <w:rPr>
          <w:rFonts w:ascii="Times New Roman" w:eastAsia="Times New Roman" w:hAnsi="Times New Roman" w:cs="Times New Roman"/>
          <w:color w:val="333333"/>
          <w:sz w:val="28"/>
          <w:szCs w:val="28"/>
          <w:vertAlign w:val="superscript"/>
          <w:lang w:eastAsia="ru-RU"/>
        </w:rPr>
        <w:t>64</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333333"/>
          <w:sz w:val="28"/>
          <w:szCs w:val="28"/>
          <w:lang w:eastAsia="ru-RU"/>
        </w:rPr>
      </w:pPr>
      <w:r w:rsidRPr="00E0601C">
        <w:rPr>
          <w:rFonts w:ascii="Times New Roman" w:eastAsia="Times New Roman" w:hAnsi="Times New Roman" w:cs="Times New Roman"/>
          <w:color w:val="333333"/>
          <w:sz w:val="28"/>
          <w:szCs w:val="28"/>
          <w:lang w:eastAsia="ru-RU"/>
        </w:rPr>
        <w:t>Паннуччи и др. в согласованных рекомендациях 2016 г. было недостаточно данных, чтобы рекомендовать предоперационный гепарин для снижения риска. Нет убедительных данных о том, что предоперационный гепарин снижает риск венозной тромбоэмболии, но очевидно, что в литературе по общей пластической и ортопедической хирургии существует риск кровотечения при периоперационном гепарине. При отсутствии достоверных данных начинать профилактику после операции почти наверняка безопаснее. </w:t>
      </w:r>
      <w:proofErr w:type="gramStart"/>
      <w:r w:rsidRPr="00E0601C">
        <w:rPr>
          <w:rFonts w:ascii="Times New Roman" w:eastAsia="Times New Roman" w:hAnsi="Times New Roman" w:cs="Times New Roman"/>
          <w:color w:val="333333"/>
          <w:sz w:val="28"/>
          <w:szCs w:val="28"/>
          <w:vertAlign w:val="superscript"/>
          <w:lang w:eastAsia="ru-RU"/>
        </w:rPr>
        <w:t>8 ,</w:t>
      </w:r>
      <w:proofErr w:type="gramEnd"/>
      <w:r w:rsidRPr="00E0601C">
        <w:rPr>
          <w:rFonts w:ascii="Times New Roman" w:eastAsia="Times New Roman" w:hAnsi="Times New Roman" w:cs="Times New Roman"/>
          <w:color w:val="333333"/>
          <w:sz w:val="28"/>
          <w:szCs w:val="28"/>
          <w:vertAlign w:val="superscript"/>
          <w:lang w:eastAsia="ru-RU"/>
        </w:rPr>
        <w:t> 65–67</w:t>
      </w:r>
      <w:r w:rsidRPr="00E0601C">
        <w:rPr>
          <w:rFonts w:ascii="Times New Roman" w:eastAsia="Times New Roman" w:hAnsi="Times New Roman" w:cs="Times New Roman"/>
          <w:color w:val="333333"/>
          <w:sz w:val="28"/>
          <w:szCs w:val="28"/>
          <w:lang w:eastAsia="ru-RU"/>
        </w:rPr>
        <w:t> Многие хирурги предпочитают начинать введение гепарина через 6 часов после операции, хотя этот период недостаточно изучен.</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333333"/>
          <w:sz w:val="28"/>
          <w:szCs w:val="28"/>
          <w:lang w:eastAsia="ru-RU"/>
        </w:rPr>
      </w:pPr>
      <w:r w:rsidRPr="00E0601C">
        <w:rPr>
          <w:rFonts w:ascii="Times New Roman" w:eastAsia="Times New Roman" w:hAnsi="Times New Roman" w:cs="Times New Roman"/>
          <w:color w:val="333333"/>
          <w:sz w:val="28"/>
          <w:szCs w:val="28"/>
          <w:lang w:eastAsia="ru-RU"/>
        </w:rPr>
        <w:t xml:space="preserve">Ключевой вопрос: «Какое приемлемое увеличение риска гематомы оправдывает снижение риска венозной тромбоэмболии?» Проблема в том, что этот вопрос по-разному относится к каждому пациенту; таким образом, универсального ответа для всех не существует. В процедуре косметической хирургии возврат гематомы представляет собой процедуру оплаты наличными, которая имеет другие последствия, чем процедуры, основанные на страховке. Конечно, потенциальные последствия гематомы и венозной тромбоэмболии могут значительно различаться; таким образом, у многих </w:t>
      </w:r>
      <w:r w:rsidRPr="00E0601C">
        <w:rPr>
          <w:rFonts w:ascii="Times New Roman" w:eastAsia="Times New Roman" w:hAnsi="Times New Roman" w:cs="Times New Roman"/>
          <w:color w:val="333333"/>
          <w:sz w:val="28"/>
          <w:szCs w:val="28"/>
          <w:lang w:eastAsia="ru-RU"/>
        </w:rPr>
        <w:lastRenderedPageBreak/>
        <w:t>пациентов значительное увеличение риска гематомы оправдано небольшим снижением риска венозной тромбоэмболии. </w:t>
      </w:r>
      <w:r w:rsidRPr="00E0601C">
        <w:rPr>
          <w:rFonts w:ascii="Times New Roman" w:eastAsia="Times New Roman" w:hAnsi="Times New Roman" w:cs="Times New Roman"/>
          <w:color w:val="333333"/>
          <w:sz w:val="28"/>
          <w:szCs w:val="28"/>
          <w:vertAlign w:val="superscript"/>
          <w:lang w:eastAsia="ru-RU"/>
        </w:rPr>
        <w:t>2 , 68</w:t>
      </w:r>
    </w:p>
    <w:p w:rsidR="00E0601C" w:rsidRPr="00E0601C" w:rsidRDefault="00E0601C" w:rsidP="00E0601C">
      <w:pPr>
        <w:shd w:val="clear" w:color="auto" w:fill="FFFFFF"/>
        <w:spacing w:after="0" w:line="360" w:lineRule="auto"/>
        <w:contextualSpacing/>
        <w:jc w:val="both"/>
        <w:outlineLvl w:val="2"/>
        <w:rPr>
          <w:rFonts w:ascii="Times New Roman" w:eastAsia="Times New Roman" w:hAnsi="Times New Roman" w:cs="Times New Roman"/>
          <w:color w:val="353535"/>
          <w:sz w:val="28"/>
          <w:szCs w:val="28"/>
          <w:lang w:eastAsia="ru-RU"/>
        </w:rPr>
      </w:pPr>
      <w:r w:rsidRPr="00E0601C">
        <w:rPr>
          <w:rFonts w:ascii="Times New Roman" w:eastAsia="Times New Roman" w:hAnsi="Times New Roman" w:cs="Times New Roman"/>
          <w:color w:val="353535"/>
          <w:sz w:val="28"/>
          <w:szCs w:val="28"/>
          <w:lang w:eastAsia="ru-RU"/>
        </w:rPr>
        <w:t>Фармакологическая профилактика венозных тромбоэмболий</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333333"/>
          <w:sz w:val="28"/>
          <w:szCs w:val="28"/>
          <w:lang w:eastAsia="ru-RU"/>
        </w:rPr>
      </w:pPr>
      <w:r w:rsidRPr="00E0601C">
        <w:rPr>
          <w:rFonts w:ascii="Times New Roman" w:eastAsia="Times New Roman" w:hAnsi="Times New Roman" w:cs="Times New Roman"/>
          <w:color w:val="333333"/>
          <w:sz w:val="28"/>
          <w:szCs w:val="28"/>
          <w:lang w:eastAsia="ru-RU"/>
        </w:rPr>
        <w:t xml:space="preserve">Определение подходящего фармакологического агента для использования в качестве профилактики находится в стадии изучения </w:t>
      </w:r>
      <w:proofErr w:type="gramStart"/>
      <w:r w:rsidRPr="00E0601C">
        <w:rPr>
          <w:rFonts w:ascii="Times New Roman" w:eastAsia="Times New Roman" w:hAnsi="Times New Roman" w:cs="Times New Roman"/>
          <w:color w:val="333333"/>
          <w:sz w:val="28"/>
          <w:szCs w:val="28"/>
          <w:lang w:eastAsia="ru-RU"/>
        </w:rPr>
        <w:t>( </w:t>
      </w:r>
      <w:hyperlink r:id="rId7" w:anchor="T4" w:history="1">
        <w:r w:rsidRPr="00E0601C">
          <w:rPr>
            <w:rFonts w:ascii="Times New Roman" w:eastAsia="Times New Roman" w:hAnsi="Times New Roman" w:cs="Times New Roman"/>
            <w:color w:val="2D5A89"/>
            <w:sz w:val="28"/>
            <w:szCs w:val="28"/>
            <w:lang w:eastAsia="ru-RU"/>
          </w:rPr>
          <w:t>таблица</w:t>
        </w:r>
        <w:proofErr w:type="gramEnd"/>
        <w:r w:rsidRPr="00E0601C">
          <w:rPr>
            <w:rFonts w:ascii="Times New Roman" w:eastAsia="Times New Roman" w:hAnsi="Times New Roman" w:cs="Times New Roman"/>
            <w:color w:val="2D5A89"/>
            <w:sz w:val="28"/>
            <w:szCs w:val="28"/>
            <w:lang w:eastAsia="ru-RU"/>
          </w:rPr>
          <w:t xml:space="preserve"> 4</w:t>
        </w:r>
      </w:hyperlink>
      <w:r w:rsidRPr="00E0601C">
        <w:rPr>
          <w:rFonts w:ascii="Times New Roman" w:eastAsia="Times New Roman" w:hAnsi="Times New Roman" w:cs="Times New Roman"/>
          <w:color w:val="333333"/>
          <w:sz w:val="28"/>
          <w:szCs w:val="28"/>
          <w:lang w:eastAsia="ru-RU"/>
        </w:rPr>
        <w:t> ). Период полувыведения нефракционированного гепарина составляет 90 минут, тогда как период полувыведения низкомолекулярного гепарина составляет 270 минут. Следовательно, нефракционированный гепарин может предотвратить интраоперационную венозную тромбоэмболию без риска кровотечения в течение длительного периода после введения. Низкомолекулярный гепарин имеет меньший риск гепарин-индуцированной тромбоцитопении. </w:t>
      </w:r>
      <w:proofErr w:type="gramStart"/>
      <w:r w:rsidRPr="00E0601C">
        <w:rPr>
          <w:rFonts w:ascii="Times New Roman" w:eastAsia="Times New Roman" w:hAnsi="Times New Roman" w:cs="Times New Roman"/>
          <w:color w:val="333333"/>
          <w:sz w:val="28"/>
          <w:szCs w:val="28"/>
          <w:vertAlign w:val="superscript"/>
          <w:lang w:eastAsia="ru-RU"/>
        </w:rPr>
        <w:t>8 ,</w:t>
      </w:r>
      <w:proofErr w:type="gramEnd"/>
      <w:r w:rsidRPr="00E0601C">
        <w:rPr>
          <w:rFonts w:ascii="Times New Roman" w:eastAsia="Times New Roman" w:hAnsi="Times New Roman" w:cs="Times New Roman"/>
          <w:color w:val="333333"/>
          <w:sz w:val="28"/>
          <w:szCs w:val="28"/>
          <w:vertAlign w:val="superscript"/>
          <w:lang w:eastAsia="ru-RU"/>
        </w:rPr>
        <w:t> 63 , 69</w:t>
      </w:r>
      <w:r w:rsidRPr="00E0601C">
        <w:rPr>
          <w:rFonts w:ascii="Times New Roman" w:eastAsia="Times New Roman" w:hAnsi="Times New Roman" w:cs="Times New Roman"/>
          <w:color w:val="333333"/>
          <w:sz w:val="28"/>
          <w:szCs w:val="28"/>
          <w:lang w:eastAsia="ru-RU"/>
        </w:rPr>
        <w:t> Хотя предоперационная химическая профилактика обычно не рекомендуется, при необходимости для этой цели лучше подходит нефракционированный гепарин, в то время как низкомолекулярный гепарин является более логичным средством послеоперационной антикоагулянтной терапии.</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Лабораторные данные в режиме реального времени использовались для определения оптимального времени и дозировки антикоагулянтов. В исследовании 172 микрохирургических пациентов Zavlin et al. определение дозы гепарина на основе интраоперационной и послеоперационной тромбоэластографии. Эти пациенты, как правило, относятся к группе высокого риска, учитывая их рак в анамнезе, длительное время операций, госпитализацию и возраст; однако ни у кого не было венозной тромбоэмболии, а частота гематом оставалась низкой - 1,7 процента. </w:t>
      </w:r>
      <w:r w:rsidRPr="00E0601C">
        <w:rPr>
          <w:color w:val="333333"/>
          <w:sz w:val="28"/>
          <w:szCs w:val="28"/>
          <w:vertAlign w:val="superscript"/>
        </w:rPr>
        <w:t>70</w:t>
      </w:r>
      <w:r w:rsidRPr="00E0601C">
        <w:rPr>
          <w:color w:val="333333"/>
          <w:sz w:val="28"/>
          <w:szCs w:val="28"/>
        </w:rPr>
        <w:t> Маловероятно, что тромбоэластография будет использоваться в амбулаторных условиях, но она легко доступна в большинстве стационарных больниц.</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Компания Pannucci провела новаторскую работу по определению уровней анти-</w:t>
      </w:r>
      <w:proofErr w:type="gramStart"/>
      <w:r w:rsidRPr="00E0601C">
        <w:rPr>
          <w:color w:val="333333"/>
          <w:sz w:val="28"/>
          <w:szCs w:val="28"/>
        </w:rPr>
        <w:t>Ха</w:t>
      </w:r>
      <w:proofErr w:type="gramEnd"/>
      <w:r w:rsidRPr="00E0601C">
        <w:rPr>
          <w:color w:val="333333"/>
          <w:sz w:val="28"/>
          <w:szCs w:val="28"/>
        </w:rPr>
        <w:t xml:space="preserve">, чтобы сбалансировать венозную тромбоэмболию и риск кровотечения у хирургических пациентов. В первоначальном исследовании с 94 пригодными для использования пациентами у пациентов с низким пиковым </w:t>
      </w:r>
      <w:r w:rsidRPr="00E0601C">
        <w:rPr>
          <w:color w:val="333333"/>
          <w:sz w:val="28"/>
          <w:szCs w:val="28"/>
        </w:rPr>
        <w:lastRenderedPageBreak/>
        <w:t>уровнем анти-</w:t>
      </w:r>
      <w:proofErr w:type="gramStart"/>
      <w:r w:rsidRPr="00E0601C">
        <w:rPr>
          <w:color w:val="333333"/>
          <w:sz w:val="28"/>
          <w:szCs w:val="28"/>
        </w:rPr>
        <w:t>Ха</w:t>
      </w:r>
      <w:proofErr w:type="gramEnd"/>
      <w:r w:rsidRPr="00E0601C">
        <w:rPr>
          <w:color w:val="333333"/>
          <w:sz w:val="28"/>
          <w:szCs w:val="28"/>
        </w:rPr>
        <w:t xml:space="preserve"> вероятность венозной тромбоэмболии составляла 10,2%, тогда как у пациентов с нормальным или высоким уровнем анти-Ха венозной тромбоэмболии не было. </w:t>
      </w:r>
      <w:r w:rsidRPr="00E0601C">
        <w:rPr>
          <w:color w:val="333333"/>
          <w:sz w:val="28"/>
          <w:szCs w:val="28"/>
          <w:vertAlign w:val="superscript"/>
        </w:rPr>
        <w:t>71</w:t>
      </w:r>
      <w:r w:rsidRPr="00E0601C">
        <w:rPr>
          <w:color w:val="333333"/>
          <w:sz w:val="28"/>
          <w:szCs w:val="28"/>
        </w:rPr>
        <w:t>Последующее исследование показало, что установленная доза 40 мг два раза в день поддерживает адекватный уровень анти-</w:t>
      </w:r>
      <w:proofErr w:type="gramStart"/>
      <w:r w:rsidRPr="00E0601C">
        <w:rPr>
          <w:color w:val="333333"/>
          <w:sz w:val="28"/>
          <w:szCs w:val="28"/>
        </w:rPr>
        <w:t>Ха</w:t>
      </w:r>
      <w:proofErr w:type="gramEnd"/>
      <w:r w:rsidRPr="00E0601C">
        <w:rPr>
          <w:color w:val="333333"/>
          <w:sz w:val="28"/>
          <w:szCs w:val="28"/>
        </w:rPr>
        <w:t xml:space="preserve"> и снижает риск венозной тромбоэмболии. Наблюдался нестатистически значимый рост случаев кровотечения (6,8 процента против 3,2 процента), и они попытались перейти на дозирование в зависимости от веса для более строгого контроля. Увеличение случаев кровотечения было почти вдвое в исследовании только 94 пациентов, поэтому эта стратегия дозирования нуждается в дальнейшей оценке. Дозирование на основе веса помогло избежать низких или высоких уровней анти-Ха. </w:t>
      </w:r>
      <w:r w:rsidRPr="00E0601C">
        <w:rPr>
          <w:color w:val="333333"/>
          <w:sz w:val="28"/>
          <w:szCs w:val="28"/>
          <w:vertAlign w:val="superscript"/>
        </w:rPr>
        <w:t>72</w:t>
      </w:r>
      <w:r w:rsidRPr="00E0601C">
        <w:rPr>
          <w:color w:val="333333"/>
          <w:sz w:val="28"/>
          <w:szCs w:val="28"/>
        </w:rPr>
        <w:t> Было показано, что дозирование на основе веса приводит к предсказуемым результатам в других областях. </w:t>
      </w:r>
      <w:r w:rsidRPr="00E0601C">
        <w:rPr>
          <w:color w:val="333333"/>
          <w:sz w:val="28"/>
          <w:szCs w:val="28"/>
          <w:vertAlign w:val="superscript"/>
        </w:rPr>
        <w:t>73</w:t>
      </w:r>
      <w:r w:rsidRPr="00E0601C">
        <w:rPr>
          <w:color w:val="333333"/>
          <w:sz w:val="28"/>
          <w:szCs w:val="28"/>
        </w:rPr>
        <w:t> Чтобы начать регулярное использование либо тромбоэластографии, либо определения уровня анти-</w:t>
      </w:r>
      <w:proofErr w:type="gramStart"/>
      <w:r w:rsidRPr="00E0601C">
        <w:rPr>
          <w:color w:val="333333"/>
          <w:sz w:val="28"/>
          <w:szCs w:val="28"/>
        </w:rPr>
        <w:t>Ха</w:t>
      </w:r>
      <w:proofErr w:type="gramEnd"/>
      <w:r w:rsidRPr="00E0601C">
        <w:rPr>
          <w:color w:val="333333"/>
          <w:sz w:val="28"/>
          <w:szCs w:val="28"/>
        </w:rPr>
        <w:t>, эти методы должны быть проверены другими исследованиями до их широкого использования.</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t>Послеоперационный риск венозной тромбоэмболии после операции может существовать до 6 мес. </w:t>
      </w:r>
      <w:r w:rsidRPr="00E0601C">
        <w:rPr>
          <w:color w:val="333333"/>
          <w:sz w:val="28"/>
          <w:szCs w:val="28"/>
          <w:vertAlign w:val="superscript"/>
        </w:rPr>
        <w:t>12</w:t>
      </w:r>
      <w:r w:rsidRPr="00E0601C">
        <w:rPr>
          <w:color w:val="333333"/>
          <w:sz w:val="28"/>
          <w:szCs w:val="28"/>
        </w:rPr>
        <w:t> Если данные показывают, что расширенная профилактика полезна для пациентов, пероральные альтернативы (например, апиксабан, ривароксабан и дабигатран) могут стать альтернативой, которую легче вводить, чем инъекции. В настоящее время пероральные антикоагулянты разрешены для профилактики только после эндопротезирования тазобедренного и коленного суставов. Интересно, что он одобрен для использования в течение 12 дней после операции по замене коленного сустава и 35 дней после операции по замене тазобедренного сустава. Кроме того, реверсивные стратегии в условиях кровотечения дороги и не всегда доступны. </w:t>
      </w:r>
      <w:r w:rsidRPr="00E0601C">
        <w:rPr>
          <w:color w:val="333333"/>
          <w:sz w:val="28"/>
          <w:szCs w:val="28"/>
          <w:vertAlign w:val="superscript"/>
        </w:rPr>
        <w:t>74</w:t>
      </w:r>
      <w:r w:rsidRPr="00E0601C">
        <w:rPr>
          <w:color w:val="333333"/>
          <w:sz w:val="28"/>
          <w:szCs w:val="28"/>
        </w:rPr>
        <w:t> В настоящее время необходимы дополнительные исследования, прежде чем можно будет дать официальную рекомендацию относительно любого из пероральных антикоагулянтов.</w:t>
      </w:r>
    </w:p>
    <w:p w:rsidR="00E0601C" w:rsidRPr="00E0601C" w:rsidRDefault="00E0601C" w:rsidP="00E0601C">
      <w:pPr>
        <w:pStyle w:val="2"/>
        <w:shd w:val="clear" w:color="auto" w:fill="FFFFFF"/>
        <w:spacing w:before="0" w:beforeAutospacing="0" w:after="0" w:afterAutospacing="0" w:line="360" w:lineRule="auto"/>
        <w:contextualSpacing/>
        <w:jc w:val="both"/>
        <w:rPr>
          <w:b w:val="0"/>
          <w:bCs w:val="0"/>
          <w:color w:val="353535"/>
          <w:sz w:val="28"/>
          <w:szCs w:val="28"/>
        </w:rPr>
      </w:pPr>
      <w:r w:rsidRPr="00E0601C">
        <w:rPr>
          <w:b w:val="0"/>
          <w:bCs w:val="0"/>
          <w:color w:val="353535"/>
          <w:sz w:val="28"/>
          <w:szCs w:val="28"/>
        </w:rPr>
        <w:t>ВЫВОДЫ</w:t>
      </w:r>
    </w:p>
    <w:p w:rsid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r w:rsidRPr="00E0601C">
        <w:rPr>
          <w:color w:val="333333"/>
          <w:sz w:val="28"/>
          <w:szCs w:val="28"/>
        </w:rPr>
        <w:lastRenderedPageBreak/>
        <w:t>Несмотря на то, что мы добились больших успехов в понимании научных данных, лежащих в основе венозной тромбоэмболии, стратификации риска для пациентов и профилактических схем, еще предстоит провести дополнительные исследования. В настоящее время наиболее подтвержденной моделью оценки риска является модификация шкалы Каприни 2005 года. Другими факторами, которые следует более тщательно оценить, являются эффекты мышечной релаксации, длительные перелеты сразу после операции, использование эстрогенов, тип операции и использование транексамовой кислоты. Способы снижения этого риска у пациентов с высоким риском включают механическую профилактику, отказ от транексамовой кислоты, химическую профилактику, отказ от общей анестезии с эндотрахеальной интубацией и понимание того, как оптимально проводить гормональную терапию. </w:t>
      </w:r>
    </w:p>
    <w:p w:rsidR="00E0601C" w:rsidRPr="00E0601C" w:rsidRDefault="00E0601C" w:rsidP="00E0601C">
      <w:pPr>
        <w:pStyle w:val="a3"/>
        <w:shd w:val="clear" w:color="auto" w:fill="FFFFFF"/>
        <w:spacing w:before="0" w:beforeAutospacing="0" w:after="0" w:afterAutospacing="0" w:line="360" w:lineRule="auto"/>
        <w:contextualSpacing/>
        <w:jc w:val="both"/>
        <w:rPr>
          <w:color w:val="333333"/>
          <w:sz w:val="28"/>
          <w:szCs w:val="28"/>
        </w:rPr>
      </w:pPr>
    </w:p>
    <w:p w:rsidR="00E0601C" w:rsidRPr="00E0601C" w:rsidRDefault="00E0601C" w:rsidP="00E0601C">
      <w:pPr>
        <w:pStyle w:val="a3"/>
        <w:shd w:val="clear" w:color="auto" w:fill="FFFFFF"/>
        <w:spacing w:before="0" w:beforeAutospacing="0" w:after="0" w:afterAutospacing="0" w:line="360" w:lineRule="auto"/>
        <w:contextualSpacing/>
        <w:jc w:val="both"/>
        <w:rPr>
          <w:b/>
          <w:color w:val="333333"/>
          <w:sz w:val="28"/>
          <w:szCs w:val="28"/>
        </w:rPr>
      </w:pPr>
      <w:r w:rsidRPr="00E0601C">
        <w:rPr>
          <w:b/>
          <w:color w:val="333333"/>
          <w:sz w:val="28"/>
          <w:szCs w:val="28"/>
        </w:rPr>
        <w:t>Литература.</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1. Mozaffarian D, Benjamin EJ, Go AS, et al. American Heart Association Statistics Committee and Stroke Statistics Subcommittee. Heart disease and stroke statistics–2015 update: A report from the American Heart Association. Circulation. 2015;</w:t>
      </w:r>
      <w:proofErr w:type="gramStart"/>
      <w:r w:rsidRPr="00E0601C">
        <w:rPr>
          <w:rFonts w:ascii="Times New Roman" w:eastAsia="Times New Roman" w:hAnsi="Times New Roman" w:cs="Times New Roman"/>
          <w:color w:val="232323"/>
          <w:sz w:val="28"/>
          <w:szCs w:val="28"/>
          <w:lang w:eastAsia="ru-RU"/>
        </w:rPr>
        <w:t>131:e</w:t>
      </w:r>
      <w:proofErr w:type="gramEnd"/>
      <w:r w:rsidRPr="00E0601C">
        <w:rPr>
          <w:rFonts w:ascii="Times New Roman" w:eastAsia="Times New Roman" w:hAnsi="Times New Roman" w:cs="Times New Roman"/>
          <w:color w:val="232323"/>
          <w:sz w:val="28"/>
          <w:szCs w:val="28"/>
          <w:lang w:eastAsia="ru-RU"/>
        </w:rPr>
        <w:t>29–322.</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2. Henke PK, Kahn SR, Pannucci CJ, et al. American Heart Association Advocacy Coordinating Committee. Call to action to prevent venous thromboembolism in hospitalized patients: A policy statement from the American Heart Association. Circulation. 2020;</w:t>
      </w:r>
      <w:proofErr w:type="gramStart"/>
      <w:r w:rsidRPr="00E0601C">
        <w:rPr>
          <w:rFonts w:ascii="Times New Roman" w:eastAsia="Times New Roman" w:hAnsi="Times New Roman" w:cs="Times New Roman"/>
          <w:color w:val="232323"/>
          <w:sz w:val="28"/>
          <w:szCs w:val="28"/>
          <w:lang w:eastAsia="ru-RU"/>
        </w:rPr>
        <w:t>141:e</w:t>
      </w:r>
      <w:proofErr w:type="gramEnd"/>
      <w:r w:rsidRPr="00E0601C">
        <w:rPr>
          <w:rFonts w:ascii="Times New Roman" w:eastAsia="Times New Roman" w:hAnsi="Times New Roman" w:cs="Times New Roman"/>
          <w:color w:val="232323"/>
          <w:sz w:val="28"/>
          <w:szCs w:val="28"/>
          <w:lang w:eastAsia="ru-RU"/>
        </w:rPr>
        <w:t>914–e931.</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3. Assareh H, Chen J, Ou L, Hollis SJ, Hillman K, Flabouris A. Rate of venous thromboembolism among surgical patients in Australian hospitals: A multicentre retrospective cohort study. BMJ Open. 2014;</w:t>
      </w:r>
      <w:proofErr w:type="gramStart"/>
      <w:r w:rsidRPr="00E0601C">
        <w:rPr>
          <w:rFonts w:ascii="Times New Roman" w:eastAsia="Times New Roman" w:hAnsi="Times New Roman" w:cs="Times New Roman"/>
          <w:color w:val="232323"/>
          <w:sz w:val="28"/>
          <w:szCs w:val="28"/>
          <w:lang w:eastAsia="ru-RU"/>
        </w:rPr>
        <w:t>4:e</w:t>
      </w:r>
      <w:proofErr w:type="gramEnd"/>
      <w:r w:rsidRPr="00E0601C">
        <w:rPr>
          <w:rFonts w:ascii="Times New Roman" w:eastAsia="Times New Roman" w:hAnsi="Times New Roman" w:cs="Times New Roman"/>
          <w:color w:val="232323"/>
          <w:sz w:val="28"/>
          <w:szCs w:val="28"/>
          <w:lang w:eastAsia="ru-RU"/>
        </w:rPr>
        <w:t>005502.</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4. Murphy RX Jr, Alderman A, Gutowski K, et al. Evidence-based practices for thromboembolism prevention: Summary of the ASPS Venous Thromboembolism Task Force Report. Plast Reconstr Surg. </w:t>
      </w:r>
      <w:proofErr w:type="gramStart"/>
      <w:r w:rsidRPr="00E0601C">
        <w:rPr>
          <w:rFonts w:ascii="Times New Roman" w:eastAsia="Times New Roman" w:hAnsi="Times New Roman" w:cs="Times New Roman"/>
          <w:color w:val="232323"/>
          <w:sz w:val="28"/>
          <w:szCs w:val="28"/>
          <w:lang w:eastAsia="ru-RU"/>
        </w:rPr>
        <w:t>2012;130:168</w:t>
      </w:r>
      <w:proofErr w:type="gramEnd"/>
      <w:r w:rsidRPr="00E0601C">
        <w:rPr>
          <w:rFonts w:ascii="Times New Roman" w:eastAsia="Times New Roman" w:hAnsi="Times New Roman" w:cs="Times New Roman"/>
          <w:color w:val="232323"/>
          <w:sz w:val="28"/>
          <w:szCs w:val="28"/>
          <w:lang w:eastAsia="ru-RU"/>
        </w:rPr>
        <w:t>e–175e.</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lastRenderedPageBreak/>
        <w:t xml:space="preserve">5. Keyes GR, Singer R, Iverson RE, et al. Mortality in outpatient surgery. Plast Reconstr Surg. </w:t>
      </w:r>
      <w:proofErr w:type="gramStart"/>
      <w:r w:rsidRPr="00E0601C">
        <w:rPr>
          <w:rFonts w:ascii="Times New Roman" w:eastAsia="Times New Roman" w:hAnsi="Times New Roman" w:cs="Times New Roman"/>
          <w:color w:val="232323"/>
          <w:sz w:val="28"/>
          <w:szCs w:val="28"/>
          <w:lang w:eastAsia="ru-RU"/>
        </w:rPr>
        <w:t>2008;122:245</w:t>
      </w:r>
      <w:proofErr w:type="gramEnd"/>
      <w:r w:rsidRPr="00E0601C">
        <w:rPr>
          <w:rFonts w:ascii="Times New Roman" w:eastAsia="Times New Roman" w:hAnsi="Times New Roman" w:cs="Times New Roman"/>
          <w:color w:val="232323"/>
          <w:sz w:val="28"/>
          <w:szCs w:val="28"/>
          <w:lang w:eastAsia="ru-RU"/>
        </w:rPr>
        <w:t>–250.</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6. Caprini JA, Arcelus JI, Hasty JH, Tamhane AC, Fabrega F. Clinical assessment of venous thromboembolic risk in surgical patients. Semin Thromb Hemost. 1991;17(Suppl 3):304–312.</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7. Pannucci CJ, Bailey SH, Dreszer G, et al. Validation of the Caprini risk assessment model in plastic and reconstructive surgery patients. J Am Coll Surg. </w:t>
      </w:r>
      <w:proofErr w:type="gramStart"/>
      <w:r w:rsidRPr="00E0601C">
        <w:rPr>
          <w:rFonts w:ascii="Times New Roman" w:eastAsia="Times New Roman" w:hAnsi="Times New Roman" w:cs="Times New Roman"/>
          <w:color w:val="232323"/>
          <w:sz w:val="28"/>
          <w:szCs w:val="28"/>
          <w:lang w:eastAsia="ru-RU"/>
        </w:rPr>
        <w:t>2011;212:105</w:t>
      </w:r>
      <w:proofErr w:type="gramEnd"/>
      <w:r w:rsidRPr="00E0601C">
        <w:rPr>
          <w:rFonts w:ascii="Times New Roman" w:eastAsia="Times New Roman" w:hAnsi="Times New Roman" w:cs="Times New Roman"/>
          <w:color w:val="232323"/>
          <w:sz w:val="28"/>
          <w:szCs w:val="28"/>
          <w:lang w:eastAsia="ru-RU"/>
        </w:rPr>
        <w:t>–112.</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8. Pannucci CJ, MacDonald JK, Ariyan S, et al. Benefits and risks of prophylaxis for deep venous thrombosis and pulmonary embolus in plastic surgery: A systematic </w:t>
      </w:r>
      <w:r w:rsidRPr="00E0601C">
        <w:rPr>
          <w:rFonts w:ascii="Times New Roman" w:eastAsia="Times New Roman" w:hAnsi="Times New Roman" w:cs="Times New Roman"/>
          <w:b/>
          <w:bCs/>
          <w:i/>
          <w:iCs/>
          <w:color w:val="232323"/>
          <w:sz w:val="28"/>
          <w:szCs w:val="28"/>
          <w:shd w:val="clear" w:color="auto" w:fill="FFFF99"/>
          <w:lang w:eastAsia="ru-RU"/>
        </w:rPr>
        <w:t>review</w:t>
      </w:r>
      <w:r w:rsidRPr="00E0601C">
        <w:rPr>
          <w:rFonts w:ascii="Times New Roman" w:eastAsia="Times New Roman" w:hAnsi="Times New Roman" w:cs="Times New Roman"/>
          <w:color w:val="232323"/>
          <w:sz w:val="28"/>
          <w:szCs w:val="28"/>
          <w:lang w:eastAsia="ru-RU"/>
        </w:rPr>
        <w:t xml:space="preserve"> and meta-analysis of controlled trials and consensus conference. Plast Reconstr Surg. </w:t>
      </w:r>
      <w:proofErr w:type="gramStart"/>
      <w:r w:rsidRPr="00E0601C">
        <w:rPr>
          <w:rFonts w:ascii="Times New Roman" w:eastAsia="Times New Roman" w:hAnsi="Times New Roman" w:cs="Times New Roman"/>
          <w:color w:val="232323"/>
          <w:sz w:val="28"/>
          <w:szCs w:val="28"/>
          <w:lang w:eastAsia="ru-RU"/>
        </w:rPr>
        <w:t>2016;137:709</w:t>
      </w:r>
      <w:proofErr w:type="gramEnd"/>
      <w:r w:rsidRPr="00E0601C">
        <w:rPr>
          <w:rFonts w:ascii="Times New Roman" w:eastAsia="Times New Roman" w:hAnsi="Times New Roman" w:cs="Times New Roman"/>
          <w:color w:val="232323"/>
          <w:sz w:val="28"/>
          <w:szCs w:val="28"/>
          <w:lang w:eastAsia="ru-RU"/>
        </w:rPr>
        <w:t>–730.</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9. Furie B, Furie BC. Mechanisms of thrombus formation. N Engl J Med. </w:t>
      </w:r>
      <w:proofErr w:type="gramStart"/>
      <w:r w:rsidRPr="00E0601C">
        <w:rPr>
          <w:rFonts w:ascii="Times New Roman" w:eastAsia="Times New Roman" w:hAnsi="Times New Roman" w:cs="Times New Roman"/>
          <w:color w:val="232323"/>
          <w:sz w:val="28"/>
          <w:szCs w:val="28"/>
          <w:lang w:eastAsia="ru-RU"/>
        </w:rPr>
        <w:t>2008;359:938</w:t>
      </w:r>
      <w:proofErr w:type="gramEnd"/>
      <w:r w:rsidRPr="00E0601C">
        <w:rPr>
          <w:rFonts w:ascii="Times New Roman" w:eastAsia="Times New Roman" w:hAnsi="Times New Roman" w:cs="Times New Roman"/>
          <w:color w:val="232323"/>
          <w:sz w:val="28"/>
          <w:szCs w:val="28"/>
          <w:lang w:eastAsia="ru-RU"/>
        </w:rPr>
        <w:t>–949.</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10. Preston RJS, O’Sullivan JM, O’Donnell JS. Advances in understanding the molecular mechanisms of venous thrombosis. Br J Haematol. 2019;186:13–23.</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11. Furie B, Furie BC. In vivo thrombus formation. J Thromb Haemost. 2007;5(Suppl 1):12–17.</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12. Sweetland S, Green J, Liu B, et al. Million Women Study collaborators. Duration and magnitude of the postoperative risk of venous thromboembolism in middle aged women: Prospective cohort study. BMJ. 2009;</w:t>
      </w:r>
      <w:proofErr w:type="gramStart"/>
      <w:r w:rsidRPr="00E0601C">
        <w:rPr>
          <w:rFonts w:ascii="Times New Roman" w:eastAsia="Times New Roman" w:hAnsi="Times New Roman" w:cs="Times New Roman"/>
          <w:color w:val="232323"/>
          <w:sz w:val="28"/>
          <w:szCs w:val="28"/>
          <w:lang w:eastAsia="ru-RU"/>
        </w:rPr>
        <w:t>339:b</w:t>
      </w:r>
      <w:proofErr w:type="gramEnd"/>
      <w:r w:rsidRPr="00E0601C">
        <w:rPr>
          <w:rFonts w:ascii="Times New Roman" w:eastAsia="Times New Roman" w:hAnsi="Times New Roman" w:cs="Times New Roman"/>
          <w:color w:val="232323"/>
          <w:sz w:val="28"/>
          <w:szCs w:val="28"/>
          <w:lang w:eastAsia="ru-RU"/>
        </w:rPr>
        <w:t>4583.</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13. Esmon CT. Basic mechanisms and pathogenesis of venous thrombosis. Blood Rev. </w:t>
      </w:r>
      <w:proofErr w:type="gramStart"/>
      <w:r w:rsidRPr="00E0601C">
        <w:rPr>
          <w:rFonts w:ascii="Times New Roman" w:eastAsia="Times New Roman" w:hAnsi="Times New Roman" w:cs="Times New Roman"/>
          <w:color w:val="232323"/>
          <w:sz w:val="28"/>
          <w:szCs w:val="28"/>
          <w:lang w:eastAsia="ru-RU"/>
        </w:rPr>
        <w:t>2009;23:225</w:t>
      </w:r>
      <w:proofErr w:type="gramEnd"/>
      <w:r w:rsidRPr="00E0601C">
        <w:rPr>
          <w:rFonts w:ascii="Times New Roman" w:eastAsia="Times New Roman" w:hAnsi="Times New Roman" w:cs="Times New Roman"/>
          <w:color w:val="232323"/>
          <w:sz w:val="28"/>
          <w:szCs w:val="28"/>
          <w:lang w:eastAsia="ru-RU"/>
        </w:rPr>
        <w:t>–229.</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14. Kearon C. Natural history of venous thromboembolism. Circulation. 2003;107(23 Suppl 1</w:t>
      </w:r>
      <w:proofErr w:type="gramStart"/>
      <w:r w:rsidRPr="00E0601C">
        <w:rPr>
          <w:rFonts w:ascii="Times New Roman" w:eastAsia="Times New Roman" w:hAnsi="Times New Roman" w:cs="Times New Roman"/>
          <w:color w:val="232323"/>
          <w:sz w:val="28"/>
          <w:szCs w:val="28"/>
          <w:lang w:eastAsia="ru-RU"/>
        </w:rPr>
        <w:t>):I</w:t>
      </w:r>
      <w:proofErr w:type="gramEnd"/>
      <w:r w:rsidRPr="00E0601C">
        <w:rPr>
          <w:rFonts w:ascii="Times New Roman" w:eastAsia="Times New Roman" w:hAnsi="Times New Roman" w:cs="Times New Roman"/>
          <w:color w:val="232323"/>
          <w:sz w:val="28"/>
          <w:szCs w:val="28"/>
          <w:lang w:eastAsia="ru-RU"/>
        </w:rPr>
        <w:t>22–I30.</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15. Pannucci CJ, Dreszer G, Wachtman CF, et al. Postoperative enoxaparin prevents symptomatic venous thromboembolism in high-risk plastic surgery patients. Plast Reconstr Surg. </w:t>
      </w:r>
      <w:proofErr w:type="gramStart"/>
      <w:r w:rsidRPr="00E0601C">
        <w:rPr>
          <w:rFonts w:ascii="Times New Roman" w:eastAsia="Times New Roman" w:hAnsi="Times New Roman" w:cs="Times New Roman"/>
          <w:color w:val="232323"/>
          <w:sz w:val="28"/>
          <w:szCs w:val="28"/>
          <w:lang w:eastAsia="ru-RU"/>
        </w:rPr>
        <w:t>2011;128:1093</w:t>
      </w:r>
      <w:proofErr w:type="gramEnd"/>
      <w:r w:rsidRPr="00E0601C">
        <w:rPr>
          <w:rFonts w:ascii="Times New Roman" w:eastAsia="Times New Roman" w:hAnsi="Times New Roman" w:cs="Times New Roman"/>
          <w:color w:val="232323"/>
          <w:sz w:val="28"/>
          <w:szCs w:val="28"/>
          <w:lang w:eastAsia="ru-RU"/>
        </w:rPr>
        <w:t>–1103.</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16. Kim JY, Khavanin N, Rambachan A, et al. Surgical duration and risk of venous thromboembolism. JAMA Surg. </w:t>
      </w:r>
      <w:proofErr w:type="gramStart"/>
      <w:r w:rsidRPr="00E0601C">
        <w:rPr>
          <w:rFonts w:ascii="Times New Roman" w:eastAsia="Times New Roman" w:hAnsi="Times New Roman" w:cs="Times New Roman"/>
          <w:color w:val="232323"/>
          <w:sz w:val="28"/>
          <w:szCs w:val="28"/>
          <w:lang w:eastAsia="ru-RU"/>
        </w:rPr>
        <w:t>2015;150:110</w:t>
      </w:r>
      <w:proofErr w:type="gramEnd"/>
      <w:r w:rsidRPr="00E0601C">
        <w:rPr>
          <w:rFonts w:ascii="Times New Roman" w:eastAsia="Times New Roman" w:hAnsi="Times New Roman" w:cs="Times New Roman"/>
          <w:color w:val="232323"/>
          <w:sz w:val="28"/>
          <w:szCs w:val="28"/>
          <w:lang w:eastAsia="ru-RU"/>
        </w:rPr>
        <w:t>–117.</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lastRenderedPageBreak/>
        <w:t xml:space="preserve">17. Rochlin DH, Sheckter CC, Pannucci C, Momeni A. Venous thromboembolism following microsurgical breast reconstruction: A longitudinal analysis of 12,778 patients. Plast Reconstr Surg. </w:t>
      </w:r>
      <w:proofErr w:type="gramStart"/>
      <w:r w:rsidRPr="00E0601C">
        <w:rPr>
          <w:rFonts w:ascii="Times New Roman" w:eastAsia="Times New Roman" w:hAnsi="Times New Roman" w:cs="Times New Roman"/>
          <w:color w:val="232323"/>
          <w:sz w:val="28"/>
          <w:szCs w:val="28"/>
          <w:lang w:eastAsia="ru-RU"/>
        </w:rPr>
        <w:t>2020;146:465</w:t>
      </w:r>
      <w:proofErr w:type="gramEnd"/>
      <w:r w:rsidRPr="00E0601C">
        <w:rPr>
          <w:rFonts w:ascii="Times New Roman" w:eastAsia="Times New Roman" w:hAnsi="Times New Roman" w:cs="Times New Roman"/>
          <w:color w:val="232323"/>
          <w:sz w:val="28"/>
          <w:szCs w:val="28"/>
          <w:lang w:eastAsia="ru-RU"/>
        </w:rPr>
        <w:t>–473.</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18. Pannucci CJ, Barta RJ, Portschy PR, et al. Assessment of postoperative venous thromboembolism risk in plastic surgery patients using the 2005 and 2010 Caprini Risk score. Plast Reconstr Surg. </w:t>
      </w:r>
      <w:proofErr w:type="gramStart"/>
      <w:r w:rsidRPr="00E0601C">
        <w:rPr>
          <w:rFonts w:ascii="Times New Roman" w:eastAsia="Times New Roman" w:hAnsi="Times New Roman" w:cs="Times New Roman"/>
          <w:color w:val="232323"/>
          <w:sz w:val="28"/>
          <w:szCs w:val="28"/>
          <w:lang w:eastAsia="ru-RU"/>
        </w:rPr>
        <w:t>2012;130:343</w:t>
      </w:r>
      <w:proofErr w:type="gramEnd"/>
      <w:r w:rsidRPr="00E0601C">
        <w:rPr>
          <w:rFonts w:ascii="Times New Roman" w:eastAsia="Times New Roman" w:hAnsi="Times New Roman" w:cs="Times New Roman"/>
          <w:color w:val="232323"/>
          <w:sz w:val="28"/>
          <w:szCs w:val="28"/>
          <w:lang w:eastAsia="ru-RU"/>
        </w:rPr>
        <w:t>–353.</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19. Davison SP, Venturi ML, Attinger CE, Baker SB, Spear SL. Prevention of venous thromboembolism in the plastic surgery patient. Plast Reconstr Surg. </w:t>
      </w:r>
      <w:proofErr w:type="gramStart"/>
      <w:r w:rsidRPr="00E0601C">
        <w:rPr>
          <w:rFonts w:ascii="Times New Roman" w:eastAsia="Times New Roman" w:hAnsi="Times New Roman" w:cs="Times New Roman"/>
          <w:color w:val="232323"/>
          <w:sz w:val="28"/>
          <w:szCs w:val="28"/>
          <w:lang w:eastAsia="ru-RU"/>
        </w:rPr>
        <w:t>2004;114:43</w:t>
      </w:r>
      <w:proofErr w:type="gramEnd"/>
      <w:r w:rsidRPr="00E0601C">
        <w:rPr>
          <w:rFonts w:ascii="Times New Roman" w:eastAsia="Times New Roman" w:hAnsi="Times New Roman" w:cs="Times New Roman"/>
          <w:color w:val="232323"/>
          <w:sz w:val="28"/>
          <w:szCs w:val="28"/>
          <w:lang w:eastAsia="ru-RU"/>
        </w:rPr>
        <w:t>e–51e.</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20. Iorio ML, Venturi ML, Davison SP. Practical guidelines for venous thromboembolism chemoprophylaxis in elective plastic surgery. Plast Reconstr Surg. </w:t>
      </w:r>
      <w:proofErr w:type="gramStart"/>
      <w:r w:rsidRPr="00E0601C">
        <w:rPr>
          <w:rFonts w:ascii="Times New Roman" w:eastAsia="Times New Roman" w:hAnsi="Times New Roman" w:cs="Times New Roman"/>
          <w:color w:val="232323"/>
          <w:sz w:val="28"/>
          <w:szCs w:val="28"/>
          <w:lang w:eastAsia="ru-RU"/>
        </w:rPr>
        <w:t>2015;135:413</w:t>
      </w:r>
      <w:proofErr w:type="gramEnd"/>
      <w:r w:rsidRPr="00E0601C">
        <w:rPr>
          <w:rFonts w:ascii="Times New Roman" w:eastAsia="Times New Roman" w:hAnsi="Times New Roman" w:cs="Times New Roman"/>
          <w:color w:val="232323"/>
          <w:sz w:val="28"/>
          <w:szCs w:val="28"/>
          <w:lang w:eastAsia="ru-RU"/>
        </w:rPr>
        <w:t>–423.</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21. Valente DS, Carvalho LA, Zanella RK, Valente S. Venous thromboembolism following elective aesthetic plastic surgery: A longitudinal prospective study in 1254 patients. Plast Surg Int. </w:t>
      </w:r>
      <w:proofErr w:type="gramStart"/>
      <w:r w:rsidRPr="00E0601C">
        <w:rPr>
          <w:rFonts w:ascii="Times New Roman" w:eastAsia="Times New Roman" w:hAnsi="Times New Roman" w:cs="Times New Roman"/>
          <w:color w:val="232323"/>
          <w:sz w:val="28"/>
          <w:szCs w:val="28"/>
          <w:lang w:eastAsia="ru-RU"/>
        </w:rPr>
        <w:t>2014;2014:565793</w:t>
      </w:r>
      <w:proofErr w:type="gramEnd"/>
      <w:r w:rsidRPr="00E0601C">
        <w:rPr>
          <w:rFonts w:ascii="Times New Roman" w:eastAsia="Times New Roman" w:hAnsi="Times New Roman" w:cs="Times New Roman"/>
          <w:color w:val="232323"/>
          <w:sz w:val="28"/>
          <w:szCs w:val="28"/>
          <w:lang w:eastAsia="ru-RU"/>
        </w:rPr>
        <w:t>.</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22. Moubayed SP, Akdagli S, Most SP. Incidence of venous thromboembolism in rhinoplasty. Aesthet Surg J. 2017;</w:t>
      </w:r>
      <w:proofErr w:type="gramStart"/>
      <w:r w:rsidRPr="00E0601C">
        <w:rPr>
          <w:rFonts w:ascii="Times New Roman" w:eastAsia="Times New Roman" w:hAnsi="Times New Roman" w:cs="Times New Roman"/>
          <w:color w:val="232323"/>
          <w:sz w:val="28"/>
          <w:szCs w:val="28"/>
          <w:lang w:eastAsia="ru-RU"/>
        </w:rPr>
        <w:t>37:NP</w:t>
      </w:r>
      <w:proofErr w:type="gramEnd"/>
      <w:r w:rsidRPr="00E0601C">
        <w:rPr>
          <w:rFonts w:ascii="Times New Roman" w:eastAsia="Times New Roman" w:hAnsi="Times New Roman" w:cs="Times New Roman"/>
          <w:color w:val="232323"/>
          <w:sz w:val="28"/>
          <w:szCs w:val="28"/>
          <w:lang w:eastAsia="ru-RU"/>
        </w:rPr>
        <w:t>34–NP35.</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23. Winocour J, Gupta V, Kaoutzanis C, et al. Venous thromboembolism in the cosmetic patient: Analysis of 129,007 patients. Aesthet Surg J. </w:t>
      </w:r>
      <w:proofErr w:type="gramStart"/>
      <w:r w:rsidRPr="00E0601C">
        <w:rPr>
          <w:rFonts w:ascii="Times New Roman" w:eastAsia="Times New Roman" w:hAnsi="Times New Roman" w:cs="Times New Roman"/>
          <w:color w:val="232323"/>
          <w:sz w:val="28"/>
          <w:szCs w:val="28"/>
          <w:lang w:eastAsia="ru-RU"/>
        </w:rPr>
        <w:t>2017;37:337</w:t>
      </w:r>
      <w:proofErr w:type="gramEnd"/>
      <w:r w:rsidRPr="00E0601C">
        <w:rPr>
          <w:rFonts w:ascii="Times New Roman" w:eastAsia="Times New Roman" w:hAnsi="Times New Roman" w:cs="Times New Roman"/>
          <w:color w:val="232323"/>
          <w:sz w:val="28"/>
          <w:szCs w:val="28"/>
          <w:lang w:eastAsia="ru-RU"/>
        </w:rPr>
        <w:t>–349.</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24. Swanson E. Ultrasound screening for deep venous thrombosis detection: A prospective evaluation of 200 plastic surgery outpatients. Plast Reconstr Surg Glob Open. 2015;</w:t>
      </w:r>
      <w:proofErr w:type="gramStart"/>
      <w:r w:rsidRPr="00E0601C">
        <w:rPr>
          <w:rFonts w:ascii="Times New Roman" w:eastAsia="Times New Roman" w:hAnsi="Times New Roman" w:cs="Times New Roman"/>
          <w:color w:val="232323"/>
          <w:sz w:val="28"/>
          <w:szCs w:val="28"/>
          <w:lang w:eastAsia="ru-RU"/>
        </w:rPr>
        <w:t>3:e</w:t>
      </w:r>
      <w:proofErr w:type="gramEnd"/>
      <w:r w:rsidRPr="00E0601C">
        <w:rPr>
          <w:rFonts w:ascii="Times New Roman" w:eastAsia="Times New Roman" w:hAnsi="Times New Roman" w:cs="Times New Roman"/>
          <w:color w:val="232323"/>
          <w:sz w:val="28"/>
          <w:szCs w:val="28"/>
          <w:lang w:eastAsia="ru-RU"/>
        </w:rPr>
        <w:t>332.</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25. Swanson E. Reconsidering the role of routine anticoagulation for venous thromboembolism prevention in plastic surgery. Ann Plast Surg. </w:t>
      </w:r>
      <w:proofErr w:type="gramStart"/>
      <w:r w:rsidRPr="00E0601C">
        <w:rPr>
          <w:rFonts w:ascii="Times New Roman" w:eastAsia="Times New Roman" w:hAnsi="Times New Roman" w:cs="Times New Roman"/>
          <w:color w:val="232323"/>
          <w:sz w:val="28"/>
          <w:szCs w:val="28"/>
          <w:lang w:eastAsia="ru-RU"/>
        </w:rPr>
        <w:t>2020;85:97</w:t>
      </w:r>
      <w:proofErr w:type="gramEnd"/>
      <w:r w:rsidRPr="00E0601C">
        <w:rPr>
          <w:rFonts w:ascii="Times New Roman" w:eastAsia="Times New Roman" w:hAnsi="Times New Roman" w:cs="Times New Roman"/>
          <w:color w:val="232323"/>
          <w:sz w:val="28"/>
          <w:szCs w:val="28"/>
          <w:lang w:eastAsia="ru-RU"/>
        </w:rPr>
        <w:t>–99.</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26. Hafezi F, Naghibzadeh B, Nouhi AH, Salimi A, Naghibzadeh G, Mousavi SJ. Epidural anesthesia as a thromboembolic prophylaxis modality in plastic surgery. Aesthet Surg J. </w:t>
      </w:r>
      <w:proofErr w:type="gramStart"/>
      <w:r w:rsidRPr="00E0601C">
        <w:rPr>
          <w:rFonts w:ascii="Times New Roman" w:eastAsia="Times New Roman" w:hAnsi="Times New Roman" w:cs="Times New Roman"/>
          <w:color w:val="232323"/>
          <w:sz w:val="28"/>
          <w:szCs w:val="28"/>
          <w:lang w:eastAsia="ru-RU"/>
        </w:rPr>
        <w:t>2011;31:821</w:t>
      </w:r>
      <w:proofErr w:type="gramEnd"/>
      <w:r w:rsidRPr="00E0601C">
        <w:rPr>
          <w:rFonts w:ascii="Times New Roman" w:eastAsia="Times New Roman" w:hAnsi="Times New Roman" w:cs="Times New Roman"/>
          <w:color w:val="232323"/>
          <w:sz w:val="28"/>
          <w:szCs w:val="28"/>
          <w:lang w:eastAsia="ru-RU"/>
        </w:rPr>
        <w:t>–824.</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27. Reinisch JF, Bresnick SD, Walker JW, Rosso RF. Deep venous thrombosis and pulmonary embolus after face lift: A study of incidence and prophylaxis. Plast Reconstr Surg. </w:t>
      </w:r>
      <w:proofErr w:type="gramStart"/>
      <w:r w:rsidRPr="00E0601C">
        <w:rPr>
          <w:rFonts w:ascii="Times New Roman" w:eastAsia="Times New Roman" w:hAnsi="Times New Roman" w:cs="Times New Roman"/>
          <w:color w:val="232323"/>
          <w:sz w:val="28"/>
          <w:szCs w:val="28"/>
          <w:lang w:eastAsia="ru-RU"/>
        </w:rPr>
        <w:t>2001;107:1570</w:t>
      </w:r>
      <w:proofErr w:type="gramEnd"/>
      <w:r w:rsidRPr="00E0601C">
        <w:rPr>
          <w:rFonts w:ascii="Times New Roman" w:eastAsia="Times New Roman" w:hAnsi="Times New Roman" w:cs="Times New Roman"/>
          <w:color w:val="232323"/>
          <w:sz w:val="28"/>
          <w:szCs w:val="28"/>
          <w:lang w:eastAsia="ru-RU"/>
        </w:rPr>
        <w:t>–1575.</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lastRenderedPageBreak/>
        <w:t>28. Swanson E. The case against chemoprophylaxis for venous thromboembolism prevention and the rationale for SAFE anesthesia. Plast Reconstr Surg Glob Open. 2014;</w:t>
      </w:r>
      <w:proofErr w:type="gramStart"/>
      <w:r w:rsidRPr="00E0601C">
        <w:rPr>
          <w:rFonts w:ascii="Times New Roman" w:eastAsia="Times New Roman" w:hAnsi="Times New Roman" w:cs="Times New Roman"/>
          <w:color w:val="232323"/>
          <w:sz w:val="28"/>
          <w:szCs w:val="28"/>
          <w:lang w:eastAsia="ru-RU"/>
        </w:rPr>
        <w:t>2:e</w:t>
      </w:r>
      <w:proofErr w:type="gramEnd"/>
      <w:r w:rsidRPr="00E0601C">
        <w:rPr>
          <w:rFonts w:ascii="Times New Roman" w:eastAsia="Times New Roman" w:hAnsi="Times New Roman" w:cs="Times New Roman"/>
          <w:color w:val="232323"/>
          <w:sz w:val="28"/>
          <w:szCs w:val="28"/>
          <w:lang w:eastAsia="ru-RU"/>
        </w:rPr>
        <w:t>160.</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29. Pannucci CJ. The vast majority of aesthetic surgery patients are at low risk for venous thromboembolism and do not require chemical prophylaxis. Aesthet Surg J. 2017;</w:t>
      </w:r>
      <w:proofErr w:type="gramStart"/>
      <w:r w:rsidRPr="00E0601C">
        <w:rPr>
          <w:rFonts w:ascii="Times New Roman" w:eastAsia="Times New Roman" w:hAnsi="Times New Roman" w:cs="Times New Roman"/>
          <w:color w:val="232323"/>
          <w:sz w:val="28"/>
          <w:szCs w:val="28"/>
          <w:lang w:eastAsia="ru-RU"/>
        </w:rPr>
        <w:t>37:NP</w:t>
      </w:r>
      <w:proofErr w:type="gramEnd"/>
      <w:r w:rsidRPr="00E0601C">
        <w:rPr>
          <w:rFonts w:ascii="Times New Roman" w:eastAsia="Times New Roman" w:hAnsi="Times New Roman" w:cs="Times New Roman"/>
          <w:color w:val="232323"/>
          <w:sz w:val="28"/>
          <w:szCs w:val="28"/>
          <w:lang w:eastAsia="ru-RU"/>
        </w:rPr>
        <w:t>109–NP110.</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30. Swanson E. Prospective study of doppler ultrasound surveillance for deep venous thromboses in 1000 plastic surgery outpatients. Plast Reconstr Surg. </w:t>
      </w:r>
      <w:proofErr w:type="gramStart"/>
      <w:r w:rsidRPr="00E0601C">
        <w:rPr>
          <w:rFonts w:ascii="Times New Roman" w:eastAsia="Times New Roman" w:hAnsi="Times New Roman" w:cs="Times New Roman"/>
          <w:color w:val="232323"/>
          <w:sz w:val="28"/>
          <w:szCs w:val="28"/>
          <w:lang w:eastAsia="ru-RU"/>
        </w:rPr>
        <w:t>2020;145:85</w:t>
      </w:r>
      <w:proofErr w:type="gramEnd"/>
      <w:r w:rsidRPr="00E0601C">
        <w:rPr>
          <w:rFonts w:ascii="Times New Roman" w:eastAsia="Times New Roman" w:hAnsi="Times New Roman" w:cs="Times New Roman"/>
          <w:color w:val="232323"/>
          <w:sz w:val="28"/>
          <w:szCs w:val="28"/>
          <w:lang w:eastAsia="ru-RU"/>
        </w:rPr>
        <w:t>–96.</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31. Cooper HJ, Sanders SA, Berger RA. Risk of symptomatic venous thromboembolism associated with flying in the early postoperative period following elective total hip and knee arthroplasty. J Arthroplasty. 2014;29:1119–1122.</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32. Belcaro G, Geroulakos G, Nicolaides AN, Myers KA, Winford M. Venous thromboembolism from air travel: The LONFLIT study. Angiology. 2001;52:369–374.</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33. Belcaro G, Cornelli U, Dugall M, Hosoi M, Cotellese R, Feragalli B. Long-haul flights, edema, and thrombotic events: Prevention with stockings and Pycnogenol® supplementation (LONFLIT Registry Study). Minerva Cardioangiol. 2018;66:152–159.</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34. Cesarone MR, Belcaro G, Nicolaides AN, et al. Venous thrombosis from air travel: the LONFLIT3 study–prevention with aspirin vs low-molecular-weight heparin (LMWH) in high-risk subjects: A randomized trial. Angiology. 2002;53:1–6.</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35. Canonico M, Oger E, Plu-Bureau G, et al. Estrogen and Thromboembolism Risk (ESTHER) Study Group. Hormone therapy and venous thromboembolism among postmenopausal women: Impact of the route of estrogen administration and progestogens: The ESTHER study. Circulation. 2007;115:840–845.</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36. Stone AV, Agarwalla A, Gowd AK, et al. Oral contraceptive pills are not a risk factor for deep vein thrombosis or pulmonary embolism after arthroscopic shoulder surgery. Orthop J Sports Med. </w:t>
      </w:r>
      <w:proofErr w:type="gramStart"/>
      <w:r w:rsidRPr="00E0601C">
        <w:rPr>
          <w:rFonts w:ascii="Times New Roman" w:eastAsia="Times New Roman" w:hAnsi="Times New Roman" w:cs="Times New Roman"/>
          <w:color w:val="232323"/>
          <w:sz w:val="28"/>
          <w:szCs w:val="28"/>
          <w:lang w:eastAsia="ru-RU"/>
        </w:rPr>
        <w:t>2019;7:2325967118822970</w:t>
      </w:r>
      <w:proofErr w:type="gramEnd"/>
      <w:r w:rsidRPr="00E0601C">
        <w:rPr>
          <w:rFonts w:ascii="Times New Roman" w:eastAsia="Times New Roman" w:hAnsi="Times New Roman" w:cs="Times New Roman"/>
          <w:color w:val="232323"/>
          <w:sz w:val="28"/>
          <w:szCs w:val="28"/>
          <w:lang w:eastAsia="ru-RU"/>
        </w:rPr>
        <w:t>.</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lastRenderedPageBreak/>
        <w:t>37. Risk of and prophylaxis for venous thromboembolism in hospital patients. Thromboembolic Risk Factors (THRIFT) Consensus Group. BMJ. 1992;305:567–574.</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38. Tepper NK, Whiteman MK, Marchbanks PA, James AH, Curtis KM. Progestin-only contraception and thromboembolism: A systematic </w:t>
      </w:r>
      <w:r w:rsidRPr="00E0601C">
        <w:rPr>
          <w:rFonts w:ascii="Times New Roman" w:eastAsia="Times New Roman" w:hAnsi="Times New Roman" w:cs="Times New Roman"/>
          <w:b/>
          <w:bCs/>
          <w:i/>
          <w:iCs/>
          <w:color w:val="232323"/>
          <w:sz w:val="28"/>
          <w:szCs w:val="28"/>
          <w:shd w:val="clear" w:color="auto" w:fill="FFFF99"/>
          <w:lang w:eastAsia="ru-RU"/>
        </w:rPr>
        <w:t>review</w:t>
      </w:r>
      <w:r w:rsidRPr="00E0601C">
        <w:rPr>
          <w:rFonts w:ascii="Times New Roman" w:eastAsia="Times New Roman" w:hAnsi="Times New Roman" w:cs="Times New Roman"/>
          <w:color w:val="232323"/>
          <w:sz w:val="28"/>
          <w:szCs w:val="28"/>
          <w:lang w:eastAsia="ru-RU"/>
        </w:rPr>
        <w:t>. Contraception. 2016;94:678–700.</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39. Bergendal A, Kieler H, Sundström A, Hirschberg AL, Kocoska-Maras L. Risk of venous thromboembolism associated with local and systemic use of hormone therapy in peri- and postmenopausal women and in relation to type and route of administration. Menopause. 2016;23:593–599.</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40. ACOG Practice Bulletin No. 206: Use of hormonal contraception in women with coexisting medical conditions. Obstet Gynecol. 2019;</w:t>
      </w:r>
      <w:proofErr w:type="gramStart"/>
      <w:r w:rsidRPr="00E0601C">
        <w:rPr>
          <w:rFonts w:ascii="Times New Roman" w:eastAsia="Times New Roman" w:hAnsi="Times New Roman" w:cs="Times New Roman"/>
          <w:color w:val="232323"/>
          <w:sz w:val="28"/>
          <w:szCs w:val="28"/>
          <w:lang w:eastAsia="ru-RU"/>
        </w:rPr>
        <w:t>133:e</w:t>
      </w:r>
      <w:proofErr w:type="gramEnd"/>
      <w:r w:rsidRPr="00E0601C">
        <w:rPr>
          <w:rFonts w:ascii="Times New Roman" w:eastAsia="Times New Roman" w:hAnsi="Times New Roman" w:cs="Times New Roman"/>
          <w:color w:val="232323"/>
          <w:sz w:val="28"/>
          <w:szCs w:val="28"/>
          <w:lang w:eastAsia="ru-RU"/>
        </w:rPr>
        <w:t>128–e150.</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41. Chattha A, Brown E, Slavin S, Lin S. Oral contraceptive management in aesthetic surgery: A survey of current practice trends. Aesthet Surg J. 2018;</w:t>
      </w:r>
      <w:proofErr w:type="gramStart"/>
      <w:r w:rsidRPr="00E0601C">
        <w:rPr>
          <w:rFonts w:ascii="Times New Roman" w:eastAsia="Times New Roman" w:hAnsi="Times New Roman" w:cs="Times New Roman"/>
          <w:color w:val="232323"/>
          <w:sz w:val="28"/>
          <w:szCs w:val="28"/>
          <w:lang w:eastAsia="ru-RU"/>
        </w:rPr>
        <w:t>38:NP</w:t>
      </w:r>
      <w:proofErr w:type="gramEnd"/>
      <w:r w:rsidRPr="00E0601C">
        <w:rPr>
          <w:rFonts w:ascii="Times New Roman" w:eastAsia="Times New Roman" w:hAnsi="Times New Roman" w:cs="Times New Roman"/>
          <w:color w:val="232323"/>
          <w:sz w:val="28"/>
          <w:szCs w:val="28"/>
          <w:lang w:eastAsia="ru-RU"/>
        </w:rPr>
        <w:t>56–NP60.</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42. Walker AJ, West J, Card TR, Crooks C, Kirwan CC, Grainge MJ. When are breast cancer patients at highest risk of venous thromboembolism? A cohort study using English health care data. Blood. </w:t>
      </w:r>
      <w:proofErr w:type="gramStart"/>
      <w:r w:rsidRPr="00E0601C">
        <w:rPr>
          <w:rFonts w:ascii="Times New Roman" w:eastAsia="Times New Roman" w:hAnsi="Times New Roman" w:cs="Times New Roman"/>
          <w:color w:val="232323"/>
          <w:sz w:val="28"/>
          <w:szCs w:val="28"/>
          <w:lang w:eastAsia="ru-RU"/>
        </w:rPr>
        <w:t>2016;127:849</w:t>
      </w:r>
      <w:proofErr w:type="gramEnd"/>
      <w:r w:rsidRPr="00E0601C">
        <w:rPr>
          <w:rFonts w:ascii="Times New Roman" w:eastAsia="Times New Roman" w:hAnsi="Times New Roman" w:cs="Times New Roman"/>
          <w:color w:val="232323"/>
          <w:sz w:val="28"/>
          <w:szCs w:val="28"/>
          <w:lang w:eastAsia="ru-RU"/>
        </w:rPr>
        <w:t>–857; quiz 953.</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43. Hussain T, Kneeshaw PJ. Stopping tamoxifen peri-operatively for VTE risk reduction: A proposed management algorithm. Int J Surg. </w:t>
      </w:r>
      <w:proofErr w:type="gramStart"/>
      <w:r w:rsidRPr="00E0601C">
        <w:rPr>
          <w:rFonts w:ascii="Times New Roman" w:eastAsia="Times New Roman" w:hAnsi="Times New Roman" w:cs="Times New Roman"/>
          <w:color w:val="232323"/>
          <w:sz w:val="28"/>
          <w:szCs w:val="28"/>
          <w:lang w:eastAsia="ru-RU"/>
        </w:rPr>
        <w:t>2012;10:313</w:t>
      </w:r>
      <w:proofErr w:type="gramEnd"/>
      <w:r w:rsidRPr="00E0601C">
        <w:rPr>
          <w:rFonts w:ascii="Times New Roman" w:eastAsia="Times New Roman" w:hAnsi="Times New Roman" w:cs="Times New Roman"/>
          <w:color w:val="232323"/>
          <w:sz w:val="28"/>
          <w:szCs w:val="28"/>
          <w:lang w:eastAsia="ru-RU"/>
        </w:rPr>
        <w:t>–316.</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44. Parikh RP, Odom EB, Yu L, Colditz GA, Myckatyn TM. Complications and thromboembolic events associated with tamoxifen therapy in patients with breast cancer undergoing microvascular breast reconstruction: A systematic </w:t>
      </w:r>
      <w:r w:rsidRPr="00E0601C">
        <w:rPr>
          <w:rFonts w:ascii="Times New Roman" w:eastAsia="Times New Roman" w:hAnsi="Times New Roman" w:cs="Times New Roman"/>
          <w:b/>
          <w:bCs/>
          <w:i/>
          <w:iCs/>
          <w:color w:val="232323"/>
          <w:sz w:val="28"/>
          <w:szCs w:val="28"/>
          <w:shd w:val="clear" w:color="auto" w:fill="FFFF99"/>
          <w:lang w:eastAsia="ru-RU"/>
        </w:rPr>
        <w:t>review</w:t>
      </w:r>
      <w:r w:rsidRPr="00E0601C">
        <w:rPr>
          <w:rFonts w:ascii="Times New Roman" w:eastAsia="Times New Roman" w:hAnsi="Times New Roman" w:cs="Times New Roman"/>
          <w:color w:val="232323"/>
          <w:sz w:val="28"/>
          <w:szCs w:val="28"/>
          <w:lang w:eastAsia="ru-RU"/>
        </w:rPr>
        <w:t> and meta-analysis. Breast Cancer Res Treat. 2017;163:1–10.</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45. Mirzabeigi MN, Nelson JA, Fischer JP, et al. Tamoxifen (selective estrogen-receptor modulators) and aromatase inhibitors as potential perioperative thrombotic risk factors in free flap breast reconstruction. Plast Reconstr Surg. </w:t>
      </w:r>
      <w:proofErr w:type="gramStart"/>
      <w:r w:rsidRPr="00E0601C">
        <w:rPr>
          <w:rFonts w:ascii="Times New Roman" w:eastAsia="Times New Roman" w:hAnsi="Times New Roman" w:cs="Times New Roman"/>
          <w:color w:val="232323"/>
          <w:sz w:val="28"/>
          <w:szCs w:val="28"/>
          <w:lang w:eastAsia="ru-RU"/>
        </w:rPr>
        <w:t>2015;135:670</w:t>
      </w:r>
      <w:proofErr w:type="gramEnd"/>
      <w:r w:rsidRPr="00E0601C">
        <w:rPr>
          <w:rFonts w:ascii="Times New Roman" w:eastAsia="Times New Roman" w:hAnsi="Times New Roman" w:cs="Times New Roman"/>
          <w:color w:val="232323"/>
          <w:sz w:val="28"/>
          <w:szCs w:val="28"/>
          <w:lang w:eastAsia="ru-RU"/>
        </w:rPr>
        <w:t>e–679e.</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lastRenderedPageBreak/>
        <w:t>46. Xu X, Chlebowski RT, Shi J, Barac A, Haque R. Aromatase inhibitor and tamoxifen use and the risk of venous thromboembolism in breast cancer survivors. Breast Cancer Res Treat. 2019;174:785–794.</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47. Mittal P, Heuft T, Richter DF, Wiedner M. Venous thromboembolism (VTE) prophylaxis after abdominoplasty and liposuction: A </w:t>
      </w:r>
      <w:r w:rsidRPr="00E0601C">
        <w:rPr>
          <w:rFonts w:ascii="Times New Roman" w:eastAsia="Times New Roman" w:hAnsi="Times New Roman" w:cs="Times New Roman"/>
          <w:b/>
          <w:bCs/>
          <w:i/>
          <w:iCs/>
          <w:color w:val="232323"/>
          <w:sz w:val="28"/>
          <w:szCs w:val="28"/>
          <w:shd w:val="clear" w:color="auto" w:fill="FFFF99"/>
          <w:lang w:eastAsia="ru-RU"/>
        </w:rPr>
        <w:t>review</w:t>
      </w:r>
      <w:r w:rsidRPr="00E0601C">
        <w:rPr>
          <w:rFonts w:ascii="Times New Roman" w:eastAsia="Times New Roman" w:hAnsi="Times New Roman" w:cs="Times New Roman"/>
          <w:color w:val="232323"/>
          <w:sz w:val="28"/>
          <w:szCs w:val="28"/>
          <w:lang w:eastAsia="ru-RU"/>
        </w:rPr>
        <w:t xml:space="preserve"> of the literature. Aesthetic Plast Surg. </w:t>
      </w:r>
      <w:proofErr w:type="gramStart"/>
      <w:r w:rsidRPr="00E0601C">
        <w:rPr>
          <w:rFonts w:ascii="Times New Roman" w:eastAsia="Times New Roman" w:hAnsi="Times New Roman" w:cs="Times New Roman"/>
          <w:color w:val="232323"/>
          <w:sz w:val="28"/>
          <w:szCs w:val="28"/>
          <w:lang w:eastAsia="ru-RU"/>
        </w:rPr>
        <w:t>2020;44:473</w:t>
      </w:r>
      <w:proofErr w:type="gramEnd"/>
      <w:r w:rsidRPr="00E0601C">
        <w:rPr>
          <w:rFonts w:ascii="Times New Roman" w:eastAsia="Times New Roman" w:hAnsi="Times New Roman" w:cs="Times New Roman"/>
          <w:color w:val="232323"/>
          <w:sz w:val="28"/>
          <w:szCs w:val="28"/>
          <w:lang w:eastAsia="ru-RU"/>
        </w:rPr>
        <w:t>–482.</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48. Subichin MP, Patel NV, Wagner DS. Method of breast reconstruction determines venous thromboembolism risk better than current prediction models. Plast Reconstr Surg Glob Open. 2015;</w:t>
      </w:r>
      <w:proofErr w:type="gramStart"/>
      <w:r w:rsidRPr="00E0601C">
        <w:rPr>
          <w:rFonts w:ascii="Times New Roman" w:eastAsia="Times New Roman" w:hAnsi="Times New Roman" w:cs="Times New Roman"/>
          <w:color w:val="232323"/>
          <w:sz w:val="28"/>
          <w:szCs w:val="28"/>
          <w:lang w:eastAsia="ru-RU"/>
        </w:rPr>
        <w:t>3:e</w:t>
      </w:r>
      <w:proofErr w:type="gramEnd"/>
      <w:r w:rsidRPr="00E0601C">
        <w:rPr>
          <w:rFonts w:ascii="Times New Roman" w:eastAsia="Times New Roman" w:hAnsi="Times New Roman" w:cs="Times New Roman"/>
          <w:color w:val="232323"/>
          <w:sz w:val="28"/>
          <w:szCs w:val="28"/>
          <w:lang w:eastAsia="ru-RU"/>
        </w:rPr>
        <w:t>397.</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49. Sultan SM, Jackson DS, Erhard HA, et al. Risk factors for postoperative venous thromboembolic complications after microsurgical breast reconstruction. J Reconstr Microsurg. 2018;34:227–234.</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50. Lin ZX, Woolf SK. Safety, efficacy, and cost-effectiveness of tranexamic acid in orthopedic surgery. Orthopedics. 2016;39:119–130.</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51. Chaudhary FA, Pervaz Z, Ilyas S, Niaz MN. Topical use of tranexamic acid in open heart surgery. J Pak Med Assoc. </w:t>
      </w:r>
      <w:proofErr w:type="gramStart"/>
      <w:r w:rsidRPr="00E0601C">
        <w:rPr>
          <w:rFonts w:ascii="Times New Roman" w:eastAsia="Times New Roman" w:hAnsi="Times New Roman" w:cs="Times New Roman"/>
          <w:color w:val="232323"/>
          <w:sz w:val="28"/>
          <w:szCs w:val="28"/>
          <w:lang w:eastAsia="ru-RU"/>
        </w:rPr>
        <w:t>2018;68:538</w:t>
      </w:r>
      <w:proofErr w:type="gramEnd"/>
      <w:r w:rsidRPr="00E0601C">
        <w:rPr>
          <w:rFonts w:ascii="Times New Roman" w:eastAsia="Times New Roman" w:hAnsi="Times New Roman" w:cs="Times New Roman"/>
          <w:color w:val="232323"/>
          <w:sz w:val="28"/>
          <w:szCs w:val="28"/>
          <w:lang w:eastAsia="ru-RU"/>
        </w:rPr>
        <w:t>–542.</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52. Ramirez RJ, Spinella PC, Bochicchio GV. Tranexamic scid update in trauma. Crit Care Clin. 2017;33:85–99.</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53. Kurnik NM, Pflibsen LR, Do A, Bristol R, Singh DJ. Craniosynostosis surgery and the impact of tranexamic acid dosing. J Craniofac Surg. </w:t>
      </w:r>
      <w:proofErr w:type="gramStart"/>
      <w:r w:rsidRPr="00E0601C">
        <w:rPr>
          <w:rFonts w:ascii="Times New Roman" w:eastAsia="Times New Roman" w:hAnsi="Times New Roman" w:cs="Times New Roman"/>
          <w:color w:val="232323"/>
          <w:sz w:val="28"/>
          <w:szCs w:val="28"/>
          <w:lang w:eastAsia="ru-RU"/>
        </w:rPr>
        <w:t>2018;29:96</w:t>
      </w:r>
      <w:proofErr w:type="gramEnd"/>
      <w:r w:rsidRPr="00E0601C">
        <w:rPr>
          <w:rFonts w:ascii="Times New Roman" w:eastAsia="Times New Roman" w:hAnsi="Times New Roman" w:cs="Times New Roman"/>
          <w:color w:val="232323"/>
          <w:sz w:val="28"/>
          <w:szCs w:val="28"/>
          <w:lang w:eastAsia="ru-RU"/>
        </w:rPr>
        <w:t>–98.</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54. Couto RA, Charafeddine A, Sinclair NR, Nayak LM, Zins JE. Local infiltration of tranexamic acid with local anesthetic reduces intraoperative facelift bleeding: A preliminary report. Aesthet Surg J. </w:t>
      </w:r>
      <w:proofErr w:type="gramStart"/>
      <w:r w:rsidRPr="00E0601C">
        <w:rPr>
          <w:rFonts w:ascii="Times New Roman" w:eastAsia="Times New Roman" w:hAnsi="Times New Roman" w:cs="Times New Roman"/>
          <w:color w:val="232323"/>
          <w:sz w:val="28"/>
          <w:szCs w:val="28"/>
          <w:lang w:eastAsia="ru-RU"/>
        </w:rPr>
        <w:t>2020;40:587</w:t>
      </w:r>
      <w:proofErr w:type="gramEnd"/>
      <w:r w:rsidRPr="00E0601C">
        <w:rPr>
          <w:rFonts w:ascii="Times New Roman" w:eastAsia="Times New Roman" w:hAnsi="Times New Roman" w:cs="Times New Roman"/>
          <w:color w:val="232323"/>
          <w:sz w:val="28"/>
          <w:szCs w:val="28"/>
          <w:lang w:eastAsia="ru-RU"/>
        </w:rPr>
        <w:t>–593.</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55. de Vasconcellos SJDA, do Nascimento-Júnior EM, de Aguiar Menezes MV, Mendes MLT, de Souza Dantas R, Martins-Filho PRS. Preoperative tranexamic acid for treatment of bleeding, edema, and ecchymosis in patients undergoing rhinoplasty: A systematic </w:t>
      </w:r>
      <w:r w:rsidRPr="00E0601C">
        <w:rPr>
          <w:rFonts w:ascii="Times New Roman" w:eastAsia="Times New Roman" w:hAnsi="Times New Roman" w:cs="Times New Roman"/>
          <w:b/>
          <w:bCs/>
          <w:i/>
          <w:iCs/>
          <w:color w:val="232323"/>
          <w:sz w:val="28"/>
          <w:szCs w:val="28"/>
          <w:shd w:val="clear" w:color="auto" w:fill="FFFF99"/>
          <w:lang w:eastAsia="ru-RU"/>
        </w:rPr>
        <w:t>review</w:t>
      </w:r>
      <w:r w:rsidRPr="00E0601C">
        <w:rPr>
          <w:rFonts w:ascii="Times New Roman" w:eastAsia="Times New Roman" w:hAnsi="Times New Roman" w:cs="Times New Roman"/>
          <w:color w:val="232323"/>
          <w:sz w:val="28"/>
          <w:szCs w:val="28"/>
          <w:lang w:eastAsia="ru-RU"/>
        </w:rPr>
        <w:t xml:space="preserve"> and meta-analysis. JAMA Otolaryngol Head Neck Surg. </w:t>
      </w:r>
      <w:proofErr w:type="gramStart"/>
      <w:r w:rsidRPr="00E0601C">
        <w:rPr>
          <w:rFonts w:ascii="Times New Roman" w:eastAsia="Times New Roman" w:hAnsi="Times New Roman" w:cs="Times New Roman"/>
          <w:color w:val="232323"/>
          <w:sz w:val="28"/>
          <w:szCs w:val="28"/>
          <w:lang w:eastAsia="ru-RU"/>
        </w:rPr>
        <w:t>2018;144:816</w:t>
      </w:r>
      <w:proofErr w:type="gramEnd"/>
      <w:r w:rsidRPr="00E0601C">
        <w:rPr>
          <w:rFonts w:ascii="Times New Roman" w:eastAsia="Times New Roman" w:hAnsi="Times New Roman" w:cs="Times New Roman"/>
          <w:color w:val="232323"/>
          <w:sz w:val="28"/>
          <w:szCs w:val="28"/>
          <w:lang w:eastAsia="ru-RU"/>
        </w:rPr>
        <w:t>–823.</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lastRenderedPageBreak/>
        <w:t xml:space="preserve">56. Ausen K, Pleym H, Liu J, et al. Serum concentrations and pharmacokinetics of tranexamic acid after two means of topical administration in massive weight loss skin-reducing surgery. Plast Reconstr Surg. </w:t>
      </w:r>
      <w:proofErr w:type="gramStart"/>
      <w:r w:rsidRPr="00E0601C">
        <w:rPr>
          <w:rFonts w:ascii="Times New Roman" w:eastAsia="Times New Roman" w:hAnsi="Times New Roman" w:cs="Times New Roman"/>
          <w:color w:val="232323"/>
          <w:sz w:val="28"/>
          <w:szCs w:val="28"/>
          <w:lang w:eastAsia="ru-RU"/>
        </w:rPr>
        <w:t>2019;143:1169</w:t>
      </w:r>
      <w:proofErr w:type="gramEnd"/>
      <w:r w:rsidRPr="00E0601C">
        <w:rPr>
          <w:rFonts w:ascii="Times New Roman" w:eastAsia="Times New Roman" w:hAnsi="Times New Roman" w:cs="Times New Roman"/>
          <w:color w:val="232323"/>
          <w:sz w:val="28"/>
          <w:szCs w:val="28"/>
          <w:lang w:eastAsia="ru-RU"/>
        </w:rPr>
        <w:t>e–1178e.</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57. Rohrich RJ, Cho MJ. The role of tranexamic acid in plastic surgery: </w:t>
      </w:r>
      <w:r w:rsidRPr="00E0601C">
        <w:rPr>
          <w:rFonts w:ascii="Times New Roman" w:eastAsia="Times New Roman" w:hAnsi="Times New Roman" w:cs="Times New Roman"/>
          <w:b/>
          <w:bCs/>
          <w:i/>
          <w:iCs/>
          <w:color w:val="232323"/>
          <w:sz w:val="28"/>
          <w:szCs w:val="28"/>
          <w:shd w:val="clear" w:color="auto" w:fill="FFFF99"/>
          <w:lang w:eastAsia="ru-RU"/>
        </w:rPr>
        <w:t>Review</w:t>
      </w:r>
      <w:r w:rsidRPr="00E0601C">
        <w:rPr>
          <w:rFonts w:ascii="Times New Roman" w:eastAsia="Times New Roman" w:hAnsi="Times New Roman" w:cs="Times New Roman"/>
          <w:color w:val="232323"/>
          <w:sz w:val="28"/>
          <w:szCs w:val="28"/>
          <w:lang w:eastAsia="ru-RU"/>
        </w:rPr>
        <w:t xml:space="preserve"> and technical considerations. Plast Reconstr Surg. </w:t>
      </w:r>
      <w:proofErr w:type="gramStart"/>
      <w:r w:rsidRPr="00E0601C">
        <w:rPr>
          <w:rFonts w:ascii="Times New Roman" w:eastAsia="Times New Roman" w:hAnsi="Times New Roman" w:cs="Times New Roman"/>
          <w:color w:val="232323"/>
          <w:sz w:val="28"/>
          <w:szCs w:val="28"/>
          <w:lang w:eastAsia="ru-RU"/>
        </w:rPr>
        <w:t>2018;141:507</w:t>
      </w:r>
      <w:proofErr w:type="gramEnd"/>
      <w:r w:rsidRPr="00E0601C">
        <w:rPr>
          <w:rFonts w:ascii="Times New Roman" w:eastAsia="Times New Roman" w:hAnsi="Times New Roman" w:cs="Times New Roman"/>
          <w:color w:val="232323"/>
          <w:sz w:val="28"/>
          <w:szCs w:val="28"/>
          <w:lang w:eastAsia="ru-RU"/>
        </w:rPr>
        <w:t>–515.</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58. Myers SP, Kutcher ME, Rosengart MR, et al. Tranexamic acid administration is associated with an increased risk of posttraumatic venous thromboembolism. J Trauma Acute Care Surg. </w:t>
      </w:r>
      <w:proofErr w:type="gramStart"/>
      <w:r w:rsidRPr="00E0601C">
        <w:rPr>
          <w:rFonts w:ascii="Times New Roman" w:eastAsia="Times New Roman" w:hAnsi="Times New Roman" w:cs="Times New Roman"/>
          <w:color w:val="232323"/>
          <w:sz w:val="28"/>
          <w:szCs w:val="28"/>
          <w:lang w:eastAsia="ru-RU"/>
        </w:rPr>
        <w:t>2019;86:20</w:t>
      </w:r>
      <w:proofErr w:type="gramEnd"/>
      <w:r w:rsidRPr="00E0601C">
        <w:rPr>
          <w:rFonts w:ascii="Times New Roman" w:eastAsia="Times New Roman" w:hAnsi="Times New Roman" w:cs="Times New Roman"/>
          <w:color w:val="232323"/>
          <w:sz w:val="28"/>
          <w:szCs w:val="28"/>
          <w:lang w:eastAsia="ru-RU"/>
        </w:rPr>
        <w:t>–27.</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59. Fillingham YA, Ramkumar DB, Jevsevar DS, et al. The safety of tranexamic acid in total joint arthroplasty: A direct meta-analysis. J Arthroplasty. </w:t>
      </w:r>
      <w:proofErr w:type="gramStart"/>
      <w:r w:rsidRPr="00E0601C">
        <w:rPr>
          <w:rFonts w:ascii="Times New Roman" w:eastAsia="Times New Roman" w:hAnsi="Times New Roman" w:cs="Times New Roman"/>
          <w:color w:val="232323"/>
          <w:sz w:val="28"/>
          <w:szCs w:val="28"/>
          <w:lang w:eastAsia="ru-RU"/>
        </w:rPr>
        <w:t>2018;33:3070</w:t>
      </w:r>
      <w:proofErr w:type="gramEnd"/>
      <w:r w:rsidRPr="00E0601C">
        <w:rPr>
          <w:rFonts w:ascii="Times New Roman" w:eastAsia="Times New Roman" w:hAnsi="Times New Roman" w:cs="Times New Roman"/>
          <w:color w:val="232323"/>
          <w:sz w:val="28"/>
          <w:szCs w:val="28"/>
          <w:lang w:eastAsia="ru-RU"/>
        </w:rPr>
        <w:t>–3082.e1.</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60. Kuo FC, Lin PY, Wang JW, Lin PC, Lee MS, Chen AF. Intravenous tranexamic acid use in revision total joint arthroplasty: A meta-analysis. Drug Des Devel Ther. 2018;12:3163–3170.</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61. Comerota AJ, Chouhan V, Harada RN, et al. The fibrinolytic effects of intermittent pneumatic compression: Mechanism of enhanced fibrinolysis. Ann Surg. </w:t>
      </w:r>
      <w:proofErr w:type="gramStart"/>
      <w:r w:rsidRPr="00E0601C">
        <w:rPr>
          <w:rFonts w:ascii="Times New Roman" w:eastAsia="Times New Roman" w:hAnsi="Times New Roman" w:cs="Times New Roman"/>
          <w:color w:val="232323"/>
          <w:sz w:val="28"/>
          <w:szCs w:val="28"/>
          <w:lang w:eastAsia="ru-RU"/>
        </w:rPr>
        <w:t>1997;226:306</w:t>
      </w:r>
      <w:proofErr w:type="gramEnd"/>
      <w:r w:rsidRPr="00E0601C">
        <w:rPr>
          <w:rFonts w:ascii="Times New Roman" w:eastAsia="Times New Roman" w:hAnsi="Times New Roman" w:cs="Times New Roman"/>
          <w:color w:val="232323"/>
          <w:sz w:val="28"/>
          <w:szCs w:val="28"/>
          <w:lang w:eastAsia="ru-RU"/>
        </w:rPr>
        <w:t>–313; discussion 313.</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62. Ho KM, Tan JA. Stratified meta-analysis of intermittent pneumatic compression of the lower limbs to prevent venous thromboembolism in hospitalized patients. Circulation. 2013;128:1003–1020.</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63. Campbell W, Pierson J, Cohen-Shohet R, Mast BA. Maximizing chemoprophylaxis against venous thromboembolism in abdominoplasty patients with the use of preoperative heparin administration. Ann Plast Surg. 2014;</w:t>
      </w:r>
      <w:proofErr w:type="gramStart"/>
      <w:r w:rsidRPr="00E0601C">
        <w:rPr>
          <w:rFonts w:ascii="Times New Roman" w:eastAsia="Times New Roman" w:hAnsi="Times New Roman" w:cs="Times New Roman"/>
          <w:color w:val="232323"/>
          <w:sz w:val="28"/>
          <w:szCs w:val="28"/>
          <w:lang w:eastAsia="ru-RU"/>
        </w:rPr>
        <w:t>72:S</w:t>
      </w:r>
      <w:proofErr w:type="gramEnd"/>
      <w:r w:rsidRPr="00E0601C">
        <w:rPr>
          <w:rFonts w:ascii="Times New Roman" w:eastAsia="Times New Roman" w:hAnsi="Times New Roman" w:cs="Times New Roman"/>
          <w:color w:val="232323"/>
          <w:sz w:val="28"/>
          <w:szCs w:val="28"/>
          <w:lang w:eastAsia="ru-RU"/>
        </w:rPr>
        <w:t>94–S96.</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64. Durnig P, Jungwirth W. Low-molecular-weight heparin and postoperative bleeding in rhytidectomy. Plast Reconstr Surg. </w:t>
      </w:r>
      <w:proofErr w:type="gramStart"/>
      <w:r w:rsidRPr="00E0601C">
        <w:rPr>
          <w:rFonts w:ascii="Times New Roman" w:eastAsia="Times New Roman" w:hAnsi="Times New Roman" w:cs="Times New Roman"/>
          <w:color w:val="232323"/>
          <w:sz w:val="28"/>
          <w:szCs w:val="28"/>
          <w:lang w:eastAsia="ru-RU"/>
        </w:rPr>
        <w:t>2006;118:502</w:t>
      </w:r>
      <w:proofErr w:type="gramEnd"/>
      <w:r w:rsidRPr="00E0601C">
        <w:rPr>
          <w:rFonts w:ascii="Times New Roman" w:eastAsia="Times New Roman" w:hAnsi="Times New Roman" w:cs="Times New Roman"/>
          <w:color w:val="232323"/>
          <w:sz w:val="28"/>
          <w:szCs w:val="28"/>
          <w:lang w:eastAsia="ru-RU"/>
        </w:rPr>
        <w:t>–507; discussion 508.</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65. Daugaard C, Pedersen AB, Kristensen NR, Johnsen SP. Preoperative antithrombotic therapy and risk of blood transfusion and mortality following hip fracture surgery: A Danish nationwide cohort study. Osteoporos Int. </w:t>
      </w:r>
      <w:proofErr w:type="gramStart"/>
      <w:r w:rsidRPr="00E0601C">
        <w:rPr>
          <w:rFonts w:ascii="Times New Roman" w:eastAsia="Times New Roman" w:hAnsi="Times New Roman" w:cs="Times New Roman"/>
          <w:color w:val="232323"/>
          <w:sz w:val="28"/>
          <w:szCs w:val="28"/>
          <w:lang w:eastAsia="ru-RU"/>
        </w:rPr>
        <w:t>2019;30:583</w:t>
      </w:r>
      <w:proofErr w:type="gramEnd"/>
      <w:r w:rsidRPr="00E0601C">
        <w:rPr>
          <w:rFonts w:ascii="Times New Roman" w:eastAsia="Times New Roman" w:hAnsi="Times New Roman" w:cs="Times New Roman"/>
          <w:color w:val="232323"/>
          <w:sz w:val="28"/>
          <w:szCs w:val="28"/>
          <w:lang w:eastAsia="ru-RU"/>
        </w:rPr>
        <w:t>–591.</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lastRenderedPageBreak/>
        <w:t xml:space="preserve">66. Strebel N, Prins M, Agnelli G, Büller HR. Preoperative or postoperative start of prophylaxis for venous thromboembolism with low-molecular-weight heparin in elective hip surgery? Arch Intern Med. </w:t>
      </w:r>
      <w:proofErr w:type="gramStart"/>
      <w:r w:rsidRPr="00E0601C">
        <w:rPr>
          <w:rFonts w:ascii="Times New Roman" w:eastAsia="Times New Roman" w:hAnsi="Times New Roman" w:cs="Times New Roman"/>
          <w:color w:val="232323"/>
          <w:sz w:val="28"/>
          <w:szCs w:val="28"/>
          <w:lang w:eastAsia="ru-RU"/>
        </w:rPr>
        <w:t>2002;162:1451</w:t>
      </w:r>
      <w:proofErr w:type="gramEnd"/>
      <w:r w:rsidRPr="00E0601C">
        <w:rPr>
          <w:rFonts w:ascii="Times New Roman" w:eastAsia="Times New Roman" w:hAnsi="Times New Roman" w:cs="Times New Roman"/>
          <w:color w:val="232323"/>
          <w:sz w:val="28"/>
          <w:szCs w:val="28"/>
          <w:lang w:eastAsia="ru-RU"/>
        </w:rPr>
        <w:t>–1456.</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67. Vasilakis V, Klein GM, Trostler M, et al. Postoperative venous thromboembolism prophylaxis utilizing enoxaparin does not increase bleeding complications after abdominal body contouring surgery. Aesthet Surg J. </w:t>
      </w:r>
      <w:proofErr w:type="gramStart"/>
      <w:r w:rsidRPr="00E0601C">
        <w:rPr>
          <w:rFonts w:ascii="Times New Roman" w:eastAsia="Times New Roman" w:hAnsi="Times New Roman" w:cs="Times New Roman"/>
          <w:color w:val="232323"/>
          <w:sz w:val="28"/>
          <w:szCs w:val="28"/>
          <w:lang w:eastAsia="ru-RU"/>
        </w:rPr>
        <w:t>2020;40:989</w:t>
      </w:r>
      <w:proofErr w:type="gramEnd"/>
      <w:r w:rsidRPr="00E0601C">
        <w:rPr>
          <w:rFonts w:ascii="Times New Roman" w:eastAsia="Times New Roman" w:hAnsi="Times New Roman" w:cs="Times New Roman"/>
          <w:color w:val="232323"/>
          <w:sz w:val="28"/>
          <w:szCs w:val="28"/>
          <w:lang w:eastAsia="ru-RU"/>
        </w:rPr>
        <w:t>–995.</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68. Rohrich RJ, Agrawal NA. Venous thromboembolism in plastic surgery: Where are we now? Plast Reconstr Surg. </w:t>
      </w:r>
      <w:proofErr w:type="gramStart"/>
      <w:r w:rsidRPr="00E0601C">
        <w:rPr>
          <w:rFonts w:ascii="Times New Roman" w:eastAsia="Times New Roman" w:hAnsi="Times New Roman" w:cs="Times New Roman"/>
          <w:color w:val="232323"/>
          <w:sz w:val="28"/>
          <w:szCs w:val="28"/>
          <w:lang w:eastAsia="ru-RU"/>
        </w:rPr>
        <w:t>2020;146:455</w:t>
      </w:r>
      <w:proofErr w:type="gramEnd"/>
      <w:r w:rsidRPr="00E0601C">
        <w:rPr>
          <w:rFonts w:ascii="Times New Roman" w:eastAsia="Times New Roman" w:hAnsi="Times New Roman" w:cs="Times New Roman"/>
          <w:color w:val="232323"/>
          <w:sz w:val="28"/>
          <w:szCs w:val="28"/>
          <w:lang w:eastAsia="ru-RU"/>
        </w:rPr>
        <w:t>–457.</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69. Matar CF, Kahale LA, Hakoum MB, et al. Anticoagulation for perioperative thromboprophylaxis in people with cancer. Cochrane Database Syst Rev. 2018;</w:t>
      </w:r>
      <w:proofErr w:type="gramStart"/>
      <w:r w:rsidRPr="00E0601C">
        <w:rPr>
          <w:rFonts w:ascii="Times New Roman" w:eastAsia="Times New Roman" w:hAnsi="Times New Roman" w:cs="Times New Roman"/>
          <w:color w:val="232323"/>
          <w:sz w:val="28"/>
          <w:szCs w:val="28"/>
          <w:lang w:eastAsia="ru-RU"/>
        </w:rPr>
        <w:t>7:CD</w:t>
      </w:r>
      <w:proofErr w:type="gramEnd"/>
      <w:r w:rsidRPr="00E0601C">
        <w:rPr>
          <w:rFonts w:ascii="Times New Roman" w:eastAsia="Times New Roman" w:hAnsi="Times New Roman" w:cs="Times New Roman"/>
          <w:color w:val="232323"/>
          <w:sz w:val="28"/>
          <w:szCs w:val="28"/>
          <w:lang w:eastAsia="ru-RU"/>
        </w:rPr>
        <w:t>009447.</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70. Zavlin D, Chegireddy V, Jubbal KT, Agrawal NA, Spiegel AJ. Management of microsurgical patients using intraoperative unfractionated heparin and thromboelastography. J Reconstr Microsurg. 2019;35:198–208.</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71. Pannucci CJ, Rockwell WB, Ghanem M, Fleming KI, Momeni A, Agarwal J. Inadequate enoxaparin dosing predicts 90-day venous thromboembolism risk among plastic surgery inpatients: An examination of enoxaparin pharmacodynamics. Plast Reconstr Surg. </w:t>
      </w:r>
      <w:proofErr w:type="gramStart"/>
      <w:r w:rsidRPr="00E0601C">
        <w:rPr>
          <w:rFonts w:ascii="Times New Roman" w:eastAsia="Times New Roman" w:hAnsi="Times New Roman" w:cs="Times New Roman"/>
          <w:color w:val="232323"/>
          <w:sz w:val="28"/>
          <w:szCs w:val="28"/>
          <w:lang w:eastAsia="ru-RU"/>
        </w:rPr>
        <w:t>2017;139:1009</w:t>
      </w:r>
      <w:proofErr w:type="gramEnd"/>
      <w:r w:rsidRPr="00E0601C">
        <w:rPr>
          <w:rFonts w:ascii="Times New Roman" w:eastAsia="Times New Roman" w:hAnsi="Times New Roman" w:cs="Times New Roman"/>
          <w:color w:val="232323"/>
          <w:sz w:val="28"/>
          <w:szCs w:val="28"/>
          <w:lang w:eastAsia="ru-RU"/>
        </w:rPr>
        <w:t>–1020.</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72. Pannucci CJ, Fleming KI, Agarwal J, Rockwell WB, Prazak AM, Momeni A. The impact of once- versus twice-daily enoxaparin prophylaxis on risk for venous thromboembolism and clinically relevant bleeding. Plast Reconstr Surg. </w:t>
      </w:r>
      <w:proofErr w:type="gramStart"/>
      <w:r w:rsidRPr="00E0601C">
        <w:rPr>
          <w:rFonts w:ascii="Times New Roman" w:eastAsia="Times New Roman" w:hAnsi="Times New Roman" w:cs="Times New Roman"/>
          <w:color w:val="232323"/>
          <w:sz w:val="28"/>
          <w:szCs w:val="28"/>
          <w:lang w:eastAsia="ru-RU"/>
        </w:rPr>
        <w:t>2018;142:239</w:t>
      </w:r>
      <w:proofErr w:type="gramEnd"/>
      <w:r w:rsidRPr="00E0601C">
        <w:rPr>
          <w:rFonts w:ascii="Times New Roman" w:eastAsia="Times New Roman" w:hAnsi="Times New Roman" w:cs="Times New Roman"/>
          <w:color w:val="232323"/>
          <w:sz w:val="28"/>
          <w:szCs w:val="28"/>
          <w:lang w:eastAsia="ru-RU"/>
        </w:rPr>
        <w:t>–249.</w:t>
      </w:r>
    </w:p>
    <w:p w:rsidR="00E0601C" w:rsidRPr="00E0601C" w:rsidRDefault="00E0601C" w:rsidP="00E0601C">
      <w:pPr>
        <w:shd w:val="clear" w:color="auto" w:fill="FFFFFF"/>
        <w:spacing w:after="0" w:line="360" w:lineRule="auto"/>
        <w:contextualSpacing/>
        <w:jc w:val="both"/>
        <w:rPr>
          <w:rFonts w:ascii="Times New Roman" w:eastAsia="Times New Roman" w:hAnsi="Times New Roman" w:cs="Times New Roman"/>
          <w:color w:val="232323"/>
          <w:sz w:val="28"/>
          <w:szCs w:val="28"/>
          <w:lang w:eastAsia="ru-RU"/>
        </w:rPr>
      </w:pPr>
      <w:r w:rsidRPr="00E0601C">
        <w:rPr>
          <w:rFonts w:ascii="Times New Roman" w:eastAsia="Times New Roman" w:hAnsi="Times New Roman" w:cs="Times New Roman"/>
          <w:color w:val="232323"/>
          <w:sz w:val="28"/>
          <w:szCs w:val="28"/>
          <w:lang w:eastAsia="ru-RU"/>
        </w:rPr>
        <w:t xml:space="preserve">73. Pannucci CJ, Fleming KI, Bertolaccini C, et al. Fixed or weight-tiered enoxaparin after thoracic surgery for venous thromboembolism prevention. Ann Thorac Surg. </w:t>
      </w:r>
      <w:proofErr w:type="gramStart"/>
      <w:r w:rsidRPr="00E0601C">
        <w:rPr>
          <w:rFonts w:ascii="Times New Roman" w:eastAsia="Times New Roman" w:hAnsi="Times New Roman" w:cs="Times New Roman"/>
          <w:color w:val="232323"/>
          <w:sz w:val="28"/>
          <w:szCs w:val="28"/>
          <w:lang w:eastAsia="ru-RU"/>
        </w:rPr>
        <w:t>2020;109:1713</w:t>
      </w:r>
      <w:proofErr w:type="gramEnd"/>
      <w:r w:rsidRPr="00E0601C">
        <w:rPr>
          <w:rFonts w:ascii="Times New Roman" w:eastAsia="Times New Roman" w:hAnsi="Times New Roman" w:cs="Times New Roman"/>
          <w:color w:val="232323"/>
          <w:sz w:val="28"/>
          <w:szCs w:val="28"/>
          <w:lang w:eastAsia="ru-RU"/>
        </w:rPr>
        <w:t>–1721.</w:t>
      </w:r>
    </w:p>
    <w:p w:rsidR="00E0601C" w:rsidRDefault="00E0601C" w:rsidP="00E0601C">
      <w:pPr>
        <w:shd w:val="clear" w:color="auto" w:fill="FFFFFF"/>
        <w:spacing w:after="0" w:line="360" w:lineRule="auto"/>
        <w:contextualSpacing/>
        <w:jc w:val="both"/>
        <w:rPr>
          <w:rFonts w:ascii="Arial" w:hAnsi="Arial" w:cs="Arial"/>
          <w:color w:val="333333"/>
        </w:rPr>
      </w:pPr>
      <w:r w:rsidRPr="00E0601C">
        <w:rPr>
          <w:rFonts w:ascii="Times New Roman" w:eastAsia="Times New Roman" w:hAnsi="Times New Roman" w:cs="Times New Roman"/>
          <w:color w:val="232323"/>
          <w:sz w:val="28"/>
          <w:szCs w:val="28"/>
          <w:lang w:eastAsia="ru-RU"/>
        </w:rPr>
        <w:t>74. Swanson E. Concerns regarding the use of oral anticoagulants (rivaroxaban and apixaban) for venous thromboembolism prophylaxis in plastic surgery patients. Aesthet Surg J. 2016;</w:t>
      </w:r>
      <w:proofErr w:type="gramStart"/>
      <w:r w:rsidRPr="00E0601C">
        <w:rPr>
          <w:rFonts w:ascii="Times New Roman" w:eastAsia="Times New Roman" w:hAnsi="Times New Roman" w:cs="Times New Roman"/>
          <w:color w:val="232323"/>
          <w:sz w:val="28"/>
          <w:szCs w:val="28"/>
          <w:lang w:eastAsia="ru-RU"/>
        </w:rPr>
        <w:t>36:NP</w:t>
      </w:r>
      <w:proofErr w:type="gramEnd"/>
      <w:r w:rsidRPr="00E0601C">
        <w:rPr>
          <w:rFonts w:ascii="Times New Roman" w:eastAsia="Times New Roman" w:hAnsi="Times New Roman" w:cs="Times New Roman"/>
          <w:color w:val="232323"/>
          <w:sz w:val="28"/>
          <w:szCs w:val="28"/>
          <w:lang w:eastAsia="ru-RU"/>
        </w:rPr>
        <w:t>262–NP264.</w:t>
      </w:r>
      <w:r>
        <w:rPr>
          <w:rFonts w:ascii="Arial" w:hAnsi="Arial" w:cs="Arial"/>
          <w:color w:val="333333"/>
        </w:rPr>
        <w:t xml:space="preserve"> </w:t>
      </w:r>
    </w:p>
    <w:p w:rsidR="00E0601C" w:rsidRPr="00E0601C" w:rsidRDefault="00E0601C" w:rsidP="00E0601C">
      <w:pPr>
        <w:shd w:val="clear" w:color="auto" w:fill="FFFFFF"/>
        <w:spacing w:before="60" w:after="60" w:line="240" w:lineRule="auto"/>
        <w:ind w:right="75"/>
        <w:jc w:val="center"/>
        <w:rPr>
          <w:rFonts w:ascii="Times New Roman" w:eastAsia="Times New Roman" w:hAnsi="Times New Roman" w:cs="Times New Roman"/>
          <w:b/>
          <w:bCs/>
          <w:sz w:val="28"/>
          <w:szCs w:val="28"/>
          <w:lang w:eastAsia="ru-RU"/>
        </w:rPr>
      </w:pPr>
    </w:p>
    <w:sectPr w:rsidR="00E0601C" w:rsidRPr="00E0601C" w:rsidSect="00485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60"/>
    <w:rsid w:val="002226F5"/>
    <w:rsid w:val="00357798"/>
    <w:rsid w:val="0036292E"/>
    <w:rsid w:val="0045555E"/>
    <w:rsid w:val="004859B9"/>
    <w:rsid w:val="005B086E"/>
    <w:rsid w:val="00860813"/>
    <w:rsid w:val="00AD17E2"/>
    <w:rsid w:val="00E0601C"/>
    <w:rsid w:val="00EB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5F442-52C6-4FC7-8A4C-B7F6597F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9B9"/>
  </w:style>
  <w:style w:type="paragraph" w:styleId="1">
    <w:name w:val="heading 1"/>
    <w:basedOn w:val="a"/>
    <w:next w:val="a"/>
    <w:link w:val="10"/>
    <w:uiPriority w:val="9"/>
    <w:qFormat/>
    <w:rsid w:val="00860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B36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36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36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366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B3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xed-text-label">
    <w:name w:val="boxed-text-label"/>
    <w:basedOn w:val="a0"/>
    <w:rsid w:val="00EB3660"/>
  </w:style>
  <w:style w:type="paragraph" w:customStyle="1" w:styleId="key-point">
    <w:name w:val="key-point"/>
    <w:basedOn w:val="a"/>
    <w:rsid w:val="00EB3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
    <w:name w:val="sc"/>
    <w:basedOn w:val="a0"/>
    <w:rsid w:val="00EB3660"/>
  </w:style>
  <w:style w:type="character" w:styleId="a4">
    <w:name w:val="Hyperlink"/>
    <w:basedOn w:val="a0"/>
    <w:uiPriority w:val="99"/>
    <w:semiHidden/>
    <w:unhideWhenUsed/>
    <w:rsid w:val="00EB3660"/>
    <w:rPr>
      <w:color w:val="0000FF"/>
      <w:u w:val="single"/>
    </w:rPr>
  </w:style>
  <w:style w:type="character" w:customStyle="1" w:styleId="table-label">
    <w:name w:val="table-label"/>
    <w:basedOn w:val="a0"/>
    <w:rsid w:val="00EB3660"/>
  </w:style>
  <w:style w:type="paragraph" w:customStyle="1" w:styleId="first-child">
    <w:name w:val="first-child"/>
    <w:basedOn w:val="a"/>
    <w:rsid w:val="00EB3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w-responsive-img">
    <w:name w:val="hw-responsive-img"/>
    <w:basedOn w:val="a0"/>
    <w:rsid w:val="00EB3660"/>
  </w:style>
  <w:style w:type="character" w:customStyle="1" w:styleId="fig-label">
    <w:name w:val="fig-label"/>
    <w:basedOn w:val="a0"/>
    <w:rsid w:val="00EB3660"/>
  </w:style>
  <w:style w:type="character" w:styleId="a5">
    <w:name w:val="Strong"/>
    <w:basedOn w:val="a0"/>
    <w:uiPriority w:val="22"/>
    <w:qFormat/>
    <w:rsid w:val="00EB3660"/>
    <w:rPr>
      <w:b/>
      <w:bCs/>
    </w:rPr>
  </w:style>
  <w:style w:type="numbering" w:customStyle="1" w:styleId="11">
    <w:name w:val="Нет списка1"/>
    <w:next w:val="a2"/>
    <w:uiPriority w:val="99"/>
    <w:semiHidden/>
    <w:unhideWhenUsed/>
    <w:rsid w:val="00860813"/>
  </w:style>
  <w:style w:type="character" w:customStyle="1" w:styleId="highwire-journal-article-marker-end">
    <w:name w:val="highwire-journal-article-marker-end"/>
    <w:basedOn w:val="a0"/>
    <w:rsid w:val="00860813"/>
  </w:style>
  <w:style w:type="character" w:customStyle="1" w:styleId="related-urls">
    <w:name w:val="related-urls"/>
    <w:basedOn w:val="a0"/>
    <w:rsid w:val="00860813"/>
  </w:style>
  <w:style w:type="character" w:styleId="a6">
    <w:name w:val="FollowedHyperlink"/>
    <w:basedOn w:val="a0"/>
    <w:uiPriority w:val="99"/>
    <w:semiHidden/>
    <w:unhideWhenUsed/>
    <w:rsid w:val="00860813"/>
    <w:rPr>
      <w:color w:val="800080"/>
      <w:u w:val="single"/>
    </w:rPr>
  </w:style>
  <w:style w:type="character" w:customStyle="1" w:styleId="cit-auth">
    <w:name w:val="cit-auth"/>
    <w:basedOn w:val="a0"/>
    <w:rsid w:val="00860813"/>
  </w:style>
  <w:style w:type="character" w:customStyle="1" w:styleId="cit-name-surname">
    <w:name w:val="cit-name-surname"/>
    <w:basedOn w:val="a0"/>
    <w:rsid w:val="00860813"/>
  </w:style>
  <w:style w:type="character" w:customStyle="1" w:styleId="cit-name-given-names">
    <w:name w:val="cit-name-given-names"/>
    <w:basedOn w:val="a0"/>
    <w:rsid w:val="00860813"/>
  </w:style>
  <w:style w:type="character" w:styleId="HTML">
    <w:name w:val="HTML Cite"/>
    <w:basedOn w:val="a0"/>
    <w:uiPriority w:val="99"/>
    <w:semiHidden/>
    <w:unhideWhenUsed/>
    <w:rsid w:val="00860813"/>
    <w:rPr>
      <w:i/>
      <w:iCs/>
    </w:rPr>
  </w:style>
  <w:style w:type="character" w:customStyle="1" w:styleId="cit-article-title">
    <w:name w:val="cit-article-title"/>
    <w:basedOn w:val="a0"/>
    <w:rsid w:val="00860813"/>
  </w:style>
  <w:style w:type="character" w:customStyle="1" w:styleId="cit-pub-date">
    <w:name w:val="cit-pub-date"/>
    <w:basedOn w:val="a0"/>
    <w:rsid w:val="00860813"/>
  </w:style>
  <w:style w:type="character" w:customStyle="1" w:styleId="cit-vol">
    <w:name w:val="cit-vol"/>
    <w:basedOn w:val="a0"/>
    <w:rsid w:val="00860813"/>
  </w:style>
  <w:style w:type="character" w:customStyle="1" w:styleId="cit-issue">
    <w:name w:val="cit-issue"/>
    <w:basedOn w:val="a0"/>
    <w:rsid w:val="00860813"/>
  </w:style>
  <w:style w:type="character" w:customStyle="1" w:styleId="cit-fpage">
    <w:name w:val="cit-fpage"/>
    <w:basedOn w:val="a0"/>
    <w:rsid w:val="00860813"/>
  </w:style>
  <w:style w:type="character" w:customStyle="1" w:styleId="cit-lpage">
    <w:name w:val="cit-lpage"/>
    <w:basedOn w:val="a0"/>
    <w:rsid w:val="00860813"/>
  </w:style>
  <w:style w:type="character" w:customStyle="1" w:styleId="cit-pub-id-sep">
    <w:name w:val="cit-pub-id-sep"/>
    <w:basedOn w:val="a0"/>
    <w:rsid w:val="00860813"/>
  </w:style>
  <w:style w:type="character" w:customStyle="1" w:styleId="cit-pub-id-scheme">
    <w:name w:val="cit-pub-id-scheme"/>
    <w:basedOn w:val="a0"/>
    <w:rsid w:val="00860813"/>
  </w:style>
  <w:style w:type="character" w:customStyle="1" w:styleId="cit-pub-id">
    <w:name w:val="cit-pub-id"/>
    <w:basedOn w:val="a0"/>
    <w:rsid w:val="00860813"/>
  </w:style>
  <w:style w:type="character" w:customStyle="1" w:styleId="cit-comment">
    <w:name w:val="cit-comment"/>
    <w:basedOn w:val="a0"/>
    <w:rsid w:val="00860813"/>
  </w:style>
  <w:style w:type="character" w:customStyle="1" w:styleId="cit-date-in-citation">
    <w:name w:val="cit-date-in-citation"/>
    <w:basedOn w:val="a0"/>
    <w:rsid w:val="00860813"/>
  </w:style>
  <w:style w:type="character" w:customStyle="1" w:styleId="cit-source">
    <w:name w:val="cit-source"/>
    <w:basedOn w:val="a0"/>
    <w:rsid w:val="00860813"/>
  </w:style>
  <w:style w:type="character" w:customStyle="1" w:styleId="cit-name-suffix">
    <w:name w:val="cit-name-suffix"/>
    <w:basedOn w:val="a0"/>
    <w:rsid w:val="00860813"/>
  </w:style>
  <w:style w:type="character" w:customStyle="1" w:styleId="cit-conf-name">
    <w:name w:val="cit-conf-name"/>
    <w:basedOn w:val="a0"/>
    <w:rsid w:val="00860813"/>
  </w:style>
  <w:style w:type="character" w:customStyle="1" w:styleId="cit-conf-date">
    <w:name w:val="cit-conf-date"/>
    <w:basedOn w:val="a0"/>
    <w:rsid w:val="00860813"/>
  </w:style>
  <w:style w:type="character" w:customStyle="1" w:styleId="cit-conf-loc">
    <w:name w:val="cit-conf-loc"/>
    <w:basedOn w:val="a0"/>
    <w:rsid w:val="00860813"/>
  </w:style>
  <w:style w:type="character" w:customStyle="1" w:styleId="cit-etal">
    <w:name w:val="cit-etal"/>
    <w:basedOn w:val="a0"/>
    <w:rsid w:val="00860813"/>
  </w:style>
  <w:style w:type="character" w:customStyle="1" w:styleId="10">
    <w:name w:val="Заголовок 1 Знак"/>
    <w:basedOn w:val="a0"/>
    <w:link w:val="1"/>
    <w:uiPriority w:val="9"/>
    <w:rsid w:val="00860813"/>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6292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6292E"/>
    <w:rPr>
      <w:rFonts w:ascii="Segoe UI" w:hAnsi="Segoe UI" w:cs="Segoe UI"/>
      <w:sz w:val="18"/>
      <w:szCs w:val="18"/>
    </w:rPr>
  </w:style>
  <w:style w:type="character" w:customStyle="1" w:styleId="ej-keyword">
    <w:name w:val="ej-keyword"/>
    <w:basedOn w:val="a0"/>
    <w:rsid w:val="00E0601C"/>
  </w:style>
  <w:style w:type="character" w:styleId="a9">
    <w:name w:val="Emphasis"/>
    <w:basedOn w:val="a0"/>
    <w:uiPriority w:val="20"/>
    <w:qFormat/>
    <w:rsid w:val="00E0601C"/>
    <w:rPr>
      <w:i/>
      <w:iCs/>
    </w:rPr>
  </w:style>
  <w:style w:type="numbering" w:customStyle="1" w:styleId="21">
    <w:name w:val="Нет списка2"/>
    <w:next w:val="a2"/>
    <w:uiPriority w:val="99"/>
    <w:semiHidden/>
    <w:unhideWhenUsed/>
    <w:rsid w:val="00E0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56164">
      <w:bodyDiv w:val="1"/>
      <w:marLeft w:val="0"/>
      <w:marRight w:val="0"/>
      <w:marTop w:val="0"/>
      <w:marBottom w:val="0"/>
      <w:divBdr>
        <w:top w:val="none" w:sz="0" w:space="0" w:color="auto"/>
        <w:left w:val="none" w:sz="0" w:space="0" w:color="auto"/>
        <w:bottom w:val="none" w:sz="0" w:space="0" w:color="auto"/>
        <w:right w:val="none" w:sz="0" w:space="0" w:color="auto"/>
      </w:divBdr>
    </w:div>
    <w:div w:id="358624519">
      <w:bodyDiv w:val="1"/>
      <w:marLeft w:val="0"/>
      <w:marRight w:val="0"/>
      <w:marTop w:val="0"/>
      <w:marBottom w:val="0"/>
      <w:divBdr>
        <w:top w:val="none" w:sz="0" w:space="0" w:color="auto"/>
        <w:left w:val="none" w:sz="0" w:space="0" w:color="auto"/>
        <w:bottom w:val="none" w:sz="0" w:space="0" w:color="auto"/>
        <w:right w:val="none" w:sz="0" w:space="0" w:color="auto"/>
      </w:divBdr>
    </w:div>
    <w:div w:id="441724367">
      <w:bodyDiv w:val="1"/>
      <w:marLeft w:val="0"/>
      <w:marRight w:val="0"/>
      <w:marTop w:val="0"/>
      <w:marBottom w:val="0"/>
      <w:divBdr>
        <w:top w:val="none" w:sz="0" w:space="0" w:color="auto"/>
        <w:left w:val="none" w:sz="0" w:space="0" w:color="auto"/>
        <w:bottom w:val="none" w:sz="0" w:space="0" w:color="auto"/>
        <w:right w:val="none" w:sz="0" w:space="0" w:color="auto"/>
      </w:divBdr>
    </w:div>
    <w:div w:id="665866394">
      <w:bodyDiv w:val="1"/>
      <w:marLeft w:val="0"/>
      <w:marRight w:val="0"/>
      <w:marTop w:val="0"/>
      <w:marBottom w:val="0"/>
      <w:divBdr>
        <w:top w:val="none" w:sz="0" w:space="0" w:color="auto"/>
        <w:left w:val="none" w:sz="0" w:space="0" w:color="auto"/>
        <w:bottom w:val="none" w:sz="0" w:space="0" w:color="auto"/>
        <w:right w:val="none" w:sz="0" w:space="0" w:color="auto"/>
      </w:divBdr>
    </w:div>
    <w:div w:id="862329920">
      <w:bodyDiv w:val="1"/>
      <w:marLeft w:val="0"/>
      <w:marRight w:val="0"/>
      <w:marTop w:val="0"/>
      <w:marBottom w:val="0"/>
      <w:divBdr>
        <w:top w:val="none" w:sz="0" w:space="0" w:color="auto"/>
        <w:left w:val="none" w:sz="0" w:space="0" w:color="auto"/>
        <w:bottom w:val="none" w:sz="0" w:space="0" w:color="auto"/>
        <w:right w:val="none" w:sz="0" w:space="0" w:color="auto"/>
      </w:divBdr>
    </w:div>
    <w:div w:id="875199251">
      <w:bodyDiv w:val="1"/>
      <w:marLeft w:val="0"/>
      <w:marRight w:val="0"/>
      <w:marTop w:val="0"/>
      <w:marBottom w:val="0"/>
      <w:divBdr>
        <w:top w:val="none" w:sz="0" w:space="0" w:color="auto"/>
        <w:left w:val="none" w:sz="0" w:space="0" w:color="auto"/>
        <w:bottom w:val="none" w:sz="0" w:space="0" w:color="auto"/>
        <w:right w:val="none" w:sz="0" w:space="0" w:color="auto"/>
      </w:divBdr>
    </w:div>
    <w:div w:id="934828746">
      <w:bodyDiv w:val="1"/>
      <w:marLeft w:val="0"/>
      <w:marRight w:val="0"/>
      <w:marTop w:val="0"/>
      <w:marBottom w:val="0"/>
      <w:divBdr>
        <w:top w:val="none" w:sz="0" w:space="0" w:color="auto"/>
        <w:left w:val="none" w:sz="0" w:space="0" w:color="auto"/>
        <w:bottom w:val="none" w:sz="0" w:space="0" w:color="auto"/>
        <w:right w:val="none" w:sz="0" w:space="0" w:color="auto"/>
      </w:divBdr>
    </w:div>
    <w:div w:id="1204246892">
      <w:bodyDiv w:val="1"/>
      <w:marLeft w:val="0"/>
      <w:marRight w:val="0"/>
      <w:marTop w:val="0"/>
      <w:marBottom w:val="0"/>
      <w:divBdr>
        <w:top w:val="none" w:sz="0" w:space="0" w:color="auto"/>
        <w:left w:val="none" w:sz="0" w:space="0" w:color="auto"/>
        <w:bottom w:val="none" w:sz="0" w:space="0" w:color="auto"/>
        <w:right w:val="none" w:sz="0" w:space="0" w:color="auto"/>
      </w:divBdr>
      <w:divsChild>
        <w:div w:id="379944409">
          <w:marLeft w:val="0"/>
          <w:marRight w:val="0"/>
          <w:marTop w:val="0"/>
          <w:marBottom w:val="0"/>
          <w:divBdr>
            <w:top w:val="none" w:sz="0" w:space="0" w:color="auto"/>
            <w:left w:val="none" w:sz="0" w:space="0" w:color="auto"/>
            <w:bottom w:val="none" w:sz="0" w:space="0" w:color="auto"/>
            <w:right w:val="none" w:sz="0" w:space="0" w:color="auto"/>
          </w:divBdr>
          <w:divsChild>
            <w:div w:id="714500591">
              <w:marLeft w:val="0"/>
              <w:marRight w:val="0"/>
              <w:marTop w:val="0"/>
              <w:marBottom w:val="0"/>
              <w:divBdr>
                <w:top w:val="none" w:sz="0" w:space="0" w:color="auto"/>
                <w:left w:val="none" w:sz="0" w:space="0" w:color="auto"/>
                <w:bottom w:val="none" w:sz="0" w:space="0" w:color="auto"/>
                <w:right w:val="none" w:sz="0" w:space="0" w:color="auto"/>
              </w:divBdr>
            </w:div>
          </w:divsChild>
        </w:div>
        <w:div w:id="159084963">
          <w:marLeft w:val="0"/>
          <w:marRight w:val="0"/>
          <w:marTop w:val="0"/>
          <w:marBottom w:val="0"/>
          <w:divBdr>
            <w:top w:val="none" w:sz="0" w:space="0" w:color="auto"/>
            <w:left w:val="none" w:sz="0" w:space="0" w:color="auto"/>
            <w:bottom w:val="none" w:sz="0" w:space="0" w:color="auto"/>
            <w:right w:val="none" w:sz="0" w:space="0" w:color="auto"/>
          </w:divBdr>
          <w:divsChild>
            <w:div w:id="2136174113">
              <w:marLeft w:val="0"/>
              <w:marRight w:val="0"/>
              <w:marTop w:val="0"/>
              <w:marBottom w:val="0"/>
              <w:divBdr>
                <w:top w:val="none" w:sz="0" w:space="0" w:color="auto"/>
                <w:left w:val="none" w:sz="0" w:space="0" w:color="auto"/>
                <w:bottom w:val="none" w:sz="0" w:space="0" w:color="auto"/>
                <w:right w:val="none" w:sz="0" w:space="0" w:color="auto"/>
              </w:divBdr>
            </w:div>
          </w:divsChild>
        </w:div>
        <w:div w:id="2009088989">
          <w:marLeft w:val="0"/>
          <w:marRight w:val="0"/>
          <w:marTop w:val="0"/>
          <w:marBottom w:val="0"/>
          <w:divBdr>
            <w:top w:val="none" w:sz="0" w:space="0" w:color="auto"/>
            <w:left w:val="none" w:sz="0" w:space="0" w:color="auto"/>
            <w:bottom w:val="none" w:sz="0" w:space="0" w:color="auto"/>
            <w:right w:val="none" w:sz="0" w:space="0" w:color="auto"/>
          </w:divBdr>
          <w:divsChild>
            <w:div w:id="1197961821">
              <w:marLeft w:val="0"/>
              <w:marRight w:val="0"/>
              <w:marTop w:val="0"/>
              <w:marBottom w:val="0"/>
              <w:divBdr>
                <w:top w:val="none" w:sz="0" w:space="0" w:color="auto"/>
                <w:left w:val="none" w:sz="0" w:space="0" w:color="auto"/>
                <w:bottom w:val="none" w:sz="0" w:space="0" w:color="auto"/>
                <w:right w:val="none" w:sz="0" w:space="0" w:color="auto"/>
              </w:divBdr>
              <w:divsChild>
                <w:div w:id="3862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8521">
          <w:marLeft w:val="0"/>
          <w:marRight w:val="0"/>
          <w:marTop w:val="0"/>
          <w:marBottom w:val="0"/>
          <w:divBdr>
            <w:top w:val="none" w:sz="0" w:space="0" w:color="auto"/>
            <w:left w:val="none" w:sz="0" w:space="0" w:color="auto"/>
            <w:bottom w:val="none" w:sz="0" w:space="0" w:color="auto"/>
            <w:right w:val="none" w:sz="0" w:space="0" w:color="auto"/>
          </w:divBdr>
          <w:divsChild>
            <w:div w:id="488445276">
              <w:marLeft w:val="0"/>
              <w:marRight w:val="0"/>
              <w:marTop w:val="0"/>
              <w:marBottom w:val="0"/>
              <w:divBdr>
                <w:top w:val="none" w:sz="0" w:space="0" w:color="auto"/>
                <w:left w:val="none" w:sz="0" w:space="0" w:color="auto"/>
                <w:bottom w:val="none" w:sz="0" w:space="0" w:color="auto"/>
                <w:right w:val="none" w:sz="0" w:space="0" w:color="auto"/>
              </w:divBdr>
            </w:div>
          </w:divsChild>
        </w:div>
        <w:div w:id="265503490">
          <w:marLeft w:val="0"/>
          <w:marRight w:val="0"/>
          <w:marTop w:val="0"/>
          <w:marBottom w:val="0"/>
          <w:divBdr>
            <w:top w:val="none" w:sz="0" w:space="0" w:color="auto"/>
            <w:left w:val="none" w:sz="0" w:space="0" w:color="auto"/>
            <w:bottom w:val="none" w:sz="0" w:space="0" w:color="auto"/>
            <w:right w:val="none" w:sz="0" w:space="0" w:color="auto"/>
          </w:divBdr>
          <w:divsChild>
            <w:div w:id="341444195">
              <w:marLeft w:val="0"/>
              <w:marRight w:val="0"/>
              <w:marTop w:val="0"/>
              <w:marBottom w:val="0"/>
              <w:divBdr>
                <w:top w:val="none" w:sz="0" w:space="0" w:color="auto"/>
                <w:left w:val="none" w:sz="0" w:space="0" w:color="auto"/>
                <w:bottom w:val="none" w:sz="0" w:space="0" w:color="auto"/>
                <w:right w:val="none" w:sz="0" w:space="0" w:color="auto"/>
              </w:divBdr>
            </w:div>
          </w:divsChild>
        </w:div>
        <w:div w:id="912934145">
          <w:marLeft w:val="0"/>
          <w:marRight w:val="0"/>
          <w:marTop w:val="0"/>
          <w:marBottom w:val="0"/>
          <w:divBdr>
            <w:top w:val="none" w:sz="0" w:space="0" w:color="auto"/>
            <w:left w:val="none" w:sz="0" w:space="0" w:color="auto"/>
            <w:bottom w:val="none" w:sz="0" w:space="0" w:color="auto"/>
            <w:right w:val="none" w:sz="0" w:space="0" w:color="auto"/>
          </w:divBdr>
          <w:divsChild>
            <w:div w:id="408963042">
              <w:marLeft w:val="0"/>
              <w:marRight w:val="0"/>
              <w:marTop w:val="0"/>
              <w:marBottom w:val="0"/>
              <w:divBdr>
                <w:top w:val="none" w:sz="0" w:space="0" w:color="auto"/>
                <w:left w:val="none" w:sz="0" w:space="0" w:color="auto"/>
                <w:bottom w:val="none" w:sz="0" w:space="0" w:color="auto"/>
                <w:right w:val="none" w:sz="0" w:space="0" w:color="auto"/>
              </w:divBdr>
            </w:div>
          </w:divsChild>
        </w:div>
        <w:div w:id="1633635298">
          <w:marLeft w:val="0"/>
          <w:marRight w:val="0"/>
          <w:marTop w:val="0"/>
          <w:marBottom w:val="0"/>
          <w:divBdr>
            <w:top w:val="none" w:sz="0" w:space="0" w:color="auto"/>
            <w:left w:val="none" w:sz="0" w:space="0" w:color="auto"/>
            <w:bottom w:val="none" w:sz="0" w:space="0" w:color="auto"/>
            <w:right w:val="none" w:sz="0" w:space="0" w:color="auto"/>
          </w:divBdr>
          <w:divsChild>
            <w:div w:id="410583536">
              <w:marLeft w:val="0"/>
              <w:marRight w:val="0"/>
              <w:marTop w:val="0"/>
              <w:marBottom w:val="0"/>
              <w:divBdr>
                <w:top w:val="none" w:sz="0" w:space="0" w:color="auto"/>
                <w:left w:val="none" w:sz="0" w:space="0" w:color="auto"/>
                <w:bottom w:val="none" w:sz="0" w:space="0" w:color="auto"/>
                <w:right w:val="none" w:sz="0" w:space="0" w:color="auto"/>
              </w:divBdr>
            </w:div>
          </w:divsChild>
        </w:div>
        <w:div w:id="1383408249">
          <w:marLeft w:val="0"/>
          <w:marRight w:val="0"/>
          <w:marTop w:val="0"/>
          <w:marBottom w:val="0"/>
          <w:divBdr>
            <w:top w:val="none" w:sz="0" w:space="0" w:color="auto"/>
            <w:left w:val="none" w:sz="0" w:space="0" w:color="auto"/>
            <w:bottom w:val="none" w:sz="0" w:space="0" w:color="auto"/>
            <w:right w:val="none" w:sz="0" w:space="0" w:color="auto"/>
          </w:divBdr>
          <w:divsChild>
            <w:div w:id="1235972923">
              <w:marLeft w:val="0"/>
              <w:marRight w:val="0"/>
              <w:marTop w:val="0"/>
              <w:marBottom w:val="0"/>
              <w:divBdr>
                <w:top w:val="none" w:sz="0" w:space="0" w:color="auto"/>
                <w:left w:val="none" w:sz="0" w:space="0" w:color="auto"/>
                <w:bottom w:val="none" w:sz="0" w:space="0" w:color="auto"/>
                <w:right w:val="none" w:sz="0" w:space="0" w:color="auto"/>
              </w:divBdr>
            </w:div>
          </w:divsChild>
        </w:div>
        <w:div w:id="1051267233">
          <w:marLeft w:val="0"/>
          <w:marRight w:val="0"/>
          <w:marTop w:val="0"/>
          <w:marBottom w:val="0"/>
          <w:divBdr>
            <w:top w:val="none" w:sz="0" w:space="0" w:color="auto"/>
            <w:left w:val="none" w:sz="0" w:space="0" w:color="auto"/>
            <w:bottom w:val="none" w:sz="0" w:space="0" w:color="auto"/>
            <w:right w:val="none" w:sz="0" w:space="0" w:color="auto"/>
          </w:divBdr>
          <w:divsChild>
            <w:div w:id="1545560573">
              <w:marLeft w:val="0"/>
              <w:marRight w:val="0"/>
              <w:marTop w:val="0"/>
              <w:marBottom w:val="0"/>
              <w:divBdr>
                <w:top w:val="none" w:sz="0" w:space="0" w:color="auto"/>
                <w:left w:val="none" w:sz="0" w:space="0" w:color="auto"/>
                <w:bottom w:val="none" w:sz="0" w:space="0" w:color="auto"/>
                <w:right w:val="none" w:sz="0" w:space="0" w:color="auto"/>
              </w:divBdr>
            </w:div>
          </w:divsChild>
        </w:div>
        <w:div w:id="1161654280">
          <w:marLeft w:val="0"/>
          <w:marRight w:val="0"/>
          <w:marTop w:val="0"/>
          <w:marBottom w:val="0"/>
          <w:divBdr>
            <w:top w:val="none" w:sz="0" w:space="0" w:color="auto"/>
            <w:left w:val="none" w:sz="0" w:space="0" w:color="auto"/>
            <w:bottom w:val="none" w:sz="0" w:space="0" w:color="auto"/>
            <w:right w:val="none" w:sz="0" w:space="0" w:color="auto"/>
          </w:divBdr>
          <w:divsChild>
            <w:div w:id="2103144768">
              <w:marLeft w:val="0"/>
              <w:marRight w:val="0"/>
              <w:marTop w:val="0"/>
              <w:marBottom w:val="0"/>
              <w:divBdr>
                <w:top w:val="none" w:sz="0" w:space="0" w:color="auto"/>
                <w:left w:val="none" w:sz="0" w:space="0" w:color="auto"/>
                <w:bottom w:val="none" w:sz="0" w:space="0" w:color="auto"/>
                <w:right w:val="none" w:sz="0" w:space="0" w:color="auto"/>
              </w:divBdr>
            </w:div>
          </w:divsChild>
        </w:div>
        <w:div w:id="1359306812">
          <w:marLeft w:val="0"/>
          <w:marRight w:val="0"/>
          <w:marTop w:val="0"/>
          <w:marBottom w:val="0"/>
          <w:divBdr>
            <w:top w:val="none" w:sz="0" w:space="0" w:color="auto"/>
            <w:left w:val="none" w:sz="0" w:space="0" w:color="auto"/>
            <w:bottom w:val="none" w:sz="0" w:space="0" w:color="auto"/>
            <w:right w:val="none" w:sz="0" w:space="0" w:color="auto"/>
          </w:divBdr>
          <w:divsChild>
            <w:div w:id="1578859484">
              <w:marLeft w:val="0"/>
              <w:marRight w:val="0"/>
              <w:marTop w:val="0"/>
              <w:marBottom w:val="0"/>
              <w:divBdr>
                <w:top w:val="none" w:sz="0" w:space="0" w:color="auto"/>
                <w:left w:val="none" w:sz="0" w:space="0" w:color="auto"/>
                <w:bottom w:val="none" w:sz="0" w:space="0" w:color="auto"/>
                <w:right w:val="none" w:sz="0" w:space="0" w:color="auto"/>
              </w:divBdr>
            </w:div>
          </w:divsChild>
        </w:div>
        <w:div w:id="872305561">
          <w:marLeft w:val="0"/>
          <w:marRight w:val="0"/>
          <w:marTop w:val="0"/>
          <w:marBottom w:val="0"/>
          <w:divBdr>
            <w:top w:val="none" w:sz="0" w:space="0" w:color="auto"/>
            <w:left w:val="none" w:sz="0" w:space="0" w:color="auto"/>
            <w:bottom w:val="none" w:sz="0" w:space="0" w:color="auto"/>
            <w:right w:val="none" w:sz="0" w:space="0" w:color="auto"/>
          </w:divBdr>
          <w:divsChild>
            <w:div w:id="1371296461">
              <w:marLeft w:val="0"/>
              <w:marRight w:val="0"/>
              <w:marTop w:val="0"/>
              <w:marBottom w:val="0"/>
              <w:divBdr>
                <w:top w:val="none" w:sz="0" w:space="0" w:color="auto"/>
                <w:left w:val="none" w:sz="0" w:space="0" w:color="auto"/>
                <w:bottom w:val="none" w:sz="0" w:space="0" w:color="auto"/>
                <w:right w:val="none" w:sz="0" w:space="0" w:color="auto"/>
              </w:divBdr>
            </w:div>
          </w:divsChild>
        </w:div>
        <w:div w:id="695733741">
          <w:marLeft w:val="0"/>
          <w:marRight w:val="0"/>
          <w:marTop w:val="0"/>
          <w:marBottom w:val="0"/>
          <w:divBdr>
            <w:top w:val="none" w:sz="0" w:space="0" w:color="auto"/>
            <w:left w:val="none" w:sz="0" w:space="0" w:color="auto"/>
            <w:bottom w:val="none" w:sz="0" w:space="0" w:color="auto"/>
            <w:right w:val="none" w:sz="0" w:space="0" w:color="auto"/>
          </w:divBdr>
          <w:divsChild>
            <w:div w:id="1597782231">
              <w:marLeft w:val="0"/>
              <w:marRight w:val="0"/>
              <w:marTop w:val="0"/>
              <w:marBottom w:val="0"/>
              <w:divBdr>
                <w:top w:val="none" w:sz="0" w:space="0" w:color="auto"/>
                <w:left w:val="none" w:sz="0" w:space="0" w:color="auto"/>
                <w:bottom w:val="none" w:sz="0" w:space="0" w:color="auto"/>
                <w:right w:val="none" w:sz="0" w:space="0" w:color="auto"/>
              </w:divBdr>
            </w:div>
          </w:divsChild>
        </w:div>
        <w:div w:id="1537621778">
          <w:marLeft w:val="0"/>
          <w:marRight w:val="0"/>
          <w:marTop w:val="0"/>
          <w:marBottom w:val="0"/>
          <w:divBdr>
            <w:top w:val="none" w:sz="0" w:space="0" w:color="auto"/>
            <w:left w:val="none" w:sz="0" w:space="0" w:color="auto"/>
            <w:bottom w:val="none" w:sz="0" w:space="0" w:color="auto"/>
            <w:right w:val="none" w:sz="0" w:space="0" w:color="auto"/>
          </w:divBdr>
          <w:divsChild>
            <w:div w:id="1841772190">
              <w:marLeft w:val="0"/>
              <w:marRight w:val="0"/>
              <w:marTop w:val="0"/>
              <w:marBottom w:val="0"/>
              <w:divBdr>
                <w:top w:val="none" w:sz="0" w:space="0" w:color="auto"/>
                <w:left w:val="none" w:sz="0" w:space="0" w:color="auto"/>
                <w:bottom w:val="none" w:sz="0" w:space="0" w:color="auto"/>
                <w:right w:val="none" w:sz="0" w:space="0" w:color="auto"/>
              </w:divBdr>
            </w:div>
          </w:divsChild>
        </w:div>
        <w:div w:id="1676149311">
          <w:marLeft w:val="0"/>
          <w:marRight w:val="0"/>
          <w:marTop w:val="0"/>
          <w:marBottom w:val="0"/>
          <w:divBdr>
            <w:top w:val="none" w:sz="0" w:space="0" w:color="auto"/>
            <w:left w:val="none" w:sz="0" w:space="0" w:color="auto"/>
            <w:bottom w:val="none" w:sz="0" w:space="0" w:color="auto"/>
            <w:right w:val="none" w:sz="0" w:space="0" w:color="auto"/>
          </w:divBdr>
          <w:divsChild>
            <w:div w:id="449200679">
              <w:marLeft w:val="0"/>
              <w:marRight w:val="0"/>
              <w:marTop w:val="0"/>
              <w:marBottom w:val="0"/>
              <w:divBdr>
                <w:top w:val="none" w:sz="0" w:space="0" w:color="auto"/>
                <w:left w:val="none" w:sz="0" w:space="0" w:color="auto"/>
                <w:bottom w:val="none" w:sz="0" w:space="0" w:color="auto"/>
                <w:right w:val="none" w:sz="0" w:space="0" w:color="auto"/>
              </w:divBdr>
            </w:div>
          </w:divsChild>
        </w:div>
        <w:div w:id="481970383">
          <w:marLeft w:val="0"/>
          <w:marRight w:val="0"/>
          <w:marTop w:val="0"/>
          <w:marBottom w:val="0"/>
          <w:divBdr>
            <w:top w:val="none" w:sz="0" w:space="0" w:color="auto"/>
            <w:left w:val="none" w:sz="0" w:space="0" w:color="auto"/>
            <w:bottom w:val="none" w:sz="0" w:space="0" w:color="auto"/>
            <w:right w:val="none" w:sz="0" w:space="0" w:color="auto"/>
          </w:divBdr>
          <w:divsChild>
            <w:div w:id="2078235705">
              <w:marLeft w:val="0"/>
              <w:marRight w:val="0"/>
              <w:marTop w:val="0"/>
              <w:marBottom w:val="0"/>
              <w:divBdr>
                <w:top w:val="none" w:sz="0" w:space="0" w:color="auto"/>
                <w:left w:val="none" w:sz="0" w:space="0" w:color="auto"/>
                <w:bottom w:val="none" w:sz="0" w:space="0" w:color="auto"/>
                <w:right w:val="none" w:sz="0" w:space="0" w:color="auto"/>
              </w:divBdr>
            </w:div>
          </w:divsChild>
        </w:div>
        <w:div w:id="61028017">
          <w:marLeft w:val="0"/>
          <w:marRight w:val="0"/>
          <w:marTop w:val="0"/>
          <w:marBottom w:val="0"/>
          <w:divBdr>
            <w:top w:val="none" w:sz="0" w:space="0" w:color="auto"/>
            <w:left w:val="none" w:sz="0" w:space="0" w:color="auto"/>
            <w:bottom w:val="none" w:sz="0" w:space="0" w:color="auto"/>
            <w:right w:val="none" w:sz="0" w:space="0" w:color="auto"/>
          </w:divBdr>
          <w:divsChild>
            <w:div w:id="532379887">
              <w:marLeft w:val="0"/>
              <w:marRight w:val="0"/>
              <w:marTop w:val="0"/>
              <w:marBottom w:val="0"/>
              <w:divBdr>
                <w:top w:val="none" w:sz="0" w:space="0" w:color="auto"/>
                <w:left w:val="none" w:sz="0" w:space="0" w:color="auto"/>
                <w:bottom w:val="none" w:sz="0" w:space="0" w:color="auto"/>
                <w:right w:val="none" w:sz="0" w:space="0" w:color="auto"/>
              </w:divBdr>
            </w:div>
          </w:divsChild>
        </w:div>
        <w:div w:id="22246862">
          <w:marLeft w:val="0"/>
          <w:marRight w:val="0"/>
          <w:marTop w:val="0"/>
          <w:marBottom w:val="0"/>
          <w:divBdr>
            <w:top w:val="none" w:sz="0" w:space="0" w:color="auto"/>
            <w:left w:val="none" w:sz="0" w:space="0" w:color="auto"/>
            <w:bottom w:val="none" w:sz="0" w:space="0" w:color="auto"/>
            <w:right w:val="none" w:sz="0" w:space="0" w:color="auto"/>
          </w:divBdr>
          <w:divsChild>
            <w:div w:id="826434183">
              <w:marLeft w:val="0"/>
              <w:marRight w:val="0"/>
              <w:marTop w:val="0"/>
              <w:marBottom w:val="0"/>
              <w:divBdr>
                <w:top w:val="none" w:sz="0" w:space="0" w:color="auto"/>
                <w:left w:val="none" w:sz="0" w:space="0" w:color="auto"/>
                <w:bottom w:val="none" w:sz="0" w:space="0" w:color="auto"/>
                <w:right w:val="none" w:sz="0" w:space="0" w:color="auto"/>
              </w:divBdr>
            </w:div>
          </w:divsChild>
        </w:div>
        <w:div w:id="1498380196">
          <w:marLeft w:val="0"/>
          <w:marRight w:val="0"/>
          <w:marTop w:val="0"/>
          <w:marBottom w:val="0"/>
          <w:divBdr>
            <w:top w:val="none" w:sz="0" w:space="0" w:color="auto"/>
            <w:left w:val="none" w:sz="0" w:space="0" w:color="auto"/>
            <w:bottom w:val="none" w:sz="0" w:space="0" w:color="auto"/>
            <w:right w:val="none" w:sz="0" w:space="0" w:color="auto"/>
          </w:divBdr>
          <w:divsChild>
            <w:div w:id="377320815">
              <w:marLeft w:val="0"/>
              <w:marRight w:val="0"/>
              <w:marTop w:val="0"/>
              <w:marBottom w:val="0"/>
              <w:divBdr>
                <w:top w:val="none" w:sz="0" w:space="0" w:color="auto"/>
                <w:left w:val="none" w:sz="0" w:space="0" w:color="auto"/>
                <w:bottom w:val="none" w:sz="0" w:space="0" w:color="auto"/>
                <w:right w:val="none" w:sz="0" w:space="0" w:color="auto"/>
              </w:divBdr>
            </w:div>
          </w:divsChild>
        </w:div>
        <w:div w:id="981151774">
          <w:marLeft w:val="0"/>
          <w:marRight w:val="0"/>
          <w:marTop w:val="0"/>
          <w:marBottom w:val="0"/>
          <w:divBdr>
            <w:top w:val="none" w:sz="0" w:space="0" w:color="auto"/>
            <w:left w:val="none" w:sz="0" w:space="0" w:color="auto"/>
            <w:bottom w:val="none" w:sz="0" w:space="0" w:color="auto"/>
            <w:right w:val="none" w:sz="0" w:space="0" w:color="auto"/>
          </w:divBdr>
          <w:divsChild>
            <w:div w:id="265230856">
              <w:marLeft w:val="0"/>
              <w:marRight w:val="0"/>
              <w:marTop w:val="0"/>
              <w:marBottom w:val="0"/>
              <w:divBdr>
                <w:top w:val="none" w:sz="0" w:space="0" w:color="auto"/>
                <w:left w:val="none" w:sz="0" w:space="0" w:color="auto"/>
                <w:bottom w:val="none" w:sz="0" w:space="0" w:color="auto"/>
                <w:right w:val="none" w:sz="0" w:space="0" w:color="auto"/>
              </w:divBdr>
            </w:div>
          </w:divsChild>
        </w:div>
        <w:div w:id="1463186535">
          <w:marLeft w:val="0"/>
          <w:marRight w:val="0"/>
          <w:marTop w:val="0"/>
          <w:marBottom w:val="0"/>
          <w:divBdr>
            <w:top w:val="none" w:sz="0" w:space="0" w:color="auto"/>
            <w:left w:val="none" w:sz="0" w:space="0" w:color="auto"/>
            <w:bottom w:val="none" w:sz="0" w:space="0" w:color="auto"/>
            <w:right w:val="none" w:sz="0" w:space="0" w:color="auto"/>
          </w:divBdr>
          <w:divsChild>
            <w:div w:id="615209779">
              <w:marLeft w:val="0"/>
              <w:marRight w:val="0"/>
              <w:marTop w:val="0"/>
              <w:marBottom w:val="0"/>
              <w:divBdr>
                <w:top w:val="none" w:sz="0" w:space="0" w:color="auto"/>
                <w:left w:val="none" w:sz="0" w:space="0" w:color="auto"/>
                <w:bottom w:val="none" w:sz="0" w:space="0" w:color="auto"/>
                <w:right w:val="none" w:sz="0" w:space="0" w:color="auto"/>
              </w:divBdr>
            </w:div>
          </w:divsChild>
        </w:div>
        <w:div w:id="661397386">
          <w:marLeft w:val="0"/>
          <w:marRight w:val="0"/>
          <w:marTop w:val="0"/>
          <w:marBottom w:val="0"/>
          <w:divBdr>
            <w:top w:val="none" w:sz="0" w:space="0" w:color="auto"/>
            <w:left w:val="none" w:sz="0" w:space="0" w:color="auto"/>
            <w:bottom w:val="none" w:sz="0" w:space="0" w:color="auto"/>
            <w:right w:val="none" w:sz="0" w:space="0" w:color="auto"/>
          </w:divBdr>
          <w:divsChild>
            <w:div w:id="1418166162">
              <w:marLeft w:val="0"/>
              <w:marRight w:val="0"/>
              <w:marTop w:val="0"/>
              <w:marBottom w:val="0"/>
              <w:divBdr>
                <w:top w:val="none" w:sz="0" w:space="0" w:color="auto"/>
                <w:left w:val="none" w:sz="0" w:space="0" w:color="auto"/>
                <w:bottom w:val="none" w:sz="0" w:space="0" w:color="auto"/>
                <w:right w:val="none" w:sz="0" w:space="0" w:color="auto"/>
              </w:divBdr>
            </w:div>
          </w:divsChild>
        </w:div>
        <w:div w:id="674651249">
          <w:marLeft w:val="0"/>
          <w:marRight w:val="0"/>
          <w:marTop w:val="0"/>
          <w:marBottom w:val="0"/>
          <w:divBdr>
            <w:top w:val="none" w:sz="0" w:space="0" w:color="auto"/>
            <w:left w:val="none" w:sz="0" w:space="0" w:color="auto"/>
            <w:bottom w:val="none" w:sz="0" w:space="0" w:color="auto"/>
            <w:right w:val="none" w:sz="0" w:space="0" w:color="auto"/>
          </w:divBdr>
          <w:divsChild>
            <w:div w:id="202519687">
              <w:marLeft w:val="0"/>
              <w:marRight w:val="0"/>
              <w:marTop w:val="0"/>
              <w:marBottom w:val="0"/>
              <w:divBdr>
                <w:top w:val="none" w:sz="0" w:space="0" w:color="auto"/>
                <w:left w:val="none" w:sz="0" w:space="0" w:color="auto"/>
                <w:bottom w:val="none" w:sz="0" w:space="0" w:color="auto"/>
                <w:right w:val="none" w:sz="0" w:space="0" w:color="auto"/>
              </w:divBdr>
            </w:div>
          </w:divsChild>
        </w:div>
        <w:div w:id="1948927128">
          <w:marLeft w:val="0"/>
          <w:marRight w:val="0"/>
          <w:marTop w:val="0"/>
          <w:marBottom w:val="0"/>
          <w:divBdr>
            <w:top w:val="none" w:sz="0" w:space="0" w:color="auto"/>
            <w:left w:val="none" w:sz="0" w:space="0" w:color="auto"/>
            <w:bottom w:val="none" w:sz="0" w:space="0" w:color="auto"/>
            <w:right w:val="none" w:sz="0" w:space="0" w:color="auto"/>
          </w:divBdr>
          <w:divsChild>
            <w:div w:id="1288582100">
              <w:marLeft w:val="0"/>
              <w:marRight w:val="0"/>
              <w:marTop w:val="0"/>
              <w:marBottom w:val="0"/>
              <w:divBdr>
                <w:top w:val="none" w:sz="0" w:space="0" w:color="auto"/>
                <w:left w:val="none" w:sz="0" w:space="0" w:color="auto"/>
                <w:bottom w:val="none" w:sz="0" w:space="0" w:color="auto"/>
                <w:right w:val="none" w:sz="0" w:space="0" w:color="auto"/>
              </w:divBdr>
            </w:div>
          </w:divsChild>
        </w:div>
        <w:div w:id="1660695836">
          <w:marLeft w:val="0"/>
          <w:marRight w:val="0"/>
          <w:marTop w:val="0"/>
          <w:marBottom w:val="0"/>
          <w:divBdr>
            <w:top w:val="none" w:sz="0" w:space="0" w:color="auto"/>
            <w:left w:val="none" w:sz="0" w:space="0" w:color="auto"/>
            <w:bottom w:val="none" w:sz="0" w:space="0" w:color="auto"/>
            <w:right w:val="none" w:sz="0" w:space="0" w:color="auto"/>
          </w:divBdr>
          <w:divsChild>
            <w:div w:id="1745637818">
              <w:marLeft w:val="0"/>
              <w:marRight w:val="0"/>
              <w:marTop w:val="0"/>
              <w:marBottom w:val="0"/>
              <w:divBdr>
                <w:top w:val="none" w:sz="0" w:space="0" w:color="auto"/>
                <w:left w:val="none" w:sz="0" w:space="0" w:color="auto"/>
                <w:bottom w:val="none" w:sz="0" w:space="0" w:color="auto"/>
                <w:right w:val="none" w:sz="0" w:space="0" w:color="auto"/>
              </w:divBdr>
            </w:div>
          </w:divsChild>
        </w:div>
        <w:div w:id="2124955250">
          <w:marLeft w:val="0"/>
          <w:marRight w:val="0"/>
          <w:marTop w:val="0"/>
          <w:marBottom w:val="0"/>
          <w:divBdr>
            <w:top w:val="none" w:sz="0" w:space="0" w:color="auto"/>
            <w:left w:val="none" w:sz="0" w:space="0" w:color="auto"/>
            <w:bottom w:val="none" w:sz="0" w:space="0" w:color="auto"/>
            <w:right w:val="none" w:sz="0" w:space="0" w:color="auto"/>
          </w:divBdr>
          <w:divsChild>
            <w:div w:id="15734992">
              <w:marLeft w:val="0"/>
              <w:marRight w:val="0"/>
              <w:marTop w:val="0"/>
              <w:marBottom w:val="0"/>
              <w:divBdr>
                <w:top w:val="none" w:sz="0" w:space="0" w:color="auto"/>
                <w:left w:val="none" w:sz="0" w:space="0" w:color="auto"/>
                <w:bottom w:val="none" w:sz="0" w:space="0" w:color="auto"/>
                <w:right w:val="none" w:sz="0" w:space="0" w:color="auto"/>
              </w:divBdr>
            </w:div>
          </w:divsChild>
        </w:div>
        <w:div w:id="663780131">
          <w:marLeft w:val="0"/>
          <w:marRight w:val="0"/>
          <w:marTop w:val="0"/>
          <w:marBottom w:val="0"/>
          <w:divBdr>
            <w:top w:val="none" w:sz="0" w:space="0" w:color="auto"/>
            <w:left w:val="none" w:sz="0" w:space="0" w:color="auto"/>
            <w:bottom w:val="none" w:sz="0" w:space="0" w:color="auto"/>
            <w:right w:val="none" w:sz="0" w:space="0" w:color="auto"/>
          </w:divBdr>
          <w:divsChild>
            <w:div w:id="1070887234">
              <w:marLeft w:val="0"/>
              <w:marRight w:val="0"/>
              <w:marTop w:val="0"/>
              <w:marBottom w:val="0"/>
              <w:divBdr>
                <w:top w:val="none" w:sz="0" w:space="0" w:color="auto"/>
                <w:left w:val="none" w:sz="0" w:space="0" w:color="auto"/>
                <w:bottom w:val="none" w:sz="0" w:space="0" w:color="auto"/>
                <w:right w:val="none" w:sz="0" w:space="0" w:color="auto"/>
              </w:divBdr>
            </w:div>
          </w:divsChild>
        </w:div>
        <w:div w:id="1273198580">
          <w:marLeft w:val="0"/>
          <w:marRight w:val="0"/>
          <w:marTop w:val="0"/>
          <w:marBottom w:val="0"/>
          <w:divBdr>
            <w:top w:val="none" w:sz="0" w:space="0" w:color="auto"/>
            <w:left w:val="none" w:sz="0" w:space="0" w:color="auto"/>
            <w:bottom w:val="none" w:sz="0" w:space="0" w:color="auto"/>
            <w:right w:val="none" w:sz="0" w:space="0" w:color="auto"/>
          </w:divBdr>
          <w:divsChild>
            <w:div w:id="1304845517">
              <w:marLeft w:val="0"/>
              <w:marRight w:val="0"/>
              <w:marTop w:val="0"/>
              <w:marBottom w:val="0"/>
              <w:divBdr>
                <w:top w:val="none" w:sz="0" w:space="0" w:color="auto"/>
                <w:left w:val="none" w:sz="0" w:space="0" w:color="auto"/>
                <w:bottom w:val="none" w:sz="0" w:space="0" w:color="auto"/>
                <w:right w:val="none" w:sz="0" w:space="0" w:color="auto"/>
              </w:divBdr>
            </w:div>
          </w:divsChild>
        </w:div>
        <w:div w:id="314770716">
          <w:marLeft w:val="0"/>
          <w:marRight w:val="0"/>
          <w:marTop w:val="0"/>
          <w:marBottom w:val="0"/>
          <w:divBdr>
            <w:top w:val="none" w:sz="0" w:space="0" w:color="auto"/>
            <w:left w:val="none" w:sz="0" w:space="0" w:color="auto"/>
            <w:bottom w:val="none" w:sz="0" w:space="0" w:color="auto"/>
            <w:right w:val="none" w:sz="0" w:space="0" w:color="auto"/>
          </w:divBdr>
          <w:divsChild>
            <w:div w:id="727919806">
              <w:marLeft w:val="0"/>
              <w:marRight w:val="0"/>
              <w:marTop w:val="0"/>
              <w:marBottom w:val="0"/>
              <w:divBdr>
                <w:top w:val="none" w:sz="0" w:space="0" w:color="auto"/>
                <w:left w:val="none" w:sz="0" w:space="0" w:color="auto"/>
                <w:bottom w:val="none" w:sz="0" w:space="0" w:color="auto"/>
                <w:right w:val="none" w:sz="0" w:space="0" w:color="auto"/>
              </w:divBdr>
            </w:div>
          </w:divsChild>
        </w:div>
        <w:div w:id="1035078242">
          <w:marLeft w:val="0"/>
          <w:marRight w:val="0"/>
          <w:marTop w:val="0"/>
          <w:marBottom w:val="0"/>
          <w:divBdr>
            <w:top w:val="none" w:sz="0" w:space="0" w:color="auto"/>
            <w:left w:val="none" w:sz="0" w:space="0" w:color="auto"/>
            <w:bottom w:val="none" w:sz="0" w:space="0" w:color="auto"/>
            <w:right w:val="none" w:sz="0" w:space="0" w:color="auto"/>
          </w:divBdr>
          <w:divsChild>
            <w:div w:id="1596161872">
              <w:marLeft w:val="0"/>
              <w:marRight w:val="0"/>
              <w:marTop w:val="0"/>
              <w:marBottom w:val="0"/>
              <w:divBdr>
                <w:top w:val="none" w:sz="0" w:space="0" w:color="auto"/>
                <w:left w:val="none" w:sz="0" w:space="0" w:color="auto"/>
                <w:bottom w:val="none" w:sz="0" w:space="0" w:color="auto"/>
                <w:right w:val="none" w:sz="0" w:space="0" w:color="auto"/>
              </w:divBdr>
            </w:div>
          </w:divsChild>
        </w:div>
        <w:div w:id="984553194">
          <w:marLeft w:val="0"/>
          <w:marRight w:val="0"/>
          <w:marTop w:val="0"/>
          <w:marBottom w:val="0"/>
          <w:divBdr>
            <w:top w:val="none" w:sz="0" w:space="0" w:color="auto"/>
            <w:left w:val="none" w:sz="0" w:space="0" w:color="auto"/>
            <w:bottom w:val="none" w:sz="0" w:space="0" w:color="auto"/>
            <w:right w:val="none" w:sz="0" w:space="0" w:color="auto"/>
          </w:divBdr>
          <w:divsChild>
            <w:div w:id="794056892">
              <w:marLeft w:val="0"/>
              <w:marRight w:val="0"/>
              <w:marTop w:val="0"/>
              <w:marBottom w:val="0"/>
              <w:divBdr>
                <w:top w:val="none" w:sz="0" w:space="0" w:color="auto"/>
                <w:left w:val="none" w:sz="0" w:space="0" w:color="auto"/>
                <w:bottom w:val="none" w:sz="0" w:space="0" w:color="auto"/>
                <w:right w:val="none" w:sz="0" w:space="0" w:color="auto"/>
              </w:divBdr>
            </w:div>
          </w:divsChild>
        </w:div>
        <w:div w:id="1891963386">
          <w:marLeft w:val="0"/>
          <w:marRight w:val="0"/>
          <w:marTop w:val="0"/>
          <w:marBottom w:val="0"/>
          <w:divBdr>
            <w:top w:val="none" w:sz="0" w:space="0" w:color="auto"/>
            <w:left w:val="none" w:sz="0" w:space="0" w:color="auto"/>
            <w:bottom w:val="none" w:sz="0" w:space="0" w:color="auto"/>
            <w:right w:val="none" w:sz="0" w:space="0" w:color="auto"/>
          </w:divBdr>
          <w:divsChild>
            <w:div w:id="675612405">
              <w:marLeft w:val="0"/>
              <w:marRight w:val="0"/>
              <w:marTop w:val="0"/>
              <w:marBottom w:val="0"/>
              <w:divBdr>
                <w:top w:val="none" w:sz="0" w:space="0" w:color="auto"/>
                <w:left w:val="none" w:sz="0" w:space="0" w:color="auto"/>
                <w:bottom w:val="none" w:sz="0" w:space="0" w:color="auto"/>
                <w:right w:val="none" w:sz="0" w:space="0" w:color="auto"/>
              </w:divBdr>
            </w:div>
          </w:divsChild>
        </w:div>
        <w:div w:id="2089108137">
          <w:marLeft w:val="0"/>
          <w:marRight w:val="0"/>
          <w:marTop w:val="0"/>
          <w:marBottom w:val="0"/>
          <w:divBdr>
            <w:top w:val="none" w:sz="0" w:space="0" w:color="auto"/>
            <w:left w:val="none" w:sz="0" w:space="0" w:color="auto"/>
            <w:bottom w:val="none" w:sz="0" w:space="0" w:color="auto"/>
            <w:right w:val="none" w:sz="0" w:space="0" w:color="auto"/>
          </w:divBdr>
          <w:divsChild>
            <w:div w:id="490491376">
              <w:marLeft w:val="0"/>
              <w:marRight w:val="0"/>
              <w:marTop w:val="0"/>
              <w:marBottom w:val="0"/>
              <w:divBdr>
                <w:top w:val="none" w:sz="0" w:space="0" w:color="auto"/>
                <w:left w:val="none" w:sz="0" w:space="0" w:color="auto"/>
                <w:bottom w:val="none" w:sz="0" w:space="0" w:color="auto"/>
                <w:right w:val="none" w:sz="0" w:space="0" w:color="auto"/>
              </w:divBdr>
            </w:div>
          </w:divsChild>
        </w:div>
        <w:div w:id="1117602244">
          <w:marLeft w:val="0"/>
          <w:marRight w:val="0"/>
          <w:marTop w:val="0"/>
          <w:marBottom w:val="0"/>
          <w:divBdr>
            <w:top w:val="none" w:sz="0" w:space="0" w:color="auto"/>
            <w:left w:val="none" w:sz="0" w:space="0" w:color="auto"/>
            <w:bottom w:val="none" w:sz="0" w:space="0" w:color="auto"/>
            <w:right w:val="none" w:sz="0" w:space="0" w:color="auto"/>
          </w:divBdr>
          <w:divsChild>
            <w:div w:id="741607246">
              <w:marLeft w:val="0"/>
              <w:marRight w:val="0"/>
              <w:marTop w:val="0"/>
              <w:marBottom w:val="0"/>
              <w:divBdr>
                <w:top w:val="none" w:sz="0" w:space="0" w:color="auto"/>
                <w:left w:val="none" w:sz="0" w:space="0" w:color="auto"/>
                <w:bottom w:val="none" w:sz="0" w:space="0" w:color="auto"/>
                <w:right w:val="none" w:sz="0" w:space="0" w:color="auto"/>
              </w:divBdr>
            </w:div>
          </w:divsChild>
        </w:div>
        <w:div w:id="1170173041">
          <w:marLeft w:val="0"/>
          <w:marRight w:val="0"/>
          <w:marTop w:val="0"/>
          <w:marBottom w:val="0"/>
          <w:divBdr>
            <w:top w:val="none" w:sz="0" w:space="0" w:color="auto"/>
            <w:left w:val="none" w:sz="0" w:space="0" w:color="auto"/>
            <w:bottom w:val="none" w:sz="0" w:space="0" w:color="auto"/>
            <w:right w:val="none" w:sz="0" w:space="0" w:color="auto"/>
          </w:divBdr>
          <w:divsChild>
            <w:div w:id="1217739168">
              <w:marLeft w:val="0"/>
              <w:marRight w:val="0"/>
              <w:marTop w:val="0"/>
              <w:marBottom w:val="0"/>
              <w:divBdr>
                <w:top w:val="none" w:sz="0" w:space="0" w:color="auto"/>
                <w:left w:val="none" w:sz="0" w:space="0" w:color="auto"/>
                <w:bottom w:val="none" w:sz="0" w:space="0" w:color="auto"/>
                <w:right w:val="none" w:sz="0" w:space="0" w:color="auto"/>
              </w:divBdr>
            </w:div>
          </w:divsChild>
        </w:div>
        <w:div w:id="1474061901">
          <w:marLeft w:val="0"/>
          <w:marRight w:val="0"/>
          <w:marTop w:val="0"/>
          <w:marBottom w:val="0"/>
          <w:divBdr>
            <w:top w:val="none" w:sz="0" w:space="0" w:color="auto"/>
            <w:left w:val="none" w:sz="0" w:space="0" w:color="auto"/>
            <w:bottom w:val="none" w:sz="0" w:space="0" w:color="auto"/>
            <w:right w:val="none" w:sz="0" w:space="0" w:color="auto"/>
          </w:divBdr>
          <w:divsChild>
            <w:div w:id="894583558">
              <w:marLeft w:val="0"/>
              <w:marRight w:val="0"/>
              <w:marTop w:val="0"/>
              <w:marBottom w:val="0"/>
              <w:divBdr>
                <w:top w:val="none" w:sz="0" w:space="0" w:color="auto"/>
                <w:left w:val="none" w:sz="0" w:space="0" w:color="auto"/>
                <w:bottom w:val="none" w:sz="0" w:space="0" w:color="auto"/>
                <w:right w:val="none" w:sz="0" w:space="0" w:color="auto"/>
              </w:divBdr>
            </w:div>
          </w:divsChild>
        </w:div>
        <w:div w:id="233856671">
          <w:marLeft w:val="0"/>
          <w:marRight w:val="0"/>
          <w:marTop w:val="0"/>
          <w:marBottom w:val="0"/>
          <w:divBdr>
            <w:top w:val="none" w:sz="0" w:space="0" w:color="auto"/>
            <w:left w:val="none" w:sz="0" w:space="0" w:color="auto"/>
            <w:bottom w:val="none" w:sz="0" w:space="0" w:color="auto"/>
            <w:right w:val="none" w:sz="0" w:space="0" w:color="auto"/>
          </w:divBdr>
          <w:divsChild>
            <w:div w:id="217010495">
              <w:marLeft w:val="0"/>
              <w:marRight w:val="0"/>
              <w:marTop w:val="0"/>
              <w:marBottom w:val="0"/>
              <w:divBdr>
                <w:top w:val="none" w:sz="0" w:space="0" w:color="auto"/>
                <w:left w:val="none" w:sz="0" w:space="0" w:color="auto"/>
                <w:bottom w:val="none" w:sz="0" w:space="0" w:color="auto"/>
                <w:right w:val="none" w:sz="0" w:space="0" w:color="auto"/>
              </w:divBdr>
            </w:div>
          </w:divsChild>
        </w:div>
        <w:div w:id="429468413">
          <w:marLeft w:val="0"/>
          <w:marRight w:val="0"/>
          <w:marTop w:val="0"/>
          <w:marBottom w:val="0"/>
          <w:divBdr>
            <w:top w:val="none" w:sz="0" w:space="0" w:color="auto"/>
            <w:left w:val="none" w:sz="0" w:space="0" w:color="auto"/>
            <w:bottom w:val="none" w:sz="0" w:space="0" w:color="auto"/>
            <w:right w:val="none" w:sz="0" w:space="0" w:color="auto"/>
          </w:divBdr>
          <w:divsChild>
            <w:div w:id="436797918">
              <w:marLeft w:val="0"/>
              <w:marRight w:val="0"/>
              <w:marTop w:val="0"/>
              <w:marBottom w:val="0"/>
              <w:divBdr>
                <w:top w:val="none" w:sz="0" w:space="0" w:color="auto"/>
                <w:left w:val="none" w:sz="0" w:space="0" w:color="auto"/>
                <w:bottom w:val="none" w:sz="0" w:space="0" w:color="auto"/>
                <w:right w:val="none" w:sz="0" w:space="0" w:color="auto"/>
              </w:divBdr>
            </w:div>
          </w:divsChild>
        </w:div>
        <w:div w:id="294871091">
          <w:marLeft w:val="0"/>
          <w:marRight w:val="0"/>
          <w:marTop w:val="0"/>
          <w:marBottom w:val="0"/>
          <w:divBdr>
            <w:top w:val="none" w:sz="0" w:space="0" w:color="auto"/>
            <w:left w:val="none" w:sz="0" w:space="0" w:color="auto"/>
            <w:bottom w:val="none" w:sz="0" w:space="0" w:color="auto"/>
            <w:right w:val="none" w:sz="0" w:space="0" w:color="auto"/>
          </w:divBdr>
          <w:divsChild>
            <w:div w:id="1157300675">
              <w:marLeft w:val="0"/>
              <w:marRight w:val="0"/>
              <w:marTop w:val="0"/>
              <w:marBottom w:val="0"/>
              <w:divBdr>
                <w:top w:val="none" w:sz="0" w:space="0" w:color="auto"/>
                <w:left w:val="none" w:sz="0" w:space="0" w:color="auto"/>
                <w:bottom w:val="none" w:sz="0" w:space="0" w:color="auto"/>
                <w:right w:val="none" w:sz="0" w:space="0" w:color="auto"/>
              </w:divBdr>
            </w:div>
          </w:divsChild>
        </w:div>
        <w:div w:id="1151558285">
          <w:marLeft w:val="0"/>
          <w:marRight w:val="0"/>
          <w:marTop w:val="0"/>
          <w:marBottom w:val="0"/>
          <w:divBdr>
            <w:top w:val="none" w:sz="0" w:space="0" w:color="auto"/>
            <w:left w:val="none" w:sz="0" w:space="0" w:color="auto"/>
            <w:bottom w:val="none" w:sz="0" w:space="0" w:color="auto"/>
            <w:right w:val="none" w:sz="0" w:space="0" w:color="auto"/>
          </w:divBdr>
          <w:divsChild>
            <w:div w:id="212542408">
              <w:marLeft w:val="0"/>
              <w:marRight w:val="0"/>
              <w:marTop w:val="0"/>
              <w:marBottom w:val="0"/>
              <w:divBdr>
                <w:top w:val="none" w:sz="0" w:space="0" w:color="auto"/>
                <w:left w:val="none" w:sz="0" w:space="0" w:color="auto"/>
                <w:bottom w:val="none" w:sz="0" w:space="0" w:color="auto"/>
                <w:right w:val="none" w:sz="0" w:space="0" w:color="auto"/>
              </w:divBdr>
            </w:div>
          </w:divsChild>
        </w:div>
        <w:div w:id="718896199">
          <w:marLeft w:val="0"/>
          <w:marRight w:val="0"/>
          <w:marTop w:val="0"/>
          <w:marBottom w:val="0"/>
          <w:divBdr>
            <w:top w:val="none" w:sz="0" w:space="0" w:color="auto"/>
            <w:left w:val="none" w:sz="0" w:space="0" w:color="auto"/>
            <w:bottom w:val="none" w:sz="0" w:space="0" w:color="auto"/>
            <w:right w:val="none" w:sz="0" w:space="0" w:color="auto"/>
          </w:divBdr>
          <w:divsChild>
            <w:div w:id="684744608">
              <w:marLeft w:val="0"/>
              <w:marRight w:val="0"/>
              <w:marTop w:val="0"/>
              <w:marBottom w:val="0"/>
              <w:divBdr>
                <w:top w:val="none" w:sz="0" w:space="0" w:color="auto"/>
                <w:left w:val="none" w:sz="0" w:space="0" w:color="auto"/>
                <w:bottom w:val="none" w:sz="0" w:space="0" w:color="auto"/>
                <w:right w:val="none" w:sz="0" w:space="0" w:color="auto"/>
              </w:divBdr>
            </w:div>
          </w:divsChild>
        </w:div>
        <w:div w:id="325935954">
          <w:marLeft w:val="0"/>
          <w:marRight w:val="0"/>
          <w:marTop w:val="0"/>
          <w:marBottom w:val="0"/>
          <w:divBdr>
            <w:top w:val="none" w:sz="0" w:space="0" w:color="auto"/>
            <w:left w:val="none" w:sz="0" w:space="0" w:color="auto"/>
            <w:bottom w:val="none" w:sz="0" w:space="0" w:color="auto"/>
            <w:right w:val="none" w:sz="0" w:space="0" w:color="auto"/>
          </w:divBdr>
          <w:divsChild>
            <w:div w:id="1145052489">
              <w:marLeft w:val="0"/>
              <w:marRight w:val="0"/>
              <w:marTop w:val="0"/>
              <w:marBottom w:val="0"/>
              <w:divBdr>
                <w:top w:val="none" w:sz="0" w:space="0" w:color="auto"/>
                <w:left w:val="none" w:sz="0" w:space="0" w:color="auto"/>
                <w:bottom w:val="none" w:sz="0" w:space="0" w:color="auto"/>
                <w:right w:val="none" w:sz="0" w:space="0" w:color="auto"/>
              </w:divBdr>
            </w:div>
          </w:divsChild>
        </w:div>
        <w:div w:id="1491410521">
          <w:marLeft w:val="0"/>
          <w:marRight w:val="0"/>
          <w:marTop w:val="0"/>
          <w:marBottom w:val="0"/>
          <w:divBdr>
            <w:top w:val="none" w:sz="0" w:space="0" w:color="auto"/>
            <w:left w:val="none" w:sz="0" w:space="0" w:color="auto"/>
            <w:bottom w:val="none" w:sz="0" w:space="0" w:color="auto"/>
            <w:right w:val="none" w:sz="0" w:space="0" w:color="auto"/>
          </w:divBdr>
          <w:divsChild>
            <w:div w:id="2097556218">
              <w:marLeft w:val="0"/>
              <w:marRight w:val="0"/>
              <w:marTop w:val="0"/>
              <w:marBottom w:val="0"/>
              <w:divBdr>
                <w:top w:val="none" w:sz="0" w:space="0" w:color="auto"/>
                <w:left w:val="none" w:sz="0" w:space="0" w:color="auto"/>
                <w:bottom w:val="none" w:sz="0" w:space="0" w:color="auto"/>
                <w:right w:val="none" w:sz="0" w:space="0" w:color="auto"/>
              </w:divBdr>
            </w:div>
          </w:divsChild>
        </w:div>
        <w:div w:id="1966933356">
          <w:marLeft w:val="0"/>
          <w:marRight w:val="0"/>
          <w:marTop w:val="0"/>
          <w:marBottom w:val="0"/>
          <w:divBdr>
            <w:top w:val="none" w:sz="0" w:space="0" w:color="auto"/>
            <w:left w:val="none" w:sz="0" w:space="0" w:color="auto"/>
            <w:bottom w:val="none" w:sz="0" w:space="0" w:color="auto"/>
            <w:right w:val="none" w:sz="0" w:space="0" w:color="auto"/>
          </w:divBdr>
          <w:divsChild>
            <w:div w:id="54471876">
              <w:marLeft w:val="0"/>
              <w:marRight w:val="0"/>
              <w:marTop w:val="0"/>
              <w:marBottom w:val="0"/>
              <w:divBdr>
                <w:top w:val="none" w:sz="0" w:space="0" w:color="auto"/>
                <w:left w:val="none" w:sz="0" w:space="0" w:color="auto"/>
                <w:bottom w:val="none" w:sz="0" w:space="0" w:color="auto"/>
                <w:right w:val="none" w:sz="0" w:space="0" w:color="auto"/>
              </w:divBdr>
            </w:div>
          </w:divsChild>
        </w:div>
        <w:div w:id="2138328407">
          <w:marLeft w:val="0"/>
          <w:marRight w:val="0"/>
          <w:marTop w:val="0"/>
          <w:marBottom w:val="0"/>
          <w:divBdr>
            <w:top w:val="none" w:sz="0" w:space="0" w:color="auto"/>
            <w:left w:val="none" w:sz="0" w:space="0" w:color="auto"/>
            <w:bottom w:val="none" w:sz="0" w:space="0" w:color="auto"/>
            <w:right w:val="none" w:sz="0" w:space="0" w:color="auto"/>
          </w:divBdr>
          <w:divsChild>
            <w:div w:id="962419608">
              <w:marLeft w:val="0"/>
              <w:marRight w:val="0"/>
              <w:marTop w:val="0"/>
              <w:marBottom w:val="0"/>
              <w:divBdr>
                <w:top w:val="none" w:sz="0" w:space="0" w:color="auto"/>
                <w:left w:val="none" w:sz="0" w:space="0" w:color="auto"/>
                <w:bottom w:val="none" w:sz="0" w:space="0" w:color="auto"/>
                <w:right w:val="none" w:sz="0" w:space="0" w:color="auto"/>
              </w:divBdr>
            </w:div>
          </w:divsChild>
        </w:div>
        <w:div w:id="1615164520">
          <w:marLeft w:val="0"/>
          <w:marRight w:val="0"/>
          <w:marTop w:val="0"/>
          <w:marBottom w:val="0"/>
          <w:divBdr>
            <w:top w:val="none" w:sz="0" w:space="0" w:color="auto"/>
            <w:left w:val="none" w:sz="0" w:space="0" w:color="auto"/>
            <w:bottom w:val="none" w:sz="0" w:space="0" w:color="auto"/>
            <w:right w:val="none" w:sz="0" w:space="0" w:color="auto"/>
          </w:divBdr>
          <w:divsChild>
            <w:div w:id="1171991130">
              <w:marLeft w:val="0"/>
              <w:marRight w:val="0"/>
              <w:marTop w:val="0"/>
              <w:marBottom w:val="0"/>
              <w:divBdr>
                <w:top w:val="none" w:sz="0" w:space="0" w:color="auto"/>
                <w:left w:val="none" w:sz="0" w:space="0" w:color="auto"/>
                <w:bottom w:val="none" w:sz="0" w:space="0" w:color="auto"/>
                <w:right w:val="none" w:sz="0" w:space="0" w:color="auto"/>
              </w:divBdr>
            </w:div>
          </w:divsChild>
        </w:div>
        <w:div w:id="2089569438">
          <w:marLeft w:val="0"/>
          <w:marRight w:val="0"/>
          <w:marTop w:val="0"/>
          <w:marBottom w:val="0"/>
          <w:divBdr>
            <w:top w:val="none" w:sz="0" w:space="0" w:color="auto"/>
            <w:left w:val="none" w:sz="0" w:space="0" w:color="auto"/>
            <w:bottom w:val="none" w:sz="0" w:space="0" w:color="auto"/>
            <w:right w:val="none" w:sz="0" w:space="0" w:color="auto"/>
          </w:divBdr>
          <w:divsChild>
            <w:div w:id="781417274">
              <w:marLeft w:val="0"/>
              <w:marRight w:val="0"/>
              <w:marTop w:val="0"/>
              <w:marBottom w:val="0"/>
              <w:divBdr>
                <w:top w:val="none" w:sz="0" w:space="0" w:color="auto"/>
                <w:left w:val="none" w:sz="0" w:space="0" w:color="auto"/>
                <w:bottom w:val="none" w:sz="0" w:space="0" w:color="auto"/>
                <w:right w:val="none" w:sz="0" w:space="0" w:color="auto"/>
              </w:divBdr>
            </w:div>
          </w:divsChild>
        </w:div>
        <w:div w:id="1937858216">
          <w:marLeft w:val="0"/>
          <w:marRight w:val="0"/>
          <w:marTop w:val="0"/>
          <w:marBottom w:val="0"/>
          <w:divBdr>
            <w:top w:val="none" w:sz="0" w:space="0" w:color="auto"/>
            <w:left w:val="none" w:sz="0" w:space="0" w:color="auto"/>
            <w:bottom w:val="none" w:sz="0" w:space="0" w:color="auto"/>
            <w:right w:val="none" w:sz="0" w:space="0" w:color="auto"/>
          </w:divBdr>
          <w:divsChild>
            <w:div w:id="1268732343">
              <w:marLeft w:val="0"/>
              <w:marRight w:val="0"/>
              <w:marTop w:val="0"/>
              <w:marBottom w:val="0"/>
              <w:divBdr>
                <w:top w:val="none" w:sz="0" w:space="0" w:color="auto"/>
                <w:left w:val="none" w:sz="0" w:space="0" w:color="auto"/>
                <w:bottom w:val="none" w:sz="0" w:space="0" w:color="auto"/>
                <w:right w:val="none" w:sz="0" w:space="0" w:color="auto"/>
              </w:divBdr>
            </w:div>
          </w:divsChild>
        </w:div>
        <w:div w:id="595672664">
          <w:marLeft w:val="0"/>
          <w:marRight w:val="0"/>
          <w:marTop w:val="0"/>
          <w:marBottom w:val="0"/>
          <w:divBdr>
            <w:top w:val="none" w:sz="0" w:space="0" w:color="auto"/>
            <w:left w:val="none" w:sz="0" w:space="0" w:color="auto"/>
            <w:bottom w:val="none" w:sz="0" w:space="0" w:color="auto"/>
            <w:right w:val="none" w:sz="0" w:space="0" w:color="auto"/>
          </w:divBdr>
          <w:divsChild>
            <w:div w:id="1132559316">
              <w:marLeft w:val="0"/>
              <w:marRight w:val="0"/>
              <w:marTop w:val="0"/>
              <w:marBottom w:val="0"/>
              <w:divBdr>
                <w:top w:val="none" w:sz="0" w:space="0" w:color="auto"/>
                <w:left w:val="none" w:sz="0" w:space="0" w:color="auto"/>
                <w:bottom w:val="none" w:sz="0" w:space="0" w:color="auto"/>
                <w:right w:val="none" w:sz="0" w:space="0" w:color="auto"/>
              </w:divBdr>
            </w:div>
          </w:divsChild>
        </w:div>
        <w:div w:id="1088238203">
          <w:marLeft w:val="0"/>
          <w:marRight w:val="0"/>
          <w:marTop w:val="0"/>
          <w:marBottom w:val="0"/>
          <w:divBdr>
            <w:top w:val="none" w:sz="0" w:space="0" w:color="auto"/>
            <w:left w:val="none" w:sz="0" w:space="0" w:color="auto"/>
            <w:bottom w:val="none" w:sz="0" w:space="0" w:color="auto"/>
            <w:right w:val="none" w:sz="0" w:space="0" w:color="auto"/>
          </w:divBdr>
          <w:divsChild>
            <w:div w:id="254750258">
              <w:marLeft w:val="0"/>
              <w:marRight w:val="0"/>
              <w:marTop w:val="0"/>
              <w:marBottom w:val="0"/>
              <w:divBdr>
                <w:top w:val="none" w:sz="0" w:space="0" w:color="auto"/>
                <w:left w:val="none" w:sz="0" w:space="0" w:color="auto"/>
                <w:bottom w:val="none" w:sz="0" w:space="0" w:color="auto"/>
                <w:right w:val="none" w:sz="0" w:space="0" w:color="auto"/>
              </w:divBdr>
            </w:div>
          </w:divsChild>
        </w:div>
        <w:div w:id="1979071186">
          <w:marLeft w:val="0"/>
          <w:marRight w:val="0"/>
          <w:marTop w:val="0"/>
          <w:marBottom w:val="0"/>
          <w:divBdr>
            <w:top w:val="none" w:sz="0" w:space="0" w:color="auto"/>
            <w:left w:val="none" w:sz="0" w:space="0" w:color="auto"/>
            <w:bottom w:val="none" w:sz="0" w:space="0" w:color="auto"/>
            <w:right w:val="none" w:sz="0" w:space="0" w:color="auto"/>
          </w:divBdr>
          <w:divsChild>
            <w:div w:id="652100212">
              <w:marLeft w:val="0"/>
              <w:marRight w:val="0"/>
              <w:marTop w:val="0"/>
              <w:marBottom w:val="0"/>
              <w:divBdr>
                <w:top w:val="none" w:sz="0" w:space="0" w:color="auto"/>
                <w:left w:val="none" w:sz="0" w:space="0" w:color="auto"/>
                <w:bottom w:val="none" w:sz="0" w:space="0" w:color="auto"/>
                <w:right w:val="none" w:sz="0" w:space="0" w:color="auto"/>
              </w:divBdr>
            </w:div>
          </w:divsChild>
        </w:div>
        <w:div w:id="509299968">
          <w:marLeft w:val="0"/>
          <w:marRight w:val="0"/>
          <w:marTop w:val="0"/>
          <w:marBottom w:val="0"/>
          <w:divBdr>
            <w:top w:val="none" w:sz="0" w:space="0" w:color="auto"/>
            <w:left w:val="none" w:sz="0" w:space="0" w:color="auto"/>
            <w:bottom w:val="none" w:sz="0" w:space="0" w:color="auto"/>
            <w:right w:val="none" w:sz="0" w:space="0" w:color="auto"/>
          </w:divBdr>
          <w:divsChild>
            <w:div w:id="677585379">
              <w:marLeft w:val="0"/>
              <w:marRight w:val="0"/>
              <w:marTop w:val="0"/>
              <w:marBottom w:val="0"/>
              <w:divBdr>
                <w:top w:val="none" w:sz="0" w:space="0" w:color="auto"/>
                <w:left w:val="none" w:sz="0" w:space="0" w:color="auto"/>
                <w:bottom w:val="none" w:sz="0" w:space="0" w:color="auto"/>
                <w:right w:val="none" w:sz="0" w:space="0" w:color="auto"/>
              </w:divBdr>
            </w:div>
          </w:divsChild>
        </w:div>
        <w:div w:id="1200124860">
          <w:marLeft w:val="0"/>
          <w:marRight w:val="0"/>
          <w:marTop w:val="0"/>
          <w:marBottom w:val="0"/>
          <w:divBdr>
            <w:top w:val="none" w:sz="0" w:space="0" w:color="auto"/>
            <w:left w:val="none" w:sz="0" w:space="0" w:color="auto"/>
            <w:bottom w:val="none" w:sz="0" w:space="0" w:color="auto"/>
            <w:right w:val="none" w:sz="0" w:space="0" w:color="auto"/>
          </w:divBdr>
          <w:divsChild>
            <w:div w:id="1264918505">
              <w:marLeft w:val="0"/>
              <w:marRight w:val="0"/>
              <w:marTop w:val="0"/>
              <w:marBottom w:val="0"/>
              <w:divBdr>
                <w:top w:val="none" w:sz="0" w:space="0" w:color="auto"/>
                <w:left w:val="none" w:sz="0" w:space="0" w:color="auto"/>
                <w:bottom w:val="none" w:sz="0" w:space="0" w:color="auto"/>
                <w:right w:val="none" w:sz="0" w:space="0" w:color="auto"/>
              </w:divBdr>
            </w:div>
          </w:divsChild>
        </w:div>
        <w:div w:id="135993743">
          <w:marLeft w:val="0"/>
          <w:marRight w:val="0"/>
          <w:marTop w:val="0"/>
          <w:marBottom w:val="0"/>
          <w:divBdr>
            <w:top w:val="none" w:sz="0" w:space="0" w:color="auto"/>
            <w:left w:val="none" w:sz="0" w:space="0" w:color="auto"/>
            <w:bottom w:val="none" w:sz="0" w:space="0" w:color="auto"/>
            <w:right w:val="none" w:sz="0" w:space="0" w:color="auto"/>
          </w:divBdr>
          <w:divsChild>
            <w:div w:id="153449220">
              <w:marLeft w:val="0"/>
              <w:marRight w:val="0"/>
              <w:marTop w:val="0"/>
              <w:marBottom w:val="0"/>
              <w:divBdr>
                <w:top w:val="none" w:sz="0" w:space="0" w:color="auto"/>
                <w:left w:val="none" w:sz="0" w:space="0" w:color="auto"/>
                <w:bottom w:val="none" w:sz="0" w:space="0" w:color="auto"/>
                <w:right w:val="none" w:sz="0" w:space="0" w:color="auto"/>
              </w:divBdr>
            </w:div>
          </w:divsChild>
        </w:div>
        <w:div w:id="359355447">
          <w:marLeft w:val="0"/>
          <w:marRight w:val="0"/>
          <w:marTop w:val="0"/>
          <w:marBottom w:val="0"/>
          <w:divBdr>
            <w:top w:val="none" w:sz="0" w:space="0" w:color="auto"/>
            <w:left w:val="none" w:sz="0" w:space="0" w:color="auto"/>
            <w:bottom w:val="none" w:sz="0" w:space="0" w:color="auto"/>
            <w:right w:val="none" w:sz="0" w:space="0" w:color="auto"/>
          </w:divBdr>
          <w:divsChild>
            <w:div w:id="1079400952">
              <w:marLeft w:val="0"/>
              <w:marRight w:val="0"/>
              <w:marTop w:val="0"/>
              <w:marBottom w:val="0"/>
              <w:divBdr>
                <w:top w:val="none" w:sz="0" w:space="0" w:color="auto"/>
                <w:left w:val="none" w:sz="0" w:space="0" w:color="auto"/>
                <w:bottom w:val="none" w:sz="0" w:space="0" w:color="auto"/>
                <w:right w:val="none" w:sz="0" w:space="0" w:color="auto"/>
              </w:divBdr>
            </w:div>
          </w:divsChild>
        </w:div>
        <w:div w:id="598484477">
          <w:marLeft w:val="0"/>
          <w:marRight w:val="0"/>
          <w:marTop w:val="0"/>
          <w:marBottom w:val="0"/>
          <w:divBdr>
            <w:top w:val="none" w:sz="0" w:space="0" w:color="auto"/>
            <w:left w:val="none" w:sz="0" w:space="0" w:color="auto"/>
            <w:bottom w:val="none" w:sz="0" w:space="0" w:color="auto"/>
            <w:right w:val="none" w:sz="0" w:space="0" w:color="auto"/>
          </w:divBdr>
          <w:divsChild>
            <w:div w:id="486242934">
              <w:marLeft w:val="0"/>
              <w:marRight w:val="0"/>
              <w:marTop w:val="0"/>
              <w:marBottom w:val="0"/>
              <w:divBdr>
                <w:top w:val="none" w:sz="0" w:space="0" w:color="auto"/>
                <w:left w:val="none" w:sz="0" w:space="0" w:color="auto"/>
                <w:bottom w:val="none" w:sz="0" w:space="0" w:color="auto"/>
                <w:right w:val="none" w:sz="0" w:space="0" w:color="auto"/>
              </w:divBdr>
            </w:div>
          </w:divsChild>
        </w:div>
        <w:div w:id="1436248132">
          <w:marLeft w:val="0"/>
          <w:marRight w:val="0"/>
          <w:marTop w:val="0"/>
          <w:marBottom w:val="0"/>
          <w:divBdr>
            <w:top w:val="none" w:sz="0" w:space="0" w:color="auto"/>
            <w:left w:val="none" w:sz="0" w:space="0" w:color="auto"/>
            <w:bottom w:val="none" w:sz="0" w:space="0" w:color="auto"/>
            <w:right w:val="none" w:sz="0" w:space="0" w:color="auto"/>
          </w:divBdr>
          <w:divsChild>
            <w:div w:id="1486363255">
              <w:marLeft w:val="0"/>
              <w:marRight w:val="0"/>
              <w:marTop w:val="0"/>
              <w:marBottom w:val="0"/>
              <w:divBdr>
                <w:top w:val="none" w:sz="0" w:space="0" w:color="auto"/>
                <w:left w:val="none" w:sz="0" w:space="0" w:color="auto"/>
                <w:bottom w:val="none" w:sz="0" w:space="0" w:color="auto"/>
                <w:right w:val="none" w:sz="0" w:space="0" w:color="auto"/>
              </w:divBdr>
            </w:div>
          </w:divsChild>
        </w:div>
        <w:div w:id="111096810">
          <w:marLeft w:val="0"/>
          <w:marRight w:val="0"/>
          <w:marTop w:val="0"/>
          <w:marBottom w:val="0"/>
          <w:divBdr>
            <w:top w:val="none" w:sz="0" w:space="0" w:color="auto"/>
            <w:left w:val="none" w:sz="0" w:space="0" w:color="auto"/>
            <w:bottom w:val="none" w:sz="0" w:space="0" w:color="auto"/>
            <w:right w:val="none" w:sz="0" w:space="0" w:color="auto"/>
          </w:divBdr>
          <w:divsChild>
            <w:div w:id="1834370803">
              <w:marLeft w:val="0"/>
              <w:marRight w:val="0"/>
              <w:marTop w:val="0"/>
              <w:marBottom w:val="0"/>
              <w:divBdr>
                <w:top w:val="none" w:sz="0" w:space="0" w:color="auto"/>
                <w:left w:val="none" w:sz="0" w:space="0" w:color="auto"/>
                <w:bottom w:val="none" w:sz="0" w:space="0" w:color="auto"/>
                <w:right w:val="none" w:sz="0" w:space="0" w:color="auto"/>
              </w:divBdr>
            </w:div>
          </w:divsChild>
        </w:div>
        <w:div w:id="1413234583">
          <w:marLeft w:val="0"/>
          <w:marRight w:val="0"/>
          <w:marTop w:val="0"/>
          <w:marBottom w:val="0"/>
          <w:divBdr>
            <w:top w:val="none" w:sz="0" w:space="0" w:color="auto"/>
            <w:left w:val="none" w:sz="0" w:space="0" w:color="auto"/>
            <w:bottom w:val="none" w:sz="0" w:space="0" w:color="auto"/>
            <w:right w:val="none" w:sz="0" w:space="0" w:color="auto"/>
          </w:divBdr>
          <w:divsChild>
            <w:div w:id="1763186865">
              <w:marLeft w:val="0"/>
              <w:marRight w:val="0"/>
              <w:marTop w:val="0"/>
              <w:marBottom w:val="0"/>
              <w:divBdr>
                <w:top w:val="none" w:sz="0" w:space="0" w:color="auto"/>
                <w:left w:val="none" w:sz="0" w:space="0" w:color="auto"/>
                <w:bottom w:val="none" w:sz="0" w:space="0" w:color="auto"/>
                <w:right w:val="none" w:sz="0" w:space="0" w:color="auto"/>
              </w:divBdr>
            </w:div>
          </w:divsChild>
        </w:div>
        <w:div w:id="1890649924">
          <w:marLeft w:val="0"/>
          <w:marRight w:val="0"/>
          <w:marTop w:val="0"/>
          <w:marBottom w:val="0"/>
          <w:divBdr>
            <w:top w:val="none" w:sz="0" w:space="0" w:color="auto"/>
            <w:left w:val="none" w:sz="0" w:space="0" w:color="auto"/>
            <w:bottom w:val="none" w:sz="0" w:space="0" w:color="auto"/>
            <w:right w:val="none" w:sz="0" w:space="0" w:color="auto"/>
          </w:divBdr>
          <w:divsChild>
            <w:div w:id="1872260667">
              <w:marLeft w:val="0"/>
              <w:marRight w:val="0"/>
              <w:marTop w:val="0"/>
              <w:marBottom w:val="0"/>
              <w:divBdr>
                <w:top w:val="none" w:sz="0" w:space="0" w:color="auto"/>
                <w:left w:val="none" w:sz="0" w:space="0" w:color="auto"/>
                <w:bottom w:val="none" w:sz="0" w:space="0" w:color="auto"/>
                <w:right w:val="none" w:sz="0" w:space="0" w:color="auto"/>
              </w:divBdr>
            </w:div>
          </w:divsChild>
        </w:div>
        <w:div w:id="1431972871">
          <w:marLeft w:val="0"/>
          <w:marRight w:val="0"/>
          <w:marTop w:val="0"/>
          <w:marBottom w:val="0"/>
          <w:divBdr>
            <w:top w:val="none" w:sz="0" w:space="0" w:color="auto"/>
            <w:left w:val="none" w:sz="0" w:space="0" w:color="auto"/>
            <w:bottom w:val="none" w:sz="0" w:space="0" w:color="auto"/>
            <w:right w:val="none" w:sz="0" w:space="0" w:color="auto"/>
          </w:divBdr>
          <w:divsChild>
            <w:div w:id="1695304258">
              <w:marLeft w:val="0"/>
              <w:marRight w:val="0"/>
              <w:marTop w:val="0"/>
              <w:marBottom w:val="0"/>
              <w:divBdr>
                <w:top w:val="none" w:sz="0" w:space="0" w:color="auto"/>
                <w:left w:val="none" w:sz="0" w:space="0" w:color="auto"/>
                <w:bottom w:val="none" w:sz="0" w:space="0" w:color="auto"/>
                <w:right w:val="none" w:sz="0" w:space="0" w:color="auto"/>
              </w:divBdr>
            </w:div>
          </w:divsChild>
        </w:div>
        <w:div w:id="1099640966">
          <w:marLeft w:val="0"/>
          <w:marRight w:val="0"/>
          <w:marTop w:val="0"/>
          <w:marBottom w:val="0"/>
          <w:divBdr>
            <w:top w:val="none" w:sz="0" w:space="0" w:color="auto"/>
            <w:left w:val="none" w:sz="0" w:space="0" w:color="auto"/>
            <w:bottom w:val="none" w:sz="0" w:space="0" w:color="auto"/>
            <w:right w:val="none" w:sz="0" w:space="0" w:color="auto"/>
          </w:divBdr>
          <w:divsChild>
            <w:div w:id="342636022">
              <w:marLeft w:val="0"/>
              <w:marRight w:val="0"/>
              <w:marTop w:val="0"/>
              <w:marBottom w:val="0"/>
              <w:divBdr>
                <w:top w:val="none" w:sz="0" w:space="0" w:color="auto"/>
                <w:left w:val="none" w:sz="0" w:space="0" w:color="auto"/>
                <w:bottom w:val="none" w:sz="0" w:space="0" w:color="auto"/>
                <w:right w:val="none" w:sz="0" w:space="0" w:color="auto"/>
              </w:divBdr>
            </w:div>
          </w:divsChild>
        </w:div>
        <w:div w:id="1973317957">
          <w:marLeft w:val="0"/>
          <w:marRight w:val="0"/>
          <w:marTop w:val="0"/>
          <w:marBottom w:val="0"/>
          <w:divBdr>
            <w:top w:val="none" w:sz="0" w:space="0" w:color="auto"/>
            <w:left w:val="none" w:sz="0" w:space="0" w:color="auto"/>
            <w:bottom w:val="none" w:sz="0" w:space="0" w:color="auto"/>
            <w:right w:val="none" w:sz="0" w:space="0" w:color="auto"/>
          </w:divBdr>
          <w:divsChild>
            <w:div w:id="2116438588">
              <w:marLeft w:val="0"/>
              <w:marRight w:val="0"/>
              <w:marTop w:val="0"/>
              <w:marBottom w:val="0"/>
              <w:divBdr>
                <w:top w:val="none" w:sz="0" w:space="0" w:color="auto"/>
                <w:left w:val="none" w:sz="0" w:space="0" w:color="auto"/>
                <w:bottom w:val="none" w:sz="0" w:space="0" w:color="auto"/>
                <w:right w:val="none" w:sz="0" w:space="0" w:color="auto"/>
              </w:divBdr>
            </w:div>
          </w:divsChild>
        </w:div>
        <w:div w:id="859316072">
          <w:marLeft w:val="0"/>
          <w:marRight w:val="0"/>
          <w:marTop w:val="0"/>
          <w:marBottom w:val="0"/>
          <w:divBdr>
            <w:top w:val="none" w:sz="0" w:space="0" w:color="auto"/>
            <w:left w:val="none" w:sz="0" w:space="0" w:color="auto"/>
            <w:bottom w:val="none" w:sz="0" w:space="0" w:color="auto"/>
            <w:right w:val="none" w:sz="0" w:space="0" w:color="auto"/>
          </w:divBdr>
          <w:divsChild>
            <w:div w:id="335226824">
              <w:marLeft w:val="0"/>
              <w:marRight w:val="0"/>
              <w:marTop w:val="0"/>
              <w:marBottom w:val="0"/>
              <w:divBdr>
                <w:top w:val="none" w:sz="0" w:space="0" w:color="auto"/>
                <w:left w:val="none" w:sz="0" w:space="0" w:color="auto"/>
                <w:bottom w:val="none" w:sz="0" w:space="0" w:color="auto"/>
                <w:right w:val="none" w:sz="0" w:space="0" w:color="auto"/>
              </w:divBdr>
            </w:div>
          </w:divsChild>
        </w:div>
        <w:div w:id="790392734">
          <w:marLeft w:val="0"/>
          <w:marRight w:val="0"/>
          <w:marTop w:val="0"/>
          <w:marBottom w:val="0"/>
          <w:divBdr>
            <w:top w:val="none" w:sz="0" w:space="0" w:color="auto"/>
            <w:left w:val="none" w:sz="0" w:space="0" w:color="auto"/>
            <w:bottom w:val="none" w:sz="0" w:space="0" w:color="auto"/>
            <w:right w:val="none" w:sz="0" w:space="0" w:color="auto"/>
          </w:divBdr>
          <w:divsChild>
            <w:div w:id="1826240263">
              <w:marLeft w:val="0"/>
              <w:marRight w:val="0"/>
              <w:marTop w:val="0"/>
              <w:marBottom w:val="0"/>
              <w:divBdr>
                <w:top w:val="none" w:sz="0" w:space="0" w:color="auto"/>
                <w:left w:val="none" w:sz="0" w:space="0" w:color="auto"/>
                <w:bottom w:val="none" w:sz="0" w:space="0" w:color="auto"/>
                <w:right w:val="none" w:sz="0" w:space="0" w:color="auto"/>
              </w:divBdr>
            </w:div>
          </w:divsChild>
        </w:div>
        <w:div w:id="1222784877">
          <w:marLeft w:val="0"/>
          <w:marRight w:val="0"/>
          <w:marTop w:val="0"/>
          <w:marBottom w:val="0"/>
          <w:divBdr>
            <w:top w:val="none" w:sz="0" w:space="0" w:color="auto"/>
            <w:left w:val="none" w:sz="0" w:space="0" w:color="auto"/>
            <w:bottom w:val="none" w:sz="0" w:space="0" w:color="auto"/>
            <w:right w:val="none" w:sz="0" w:space="0" w:color="auto"/>
          </w:divBdr>
          <w:divsChild>
            <w:div w:id="1884245603">
              <w:marLeft w:val="0"/>
              <w:marRight w:val="0"/>
              <w:marTop w:val="0"/>
              <w:marBottom w:val="0"/>
              <w:divBdr>
                <w:top w:val="none" w:sz="0" w:space="0" w:color="auto"/>
                <w:left w:val="none" w:sz="0" w:space="0" w:color="auto"/>
                <w:bottom w:val="none" w:sz="0" w:space="0" w:color="auto"/>
                <w:right w:val="none" w:sz="0" w:space="0" w:color="auto"/>
              </w:divBdr>
            </w:div>
          </w:divsChild>
        </w:div>
        <w:div w:id="1113093973">
          <w:marLeft w:val="0"/>
          <w:marRight w:val="0"/>
          <w:marTop w:val="0"/>
          <w:marBottom w:val="0"/>
          <w:divBdr>
            <w:top w:val="none" w:sz="0" w:space="0" w:color="auto"/>
            <w:left w:val="none" w:sz="0" w:space="0" w:color="auto"/>
            <w:bottom w:val="none" w:sz="0" w:space="0" w:color="auto"/>
            <w:right w:val="none" w:sz="0" w:space="0" w:color="auto"/>
          </w:divBdr>
          <w:divsChild>
            <w:div w:id="1142113176">
              <w:marLeft w:val="0"/>
              <w:marRight w:val="0"/>
              <w:marTop w:val="0"/>
              <w:marBottom w:val="0"/>
              <w:divBdr>
                <w:top w:val="none" w:sz="0" w:space="0" w:color="auto"/>
                <w:left w:val="none" w:sz="0" w:space="0" w:color="auto"/>
                <w:bottom w:val="none" w:sz="0" w:space="0" w:color="auto"/>
                <w:right w:val="none" w:sz="0" w:space="0" w:color="auto"/>
              </w:divBdr>
            </w:div>
          </w:divsChild>
        </w:div>
        <w:div w:id="846016486">
          <w:marLeft w:val="0"/>
          <w:marRight w:val="0"/>
          <w:marTop w:val="0"/>
          <w:marBottom w:val="0"/>
          <w:divBdr>
            <w:top w:val="none" w:sz="0" w:space="0" w:color="auto"/>
            <w:left w:val="none" w:sz="0" w:space="0" w:color="auto"/>
            <w:bottom w:val="none" w:sz="0" w:space="0" w:color="auto"/>
            <w:right w:val="none" w:sz="0" w:space="0" w:color="auto"/>
          </w:divBdr>
          <w:divsChild>
            <w:div w:id="1977367230">
              <w:marLeft w:val="0"/>
              <w:marRight w:val="0"/>
              <w:marTop w:val="0"/>
              <w:marBottom w:val="0"/>
              <w:divBdr>
                <w:top w:val="none" w:sz="0" w:space="0" w:color="auto"/>
                <w:left w:val="none" w:sz="0" w:space="0" w:color="auto"/>
                <w:bottom w:val="none" w:sz="0" w:space="0" w:color="auto"/>
                <w:right w:val="none" w:sz="0" w:space="0" w:color="auto"/>
              </w:divBdr>
            </w:div>
          </w:divsChild>
        </w:div>
        <w:div w:id="1299846464">
          <w:marLeft w:val="0"/>
          <w:marRight w:val="0"/>
          <w:marTop w:val="0"/>
          <w:marBottom w:val="0"/>
          <w:divBdr>
            <w:top w:val="none" w:sz="0" w:space="0" w:color="auto"/>
            <w:left w:val="none" w:sz="0" w:space="0" w:color="auto"/>
            <w:bottom w:val="none" w:sz="0" w:space="0" w:color="auto"/>
            <w:right w:val="none" w:sz="0" w:space="0" w:color="auto"/>
          </w:divBdr>
          <w:divsChild>
            <w:div w:id="1859080984">
              <w:marLeft w:val="0"/>
              <w:marRight w:val="0"/>
              <w:marTop w:val="0"/>
              <w:marBottom w:val="0"/>
              <w:divBdr>
                <w:top w:val="none" w:sz="0" w:space="0" w:color="auto"/>
                <w:left w:val="none" w:sz="0" w:space="0" w:color="auto"/>
                <w:bottom w:val="none" w:sz="0" w:space="0" w:color="auto"/>
                <w:right w:val="none" w:sz="0" w:space="0" w:color="auto"/>
              </w:divBdr>
            </w:div>
          </w:divsChild>
        </w:div>
        <w:div w:id="1092512271">
          <w:marLeft w:val="0"/>
          <w:marRight w:val="0"/>
          <w:marTop w:val="0"/>
          <w:marBottom w:val="0"/>
          <w:divBdr>
            <w:top w:val="none" w:sz="0" w:space="0" w:color="auto"/>
            <w:left w:val="none" w:sz="0" w:space="0" w:color="auto"/>
            <w:bottom w:val="none" w:sz="0" w:space="0" w:color="auto"/>
            <w:right w:val="none" w:sz="0" w:space="0" w:color="auto"/>
          </w:divBdr>
          <w:divsChild>
            <w:div w:id="1366060441">
              <w:marLeft w:val="0"/>
              <w:marRight w:val="0"/>
              <w:marTop w:val="0"/>
              <w:marBottom w:val="0"/>
              <w:divBdr>
                <w:top w:val="none" w:sz="0" w:space="0" w:color="auto"/>
                <w:left w:val="none" w:sz="0" w:space="0" w:color="auto"/>
                <w:bottom w:val="none" w:sz="0" w:space="0" w:color="auto"/>
                <w:right w:val="none" w:sz="0" w:space="0" w:color="auto"/>
              </w:divBdr>
            </w:div>
          </w:divsChild>
        </w:div>
        <w:div w:id="2097824609">
          <w:marLeft w:val="0"/>
          <w:marRight w:val="0"/>
          <w:marTop w:val="0"/>
          <w:marBottom w:val="0"/>
          <w:divBdr>
            <w:top w:val="none" w:sz="0" w:space="0" w:color="auto"/>
            <w:left w:val="none" w:sz="0" w:space="0" w:color="auto"/>
            <w:bottom w:val="none" w:sz="0" w:space="0" w:color="auto"/>
            <w:right w:val="none" w:sz="0" w:space="0" w:color="auto"/>
          </w:divBdr>
          <w:divsChild>
            <w:div w:id="562764285">
              <w:marLeft w:val="0"/>
              <w:marRight w:val="0"/>
              <w:marTop w:val="0"/>
              <w:marBottom w:val="0"/>
              <w:divBdr>
                <w:top w:val="none" w:sz="0" w:space="0" w:color="auto"/>
                <w:left w:val="none" w:sz="0" w:space="0" w:color="auto"/>
                <w:bottom w:val="none" w:sz="0" w:space="0" w:color="auto"/>
                <w:right w:val="none" w:sz="0" w:space="0" w:color="auto"/>
              </w:divBdr>
            </w:div>
          </w:divsChild>
        </w:div>
        <w:div w:id="676930525">
          <w:marLeft w:val="0"/>
          <w:marRight w:val="0"/>
          <w:marTop w:val="0"/>
          <w:marBottom w:val="0"/>
          <w:divBdr>
            <w:top w:val="none" w:sz="0" w:space="0" w:color="auto"/>
            <w:left w:val="none" w:sz="0" w:space="0" w:color="auto"/>
            <w:bottom w:val="none" w:sz="0" w:space="0" w:color="auto"/>
            <w:right w:val="none" w:sz="0" w:space="0" w:color="auto"/>
          </w:divBdr>
          <w:divsChild>
            <w:div w:id="1703631806">
              <w:marLeft w:val="0"/>
              <w:marRight w:val="0"/>
              <w:marTop w:val="0"/>
              <w:marBottom w:val="0"/>
              <w:divBdr>
                <w:top w:val="none" w:sz="0" w:space="0" w:color="auto"/>
                <w:left w:val="none" w:sz="0" w:space="0" w:color="auto"/>
                <w:bottom w:val="none" w:sz="0" w:space="0" w:color="auto"/>
                <w:right w:val="none" w:sz="0" w:space="0" w:color="auto"/>
              </w:divBdr>
            </w:div>
          </w:divsChild>
        </w:div>
        <w:div w:id="1161970337">
          <w:marLeft w:val="0"/>
          <w:marRight w:val="0"/>
          <w:marTop w:val="0"/>
          <w:marBottom w:val="0"/>
          <w:divBdr>
            <w:top w:val="none" w:sz="0" w:space="0" w:color="auto"/>
            <w:left w:val="none" w:sz="0" w:space="0" w:color="auto"/>
            <w:bottom w:val="none" w:sz="0" w:space="0" w:color="auto"/>
            <w:right w:val="none" w:sz="0" w:space="0" w:color="auto"/>
          </w:divBdr>
          <w:divsChild>
            <w:div w:id="933781189">
              <w:marLeft w:val="0"/>
              <w:marRight w:val="0"/>
              <w:marTop w:val="0"/>
              <w:marBottom w:val="0"/>
              <w:divBdr>
                <w:top w:val="none" w:sz="0" w:space="0" w:color="auto"/>
                <w:left w:val="none" w:sz="0" w:space="0" w:color="auto"/>
                <w:bottom w:val="none" w:sz="0" w:space="0" w:color="auto"/>
                <w:right w:val="none" w:sz="0" w:space="0" w:color="auto"/>
              </w:divBdr>
            </w:div>
          </w:divsChild>
        </w:div>
        <w:div w:id="967472461">
          <w:marLeft w:val="0"/>
          <w:marRight w:val="0"/>
          <w:marTop w:val="0"/>
          <w:marBottom w:val="0"/>
          <w:divBdr>
            <w:top w:val="none" w:sz="0" w:space="0" w:color="auto"/>
            <w:left w:val="none" w:sz="0" w:space="0" w:color="auto"/>
            <w:bottom w:val="none" w:sz="0" w:space="0" w:color="auto"/>
            <w:right w:val="none" w:sz="0" w:space="0" w:color="auto"/>
          </w:divBdr>
        </w:div>
      </w:divsChild>
    </w:div>
    <w:div w:id="1284967977">
      <w:bodyDiv w:val="1"/>
      <w:marLeft w:val="0"/>
      <w:marRight w:val="0"/>
      <w:marTop w:val="0"/>
      <w:marBottom w:val="0"/>
      <w:divBdr>
        <w:top w:val="none" w:sz="0" w:space="0" w:color="auto"/>
        <w:left w:val="none" w:sz="0" w:space="0" w:color="auto"/>
        <w:bottom w:val="none" w:sz="0" w:space="0" w:color="auto"/>
        <w:right w:val="none" w:sz="0" w:space="0" w:color="auto"/>
      </w:divBdr>
    </w:div>
    <w:div w:id="1314605275">
      <w:bodyDiv w:val="1"/>
      <w:marLeft w:val="0"/>
      <w:marRight w:val="0"/>
      <w:marTop w:val="0"/>
      <w:marBottom w:val="0"/>
      <w:divBdr>
        <w:top w:val="none" w:sz="0" w:space="0" w:color="auto"/>
        <w:left w:val="none" w:sz="0" w:space="0" w:color="auto"/>
        <w:bottom w:val="none" w:sz="0" w:space="0" w:color="auto"/>
        <w:right w:val="none" w:sz="0" w:space="0" w:color="auto"/>
      </w:divBdr>
    </w:div>
    <w:div w:id="1492717978">
      <w:bodyDiv w:val="1"/>
      <w:marLeft w:val="0"/>
      <w:marRight w:val="0"/>
      <w:marTop w:val="0"/>
      <w:marBottom w:val="0"/>
      <w:divBdr>
        <w:top w:val="none" w:sz="0" w:space="0" w:color="auto"/>
        <w:left w:val="none" w:sz="0" w:space="0" w:color="auto"/>
        <w:bottom w:val="none" w:sz="0" w:space="0" w:color="auto"/>
        <w:right w:val="none" w:sz="0" w:space="0" w:color="auto"/>
      </w:divBdr>
      <w:divsChild>
        <w:div w:id="2019847073">
          <w:marLeft w:val="0"/>
          <w:marRight w:val="0"/>
          <w:marTop w:val="0"/>
          <w:marBottom w:val="0"/>
          <w:divBdr>
            <w:top w:val="none" w:sz="0" w:space="0" w:color="auto"/>
            <w:left w:val="none" w:sz="0" w:space="0" w:color="auto"/>
            <w:bottom w:val="none" w:sz="0" w:space="0" w:color="auto"/>
            <w:right w:val="none" w:sz="0" w:space="0" w:color="auto"/>
          </w:divBdr>
          <w:divsChild>
            <w:div w:id="1992827800">
              <w:marLeft w:val="0"/>
              <w:marRight w:val="120"/>
              <w:marTop w:val="0"/>
              <w:marBottom w:val="0"/>
              <w:divBdr>
                <w:top w:val="none" w:sz="0" w:space="0" w:color="auto"/>
                <w:left w:val="none" w:sz="0" w:space="0" w:color="auto"/>
                <w:bottom w:val="none" w:sz="0" w:space="0" w:color="auto"/>
                <w:right w:val="none" w:sz="0" w:space="0" w:color="auto"/>
              </w:divBdr>
            </w:div>
            <w:div w:id="491872062">
              <w:marLeft w:val="0"/>
              <w:marRight w:val="0"/>
              <w:marTop w:val="0"/>
              <w:marBottom w:val="0"/>
              <w:divBdr>
                <w:top w:val="none" w:sz="0" w:space="0" w:color="auto"/>
                <w:left w:val="none" w:sz="0" w:space="0" w:color="auto"/>
                <w:bottom w:val="none" w:sz="0" w:space="0" w:color="auto"/>
                <w:right w:val="none" w:sz="0" w:space="0" w:color="auto"/>
              </w:divBdr>
            </w:div>
          </w:divsChild>
        </w:div>
        <w:div w:id="1367677706">
          <w:marLeft w:val="0"/>
          <w:marRight w:val="0"/>
          <w:marTop w:val="0"/>
          <w:marBottom w:val="0"/>
          <w:divBdr>
            <w:top w:val="none" w:sz="0" w:space="0" w:color="auto"/>
            <w:left w:val="none" w:sz="0" w:space="0" w:color="auto"/>
            <w:bottom w:val="none" w:sz="0" w:space="0" w:color="auto"/>
            <w:right w:val="none" w:sz="0" w:space="0" w:color="auto"/>
          </w:divBdr>
          <w:divsChild>
            <w:div w:id="507720801">
              <w:marLeft w:val="0"/>
              <w:marRight w:val="120"/>
              <w:marTop w:val="0"/>
              <w:marBottom w:val="0"/>
              <w:divBdr>
                <w:top w:val="none" w:sz="0" w:space="0" w:color="auto"/>
                <w:left w:val="none" w:sz="0" w:space="0" w:color="auto"/>
                <w:bottom w:val="none" w:sz="0" w:space="0" w:color="auto"/>
                <w:right w:val="none" w:sz="0" w:space="0" w:color="auto"/>
              </w:divBdr>
            </w:div>
            <w:div w:id="393553735">
              <w:marLeft w:val="0"/>
              <w:marRight w:val="0"/>
              <w:marTop w:val="0"/>
              <w:marBottom w:val="0"/>
              <w:divBdr>
                <w:top w:val="none" w:sz="0" w:space="0" w:color="auto"/>
                <w:left w:val="none" w:sz="0" w:space="0" w:color="auto"/>
                <w:bottom w:val="none" w:sz="0" w:space="0" w:color="auto"/>
                <w:right w:val="none" w:sz="0" w:space="0" w:color="auto"/>
              </w:divBdr>
            </w:div>
          </w:divsChild>
        </w:div>
        <w:div w:id="477503546">
          <w:marLeft w:val="0"/>
          <w:marRight w:val="0"/>
          <w:marTop w:val="0"/>
          <w:marBottom w:val="0"/>
          <w:divBdr>
            <w:top w:val="none" w:sz="0" w:space="0" w:color="auto"/>
            <w:left w:val="none" w:sz="0" w:space="0" w:color="auto"/>
            <w:bottom w:val="none" w:sz="0" w:space="0" w:color="auto"/>
            <w:right w:val="none" w:sz="0" w:space="0" w:color="auto"/>
          </w:divBdr>
          <w:divsChild>
            <w:div w:id="1844318087">
              <w:marLeft w:val="0"/>
              <w:marRight w:val="120"/>
              <w:marTop w:val="0"/>
              <w:marBottom w:val="0"/>
              <w:divBdr>
                <w:top w:val="none" w:sz="0" w:space="0" w:color="auto"/>
                <w:left w:val="none" w:sz="0" w:space="0" w:color="auto"/>
                <w:bottom w:val="none" w:sz="0" w:space="0" w:color="auto"/>
                <w:right w:val="none" w:sz="0" w:space="0" w:color="auto"/>
              </w:divBdr>
            </w:div>
            <w:div w:id="824516521">
              <w:marLeft w:val="0"/>
              <w:marRight w:val="0"/>
              <w:marTop w:val="0"/>
              <w:marBottom w:val="0"/>
              <w:divBdr>
                <w:top w:val="none" w:sz="0" w:space="0" w:color="auto"/>
                <w:left w:val="none" w:sz="0" w:space="0" w:color="auto"/>
                <w:bottom w:val="none" w:sz="0" w:space="0" w:color="auto"/>
                <w:right w:val="none" w:sz="0" w:space="0" w:color="auto"/>
              </w:divBdr>
            </w:div>
          </w:divsChild>
        </w:div>
        <w:div w:id="154152397">
          <w:marLeft w:val="0"/>
          <w:marRight w:val="0"/>
          <w:marTop w:val="0"/>
          <w:marBottom w:val="0"/>
          <w:divBdr>
            <w:top w:val="none" w:sz="0" w:space="0" w:color="auto"/>
            <w:left w:val="none" w:sz="0" w:space="0" w:color="auto"/>
            <w:bottom w:val="none" w:sz="0" w:space="0" w:color="auto"/>
            <w:right w:val="none" w:sz="0" w:space="0" w:color="auto"/>
          </w:divBdr>
          <w:divsChild>
            <w:div w:id="1335299149">
              <w:marLeft w:val="0"/>
              <w:marRight w:val="120"/>
              <w:marTop w:val="0"/>
              <w:marBottom w:val="0"/>
              <w:divBdr>
                <w:top w:val="none" w:sz="0" w:space="0" w:color="auto"/>
                <w:left w:val="none" w:sz="0" w:space="0" w:color="auto"/>
                <w:bottom w:val="none" w:sz="0" w:space="0" w:color="auto"/>
                <w:right w:val="none" w:sz="0" w:space="0" w:color="auto"/>
              </w:divBdr>
            </w:div>
            <w:div w:id="1656303836">
              <w:marLeft w:val="0"/>
              <w:marRight w:val="0"/>
              <w:marTop w:val="0"/>
              <w:marBottom w:val="0"/>
              <w:divBdr>
                <w:top w:val="none" w:sz="0" w:space="0" w:color="auto"/>
                <w:left w:val="none" w:sz="0" w:space="0" w:color="auto"/>
                <w:bottom w:val="none" w:sz="0" w:space="0" w:color="auto"/>
                <w:right w:val="none" w:sz="0" w:space="0" w:color="auto"/>
              </w:divBdr>
            </w:div>
          </w:divsChild>
        </w:div>
        <w:div w:id="1581671715">
          <w:marLeft w:val="0"/>
          <w:marRight w:val="0"/>
          <w:marTop w:val="0"/>
          <w:marBottom w:val="0"/>
          <w:divBdr>
            <w:top w:val="none" w:sz="0" w:space="0" w:color="auto"/>
            <w:left w:val="none" w:sz="0" w:space="0" w:color="auto"/>
            <w:bottom w:val="none" w:sz="0" w:space="0" w:color="auto"/>
            <w:right w:val="none" w:sz="0" w:space="0" w:color="auto"/>
          </w:divBdr>
          <w:divsChild>
            <w:div w:id="766582193">
              <w:marLeft w:val="0"/>
              <w:marRight w:val="120"/>
              <w:marTop w:val="0"/>
              <w:marBottom w:val="0"/>
              <w:divBdr>
                <w:top w:val="none" w:sz="0" w:space="0" w:color="auto"/>
                <w:left w:val="none" w:sz="0" w:space="0" w:color="auto"/>
                <w:bottom w:val="none" w:sz="0" w:space="0" w:color="auto"/>
                <w:right w:val="none" w:sz="0" w:space="0" w:color="auto"/>
              </w:divBdr>
            </w:div>
            <w:div w:id="356779017">
              <w:marLeft w:val="0"/>
              <w:marRight w:val="0"/>
              <w:marTop w:val="0"/>
              <w:marBottom w:val="0"/>
              <w:divBdr>
                <w:top w:val="none" w:sz="0" w:space="0" w:color="auto"/>
                <w:left w:val="none" w:sz="0" w:space="0" w:color="auto"/>
                <w:bottom w:val="none" w:sz="0" w:space="0" w:color="auto"/>
                <w:right w:val="none" w:sz="0" w:space="0" w:color="auto"/>
              </w:divBdr>
            </w:div>
          </w:divsChild>
        </w:div>
        <w:div w:id="1432629341">
          <w:marLeft w:val="0"/>
          <w:marRight w:val="0"/>
          <w:marTop w:val="0"/>
          <w:marBottom w:val="0"/>
          <w:divBdr>
            <w:top w:val="none" w:sz="0" w:space="0" w:color="auto"/>
            <w:left w:val="none" w:sz="0" w:space="0" w:color="auto"/>
            <w:bottom w:val="none" w:sz="0" w:space="0" w:color="auto"/>
            <w:right w:val="none" w:sz="0" w:space="0" w:color="auto"/>
          </w:divBdr>
          <w:divsChild>
            <w:div w:id="266620485">
              <w:marLeft w:val="0"/>
              <w:marRight w:val="120"/>
              <w:marTop w:val="0"/>
              <w:marBottom w:val="0"/>
              <w:divBdr>
                <w:top w:val="none" w:sz="0" w:space="0" w:color="auto"/>
                <w:left w:val="none" w:sz="0" w:space="0" w:color="auto"/>
                <w:bottom w:val="none" w:sz="0" w:space="0" w:color="auto"/>
                <w:right w:val="none" w:sz="0" w:space="0" w:color="auto"/>
              </w:divBdr>
            </w:div>
            <w:div w:id="1142112182">
              <w:marLeft w:val="0"/>
              <w:marRight w:val="0"/>
              <w:marTop w:val="0"/>
              <w:marBottom w:val="0"/>
              <w:divBdr>
                <w:top w:val="none" w:sz="0" w:space="0" w:color="auto"/>
                <w:left w:val="none" w:sz="0" w:space="0" w:color="auto"/>
                <w:bottom w:val="none" w:sz="0" w:space="0" w:color="auto"/>
                <w:right w:val="none" w:sz="0" w:space="0" w:color="auto"/>
              </w:divBdr>
            </w:div>
          </w:divsChild>
        </w:div>
        <w:div w:id="125587182">
          <w:marLeft w:val="0"/>
          <w:marRight w:val="0"/>
          <w:marTop w:val="0"/>
          <w:marBottom w:val="0"/>
          <w:divBdr>
            <w:top w:val="none" w:sz="0" w:space="0" w:color="auto"/>
            <w:left w:val="none" w:sz="0" w:space="0" w:color="auto"/>
            <w:bottom w:val="none" w:sz="0" w:space="0" w:color="auto"/>
            <w:right w:val="none" w:sz="0" w:space="0" w:color="auto"/>
          </w:divBdr>
          <w:divsChild>
            <w:div w:id="1694457712">
              <w:marLeft w:val="0"/>
              <w:marRight w:val="120"/>
              <w:marTop w:val="0"/>
              <w:marBottom w:val="0"/>
              <w:divBdr>
                <w:top w:val="none" w:sz="0" w:space="0" w:color="auto"/>
                <w:left w:val="none" w:sz="0" w:space="0" w:color="auto"/>
                <w:bottom w:val="none" w:sz="0" w:space="0" w:color="auto"/>
                <w:right w:val="none" w:sz="0" w:space="0" w:color="auto"/>
              </w:divBdr>
            </w:div>
            <w:div w:id="1758669103">
              <w:marLeft w:val="0"/>
              <w:marRight w:val="0"/>
              <w:marTop w:val="0"/>
              <w:marBottom w:val="0"/>
              <w:divBdr>
                <w:top w:val="none" w:sz="0" w:space="0" w:color="auto"/>
                <w:left w:val="none" w:sz="0" w:space="0" w:color="auto"/>
                <w:bottom w:val="none" w:sz="0" w:space="0" w:color="auto"/>
                <w:right w:val="none" w:sz="0" w:space="0" w:color="auto"/>
              </w:divBdr>
            </w:div>
          </w:divsChild>
        </w:div>
        <w:div w:id="2087679281">
          <w:marLeft w:val="0"/>
          <w:marRight w:val="0"/>
          <w:marTop w:val="0"/>
          <w:marBottom w:val="0"/>
          <w:divBdr>
            <w:top w:val="none" w:sz="0" w:space="0" w:color="auto"/>
            <w:left w:val="none" w:sz="0" w:space="0" w:color="auto"/>
            <w:bottom w:val="none" w:sz="0" w:space="0" w:color="auto"/>
            <w:right w:val="none" w:sz="0" w:space="0" w:color="auto"/>
          </w:divBdr>
          <w:divsChild>
            <w:div w:id="363874051">
              <w:marLeft w:val="0"/>
              <w:marRight w:val="120"/>
              <w:marTop w:val="0"/>
              <w:marBottom w:val="0"/>
              <w:divBdr>
                <w:top w:val="none" w:sz="0" w:space="0" w:color="auto"/>
                <w:left w:val="none" w:sz="0" w:space="0" w:color="auto"/>
                <w:bottom w:val="none" w:sz="0" w:space="0" w:color="auto"/>
                <w:right w:val="none" w:sz="0" w:space="0" w:color="auto"/>
              </w:divBdr>
            </w:div>
            <w:div w:id="1743991268">
              <w:marLeft w:val="0"/>
              <w:marRight w:val="0"/>
              <w:marTop w:val="0"/>
              <w:marBottom w:val="0"/>
              <w:divBdr>
                <w:top w:val="none" w:sz="0" w:space="0" w:color="auto"/>
                <w:left w:val="none" w:sz="0" w:space="0" w:color="auto"/>
                <w:bottom w:val="none" w:sz="0" w:space="0" w:color="auto"/>
                <w:right w:val="none" w:sz="0" w:space="0" w:color="auto"/>
              </w:divBdr>
            </w:div>
          </w:divsChild>
        </w:div>
        <w:div w:id="874466779">
          <w:marLeft w:val="0"/>
          <w:marRight w:val="0"/>
          <w:marTop w:val="0"/>
          <w:marBottom w:val="0"/>
          <w:divBdr>
            <w:top w:val="none" w:sz="0" w:space="0" w:color="auto"/>
            <w:left w:val="none" w:sz="0" w:space="0" w:color="auto"/>
            <w:bottom w:val="none" w:sz="0" w:space="0" w:color="auto"/>
            <w:right w:val="none" w:sz="0" w:space="0" w:color="auto"/>
          </w:divBdr>
          <w:divsChild>
            <w:div w:id="1918248034">
              <w:marLeft w:val="0"/>
              <w:marRight w:val="120"/>
              <w:marTop w:val="0"/>
              <w:marBottom w:val="0"/>
              <w:divBdr>
                <w:top w:val="none" w:sz="0" w:space="0" w:color="auto"/>
                <w:left w:val="none" w:sz="0" w:space="0" w:color="auto"/>
                <w:bottom w:val="none" w:sz="0" w:space="0" w:color="auto"/>
                <w:right w:val="none" w:sz="0" w:space="0" w:color="auto"/>
              </w:divBdr>
            </w:div>
            <w:div w:id="1649630536">
              <w:marLeft w:val="0"/>
              <w:marRight w:val="0"/>
              <w:marTop w:val="0"/>
              <w:marBottom w:val="0"/>
              <w:divBdr>
                <w:top w:val="none" w:sz="0" w:space="0" w:color="auto"/>
                <w:left w:val="none" w:sz="0" w:space="0" w:color="auto"/>
                <w:bottom w:val="none" w:sz="0" w:space="0" w:color="auto"/>
                <w:right w:val="none" w:sz="0" w:space="0" w:color="auto"/>
              </w:divBdr>
            </w:div>
          </w:divsChild>
        </w:div>
        <w:div w:id="642468943">
          <w:marLeft w:val="0"/>
          <w:marRight w:val="0"/>
          <w:marTop w:val="0"/>
          <w:marBottom w:val="0"/>
          <w:divBdr>
            <w:top w:val="none" w:sz="0" w:space="0" w:color="auto"/>
            <w:left w:val="none" w:sz="0" w:space="0" w:color="auto"/>
            <w:bottom w:val="none" w:sz="0" w:space="0" w:color="auto"/>
            <w:right w:val="none" w:sz="0" w:space="0" w:color="auto"/>
          </w:divBdr>
          <w:divsChild>
            <w:div w:id="1599748553">
              <w:marLeft w:val="0"/>
              <w:marRight w:val="120"/>
              <w:marTop w:val="0"/>
              <w:marBottom w:val="0"/>
              <w:divBdr>
                <w:top w:val="none" w:sz="0" w:space="0" w:color="auto"/>
                <w:left w:val="none" w:sz="0" w:space="0" w:color="auto"/>
                <w:bottom w:val="none" w:sz="0" w:space="0" w:color="auto"/>
                <w:right w:val="none" w:sz="0" w:space="0" w:color="auto"/>
              </w:divBdr>
            </w:div>
            <w:div w:id="2031292525">
              <w:marLeft w:val="0"/>
              <w:marRight w:val="0"/>
              <w:marTop w:val="0"/>
              <w:marBottom w:val="0"/>
              <w:divBdr>
                <w:top w:val="none" w:sz="0" w:space="0" w:color="auto"/>
                <w:left w:val="none" w:sz="0" w:space="0" w:color="auto"/>
                <w:bottom w:val="none" w:sz="0" w:space="0" w:color="auto"/>
                <w:right w:val="none" w:sz="0" w:space="0" w:color="auto"/>
              </w:divBdr>
            </w:div>
          </w:divsChild>
        </w:div>
        <w:div w:id="299648877">
          <w:marLeft w:val="0"/>
          <w:marRight w:val="0"/>
          <w:marTop w:val="0"/>
          <w:marBottom w:val="0"/>
          <w:divBdr>
            <w:top w:val="none" w:sz="0" w:space="0" w:color="auto"/>
            <w:left w:val="none" w:sz="0" w:space="0" w:color="auto"/>
            <w:bottom w:val="none" w:sz="0" w:space="0" w:color="auto"/>
            <w:right w:val="none" w:sz="0" w:space="0" w:color="auto"/>
          </w:divBdr>
          <w:divsChild>
            <w:div w:id="33162793">
              <w:marLeft w:val="0"/>
              <w:marRight w:val="120"/>
              <w:marTop w:val="0"/>
              <w:marBottom w:val="0"/>
              <w:divBdr>
                <w:top w:val="none" w:sz="0" w:space="0" w:color="auto"/>
                <w:left w:val="none" w:sz="0" w:space="0" w:color="auto"/>
                <w:bottom w:val="none" w:sz="0" w:space="0" w:color="auto"/>
                <w:right w:val="none" w:sz="0" w:space="0" w:color="auto"/>
              </w:divBdr>
            </w:div>
            <w:div w:id="1821995340">
              <w:marLeft w:val="0"/>
              <w:marRight w:val="0"/>
              <w:marTop w:val="0"/>
              <w:marBottom w:val="0"/>
              <w:divBdr>
                <w:top w:val="none" w:sz="0" w:space="0" w:color="auto"/>
                <w:left w:val="none" w:sz="0" w:space="0" w:color="auto"/>
                <w:bottom w:val="none" w:sz="0" w:space="0" w:color="auto"/>
                <w:right w:val="none" w:sz="0" w:space="0" w:color="auto"/>
              </w:divBdr>
            </w:div>
          </w:divsChild>
        </w:div>
        <w:div w:id="1233658902">
          <w:marLeft w:val="0"/>
          <w:marRight w:val="0"/>
          <w:marTop w:val="0"/>
          <w:marBottom w:val="0"/>
          <w:divBdr>
            <w:top w:val="none" w:sz="0" w:space="0" w:color="auto"/>
            <w:left w:val="none" w:sz="0" w:space="0" w:color="auto"/>
            <w:bottom w:val="none" w:sz="0" w:space="0" w:color="auto"/>
            <w:right w:val="none" w:sz="0" w:space="0" w:color="auto"/>
          </w:divBdr>
          <w:divsChild>
            <w:div w:id="1240872887">
              <w:marLeft w:val="0"/>
              <w:marRight w:val="120"/>
              <w:marTop w:val="0"/>
              <w:marBottom w:val="0"/>
              <w:divBdr>
                <w:top w:val="none" w:sz="0" w:space="0" w:color="auto"/>
                <w:left w:val="none" w:sz="0" w:space="0" w:color="auto"/>
                <w:bottom w:val="none" w:sz="0" w:space="0" w:color="auto"/>
                <w:right w:val="none" w:sz="0" w:space="0" w:color="auto"/>
              </w:divBdr>
            </w:div>
            <w:div w:id="247233640">
              <w:marLeft w:val="0"/>
              <w:marRight w:val="0"/>
              <w:marTop w:val="0"/>
              <w:marBottom w:val="0"/>
              <w:divBdr>
                <w:top w:val="none" w:sz="0" w:space="0" w:color="auto"/>
                <w:left w:val="none" w:sz="0" w:space="0" w:color="auto"/>
                <w:bottom w:val="none" w:sz="0" w:space="0" w:color="auto"/>
                <w:right w:val="none" w:sz="0" w:space="0" w:color="auto"/>
              </w:divBdr>
            </w:div>
          </w:divsChild>
        </w:div>
        <w:div w:id="356277668">
          <w:marLeft w:val="0"/>
          <w:marRight w:val="0"/>
          <w:marTop w:val="0"/>
          <w:marBottom w:val="0"/>
          <w:divBdr>
            <w:top w:val="none" w:sz="0" w:space="0" w:color="auto"/>
            <w:left w:val="none" w:sz="0" w:space="0" w:color="auto"/>
            <w:bottom w:val="none" w:sz="0" w:space="0" w:color="auto"/>
            <w:right w:val="none" w:sz="0" w:space="0" w:color="auto"/>
          </w:divBdr>
          <w:divsChild>
            <w:div w:id="1883514838">
              <w:marLeft w:val="0"/>
              <w:marRight w:val="120"/>
              <w:marTop w:val="0"/>
              <w:marBottom w:val="0"/>
              <w:divBdr>
                <w:top w:val="none" w:sz="0" w:space="0" w:color="auto"/>
                <w:left w:val="none" w:sz="0" w:space="0" w:color="auto"/>
                <w:bottom w:val="none" w:sz="0" w:space="0" w:color="auto"/>
                <w:right w:val="none" w:sz="0" w:space="0" w:color="auto"/>
              </w:divBdr>
            </w:div>
            <w:div w:id="1650281564">
              <w:marLeft w:val="0"/>
              <w:marRight w:val="0"/>
              <w:marTop w:val="0"/>
              <w:marBottom w:val="0"/>
              <w:divBdr>
                <w:top w:val="none" w:sz="0" w:space="0" w:color="auto"/>
                <w:left w:val="none" w:sz="0" w:space="0" w:color="auto"/>
                <w:bottom w:val="none" w:sz="0" w:space="0" w:color="auto"/>
                <w:right w:val="none" w:sz="0" w:space="0" w:color="auto"/>
              </w:divBdr>
            </w:div>
          </w:divsChild>
        </w:div>
        <w:div w:id="580331152">
          <w:marLeft w:val="0"/>
          <w:marRight w:val="0"/>
          <w:marTop w:val="0"/>
          <w:marBottom w:val="0"/>
          <w:divBdr>
            <w:top w:val="none" w:sz="0" w:space="0" w:color="auto"/>
            <w:left w:val="none" w:sz="0" w:space="0" w:color="auto"/>
            <w:bottom w:val="none" w:sz="0" w:space="0" w:color="auto"/>
            <w:right w:val="none" w:sz="0" w:space="0" w:color="auto"/>
          </w:divBdr>
          <w:divsChild>
            <w:div w:id="76709355">
              <w:marLeft w:val="0"/>
              <w:marRight w:val="120"/>
              <w:marTop w:val="0"/>
              <w:marBottom w:val="0"/>
              <w:divBdr>
                <w:top w:val="none" w:sz="0" w:space="0" w:color="auto"/>
                <w:left w:val="none" w:sz="0" w:space="0" w:color="auto"/>
                <w:bottom w:val="none" w:sz="0" w:space="0" w:color="auto"/>
                <w:right w:val="none" w:sz="0" w:space="0" w:color="auto"/>
              </w:divBdr>
            </w:div>
            <w:div w:id="1330404022">
              <w:marLeft w:val="0"/>
              <w:marRight w:val="0"/>
              <w:marTop w:val="0"/>
              <w:marBottom w:val="0"/>
              <w:divBdr>
                <w:top w:val="none" w:sz="0" w:space="0" w:color="auto"/>
                <w:left w:val="none" w:sz="0" w:space="0" w:color="auto"/>
                <w:bottom w:val="none" w:sz="0" w:space="0" w:color="auto"/>
                <w:right w:val="none" w:sz="0" w:space="0" w:color="auto"/>
              </w:divBdr>
            </w:div>
          </w:divsChild>
        </w:div>
        <w:div w:id="343633485">
          <w:marLeft w:val="0"/>
          <w:marRight w:val="0"/>
          <w:marTop w:val="0"/>
          <w:marBottom w:val="0"/>
          <w:divBdr>
            <w:top w:val="none" w:sz="0" w:space="0" w:color="auto"/>
            <w:left w:val="none" w:sz="0" w:space="0" w:color="auto"/>
            <w:bottom w:val="none" w:sz="0" w:space="0" w:color="auto"/>
            <w:right w:val="none" w:sz="0" w:space="0" w:color="auto"/>
          </w:divBdr>
          <w:divsChild>
            <w:div w:id="122426392">
              <w:marLeft w:val="0"/>
              <w:marRight w:val="120"/>
              <w:marTop w:val="0"/>
              <w:marBottom w:val="0"/>
              <w:divBdr>
                <w:top w:val="none" w:sz="0" w:space="0" w:color="auto"/>
                <w:left w:val="none" w:sz="0" w:space="0" w:color="auto"/>
                <w:bottom w:val="none" w:sz="0" w:space="0" w:color="auto"/>
                <w:right w:val="none" w:sz="0" w:space="0" w:color="auto"/>
              </w:divBdr>
            </w:div>
            <w:div w:id="1566838045">
              <w:marLeft w:val="0"/>
              <w:marRight w:val="0"/>
              <w:marTop w:val="0"/>
              <w:marBottom w:val="0"/>
              <w:divBdr>
                <w:top w:val="none" w:sz="0" w:space="0" w:color="auto"/>
                <w:left w:val="none" w:sz="0" w:space="0" w:color="auto"/>
                <w:bottom w:val="none" w:sz="0" w:space="0" w:color="auto"/>
                <w:right w:val="none" w:sz="0" w:space="0" w:color="auto"/>
              </w:divBdr>
            </w:div>
          </w:divsChild>
        </w:div>
        <w:div w:id="1280339697">
          <w:marLeft w:val="0"/>
          <w:marRight w:val="0"/>
          <w:marTop w:val="0"/>
          <w:marBottom w:val="0"/>
          <w:divBdr>
            <w:top w:val="none" w:sz="0" w:space="0" w:color="auto"/>
            <w:left w:val="none" w:sz="0" w:space="0" w:color="auto"/>
            <w:bottom w:val="none" w:sz="0" w:space="0" w:color="auto"/>
            <w:right w:val="none" w:sz="0" w:space="0" w:color="auto"/>
          </w:divBdr>
          <w:divsChild>
            <w:div w:id="543295328">
              <w:marLeft w:val="0"/>
              <w:marRight w:val="120"/>
              <w:marTop w:val="0"/>
              <w:marBottom w:val="0"/>
              <w:divBdr>
                <w:top w:val="none" w:sz="0" w:space="0" w:color="auto"/>
                <w:left w:val="none" w:sz="0" w:space="0" w:color="auto"/>
                <w:bottom w:val="none" w:sz="0" w:space="0" w:color="auto"/>
                <w:right w:val="none" w:sz="0" w:space="0" w:color="auto"/>
              </w:divBdr>
            </w:div>
            <w:div w:id="72968261">
              <w:marLeft w:val="0"/>
              <w:marRight w:val="0"/>
              <w:marTop w:val="0"/>
              <w:marBottom w:val="0"/>
              <w:divBdr>
                <w:top w:val="none" w:sz="0" w:space="0" w:color="auto"/>
                <w:left w:val="none" w:sz="0" w:space="0" w:color="auto"/>
                <w:bottom w:val="none" w:sz="0" w:space="0" w:color="auto"/>
                <w:right w:val="none" w:sz="0" w:space="0" w:color="auto"/>
              </w:divBdr>
            </w:div>
          </w:divsChild>
        </w:div>
        <w:div w:id="508757914">
          <w:marLeft w:val="0"/>
          <w:marRight w:val="0"/>
          <w:marTop w:val="0"/>
          <w:marBottom w:val="0"/>
          <w:divBdr>
            <w:top w:val="none" w:sz="0" w:space="0" w:color="auto"/>
            <w:left w:val="none" w:sz="0" w:space="0" w:color="auto"/>
            <w:bottom w:val="none" w:sz="0" w:space="0" w:color="auto"/>
            <w:right w:val="none" w:sz="0" w:space="0" w:color="auto"/>
          </w:divBdr>
          <w:divsChild>
            <w:div w:id="881554530">
              <w:marLeft w:val="0"/>
              <w:marRight w:val="120"/>
              <w:marTop w:val="0"/>
              <w:marBottom w:val="0"/>
              <w:divBdr>
                <w:top w:val="none" w:sz="0" w:space="0" w:color="auto"/>
                <w:left w:val="none" w:sz="0" w:space="0" w:color="auto"/>
                <w:bottom w:val="none" w:sz="0" w:space="0" w:color="auto"/>
                <w:right w:val="none" w:sz="0" w:space="0" w:color="auto"/>
              </w:divBdr>
            </w:div>
            <w:div w:id="45031837">
              <w:marLeft w:val="0"/>
              <w:marRight w:val="0"/>
              <w:marTop w:val="0"/>
              <w:marBottom w:val="0"/>
              <w:divBdr>
                <w:top w:val="none" w:sz="0" w:space="0" w:color="auto"/>
                <w:left w:val="none" w:sz="0" w:space="0" w:color="auto"/>
                <w:bottom w:val="none" w:sz="0" w:space="0" w:color="auto"/>
                <w:right w:val="none" w:sz="0" w:space="0" w:color="auto"/>
              </w:divBdr>
            </w:div>
          </w:divsChild>
        </w:div>
        <w:div w:id="705450089">
          <w:marLeft w:val="0"/>
          <w:marRight w:val="0"/>
          <w:marTop w:val="0"/>
          <w:marBottom w:val="0"/>
          <w:divBdr>
            <w:top w:val="none" w:sz="0" w:space="0" w:color="auto"/>
            <w:left w:val="none" w:sz="0" w:space="0" w:color="auto"/>
            <w:bottom w:val="none" w:sz="0" w:space="0" w:color="auto"/>
            <w:right w:val="none" w:sz="0" w:space="0" w:color="auto"/>
          </w:divBdr>
          <w:divsChild>
            <w:div w:id="901603694">
              <w:marLeft w:val="0"/>
              <w:marRight w:val="120"/>
              <w:marTop w:val="0"/>
              <w:marBottom w:val="0"/>
              <w:divBdr>
                <w:top w:val="none" w:sz="0" w:space="0" w:color="auto"/>
                <w:left w:val="none" w:sz="0" w:space="0" w:color="auto"/>
                <w:bottom w:val="none" w:sz="0" w:space="0" w:color="auto"/>
                <w:right w:val="none" w:sz="0" w:space="0" w:color="auto"/>
              </w:divBdr>
            </w:div>
            <w:div w:id="1516188890">
              <w:marLeft w:val="0"/>
              <w:marRight w:val="0"/>
              <w:marTop w:val="0"/>
              <w:marBottom w:val="0"/>
              <w:divBdr>
                <w:top w:val="none" w:sz="0" w:space="0" w:color="auto"/>
                <w:left w:val="none" w:sz="0" w:space="0" w:color="auto"/>
                <w:bottom w:val="none" w:sz="0" w:space="0" w:color="auto"/>
                <w:right w:val="none" w:sz="0" w:space="0" w:color="auto"/>
              </w:divBdr>
            </w:div>
          </w:divsChild>
        </w:div>
        <w:div w:id="1821265703">
          <w:marLeft w:val="0"/>
          <w:marRight w:val="0"/>
          <w:marTop w:val="0"/>
          <w:marBottom w:val="0"/>
          <w:divBdr>
            <w:top w:val="none" w:sz="0" w:space="0" w:color="auto"/>
            <w:left w:val="none" w:sz="0" w:space="0" w:color="auto"/>
            <w:bottom w:val="none" w:sz="0" w:space="0" w:color="auto"/>
            <w:right w:val="none" w:sz="0" w:space="0" w:color="auto"/>
          </w:divBdr>
          <w:divsChild>
            <w:div w:id="1656641614">
              <w:marLeft w:val="0"/>
              <w:marRight w:val="120"/>
              <w:marTop w:val="0"/>
              <w:marBottom w:val="0"/>
              <w:divBdr>
                <w:top w:val="none" w:sz="0" w:space="0" w:color="auto"/>
                <w:left w:val="none" w:sz="0" w:space="0" w:color="auto"/>
                <w:bottom w:val="none" w:sz="0" w:space="0" w:color="auto"/>
                <w:right w:val="none" w:sz="0" w:space="0" w:color="auto"/>
              </w:divBdr>
            </w:div>
            <w:div w:id="1193302852">
              <w:marLeft w:val="0"/>
              <w:marRight w:val="0"/>
              <w:marTop w:val="0"/>
              <w:marBottom w:val="0"/>
              <w:divBdr>
                <w:top w:val="none" w:sz="0" w:space="0" w:color="auto"/>
                <w:left w:val="none" w:sz="0" w:space="0" w:color="auto"/>
                <w:bottom w:val="none" w:sz="0" w:space="0" w:color="auto"/>
                <w:right w:val="none" w:sz="0" w:space="0" w:color="auto"/>
              </w:divBdr>
            </w:div>
          </w:divsChild>
        </w:div>
        <w:div w:id="1632247061">
          <w:marLeft w:val="0"/>
          <w:marRight w:val="0"/>
          <w:marTop w:val="0"/>
          <w:marBottom w:val="0"/>
          <w:divBdr>
            <w:top w:val="none" w:sz="0" w:space="0" w:color="auto"/>
            <w:left w:val="none" w:sz="0" w:space="0" w:color="auto"/>
            <w:bottom w:val="none" w:sz="0" w:space="0" w:color="auto"/>
            <w:right w:val="none" w:sz="0" w:space="0" w:color="auto"/>
          </w:divBdr>
          <w:divsChild>
            <w:div w:id="846752224">
              <w:marLeft w:val="0"/>
              <w:marRight w:val="120"/>
              <w:marTop w:val="0"/>
              <w:marBottom w:val="0"/>
              <w:divBdr>
                <w:top w:val="none" w:sz="0" w:space="0" w:color="auto"/>
                <w:left w:val="none" w:sz="0" w:space="0" w:color="auto"/>
                <w:bottom w:val="none" w:sz="0" w:space="0" w:color="auto"/>
                <w:right w:val="none" w:sz="0" w:space="0" w:color="auto"/>
              </w:divBdr>
            </w:div>
            <w:div w:id="1389573466">
              <w:marLeft w:val="0"/>
              <w:marRight w:val="0"/>
              <w:marTop w:val="0"/>
              <w:marBottom w:val="0"/>
              <w:divBdr>
                <w:top w:val="none" w:sz="0" w:space="0" w:color="auto"/>
                <w:left w:val="none" w:sz="0" w:space="0" w:color="auto"/>
                <w:bottom w:val="none" w:sz="0" w:space="0" w:color="auto"/>
                <w:right w:val="none" w:sz="0" w:space="0" w:color="auto"/>
              </w:divBdr>
            </w:div>
          </w:divsChild>
        </w:div>
        <w:div w:id="2102212270">
          <w:marLeft w:val="0"/>
          <w:marRight w:val="0"/>
          <w:marTop w:val="0"/>
          <w:marBottom w:val="0"/>
          <w:divBdr>
            <w:top w:val="none" w:sz="0" w:space="0" w:color="auto"/>
            <w:left w:val="none" w:sz="0" w:space="0" w:color="auto"/>
            <w:bottom w:val="none" w:sz="0" w:space="0" w:color="auto"/>
            <w:right w:val="none" w:sz="0" w:space="0" w:color="auto"/>
          </w:divBdr>
          <w:divsChild>
            <w:div w:id="775908026">
              <w:marLeft w:val="0"/>
              <w:marRight w:val="120"/>
              <w:marTop w:val="0"/>
              <w:marBottom w:val="0"/>
              <w:divBdr>
                <w:top w:val="none" w:sz="0" w:space="0" w:color="auto"/>
                <w:left w:val="none" w:sz="0" w:space="0" w:color="auto"/>
                <w:bottom w:val="none" w:sz="0" w:space="0" w:color="auto"/>
                <w:right w:val="none" w:sz="0" w:space="0" w:color="auto"/>
              </w:divBdr>
            </w:div>
            <w:div w:id="389154162">
              <w:marLeft w:val="0"/>
              <w:marRight w:val="0"/>
              <w:marTop w:val="0"/>
              <w:marBottom w:val="0"/>
              <w:divBdr>
                <w:top w:val="none" w:sz="0" w:space="0" w:color="auto"/>
                <w:left w:val="none" w:sz="0" w:space="0" w:color="auto"/>
                <w:bottom w:val="none" w:sz="0" w:space="0" w:color="auto"/>
                <w:right w:val="none" w:sz="0" w:space="0" w:color="auto"/>
              </w:divBdr>
            </w:div>
          </w:divsChild>
        </w:div>
        <w:div w:id="89816374">
          <w:marLeft w:val="0"/>
          <w:marRight w:val="0"/>
          <w:marTop w:val="0"/>
          <w:marBottom w:val="0"/>
          <w:divBdr>
            <w:top w:val="none" w:sz="0" w:space="0" w:color="auto"/>
            <w:left w:val="none" w:sz="0" w:space="0" w:color="auto"/>
            <w:bottom w:val="none" w:sz="0" w:space="0" w:color="auto"/>
            <w:right w:val="none" w:sz="0" w:space="0" w:color="auto"/>
          </w:divBdr>
          <w:divsChild>
            <w:div w:id="922104987">
              <w:marLeft w:val="0"/>
              <w:marRight w:val="120"/>
              <w:marTop w:val="0"/>
              <w:marBottom w:val="0"/>
              <w:divBdr>
                <w:top w:val="none" w:sz="0" w:space="0" w:color="auto"/>
                <w:left w:val="none" w:sz="0" w:space="0" w:color="auto"/>
                <w:bottom w:val="none" w:sz="0" w:space="0" w:color="auto"/>
                <w:right w:val="none" w:sz="0" w:space="0" w:color="auto"/>
              </w:divBdr>
            </w:div>
            <w:div w:id="709498721">
              <w:marLeft w:val="0"/>
              <w:marRight w:val="0"/>
              <w:marTop w:val="0"/>
              <w:marBottom w:val="0"/>
              <w:divBdr>
                <w:top w:val="none" w:sz="0" w:space="0" w:color="auto"/>
                <w:left w:val="none" w:sz="0" w:space="0" w:color="auto"/>
                <w:bottom w:val="none" w:sz="0" w:space="0" w:color="auto"/>
                <w:right w:val="none" w:sz="0" w:space="0" w:color="auto"/>
              </w:divBdr>
            </w:div>
          </w:divsChild>
        </w:div>
        <w:div w:id="238491029">
          <w:marLeft w:val="0"/>
          <w:marRight w:val="0"/>
          <w:marTop w:val="0"/>
          <w:marBottom w:val="0"/>
          <w:divBdr>
            <w:top w:val="none" w:sz="0" w:space="0" w:color="auto"/>
            <w:left w:val="none" w:sz="0" w:space="0" w:color="auto"/>
            <w:bottom w:val="none" w:sz="0" w:space="0" w:color="auto"/>
            <w:right w:val="none" w:sz="0" w:space="0" w:color="auto"/>
          </w:divBdr>
          <w:divsChild>
            <w:div w:id="1073818657">
              <w:marLeft w:val="0"/>
              <w:marRight w:val="120"/>
              <w:marTop w:val="0"/>
              <w:marBottom w:val="0"/>
              <w:divBdr>
                <w:top w:val="none" w:sz="0" w:space="0" w:color="auto"/>
                <w:left w:val="none" w:sz="0" w:space="0" w:color="auto"/>
                <w:bottom w:val="none" w:sz="0" w:space="0" w:color="auto"/>
                <w:right w:val="none" w:sz="0" w:space="0" w:color="auto"/>
              </w:divBdr>
            </w:div>
            <w:div w:id="301544305">
              <w:marLeft w:val="0"/>
              <w:marRight w:val="0"/>
              <w:marTop w:val="0"/>
              <w:marBottom w:val="0"/>
              <w:divBdr>
                <w:top w:val="none" w:sz="0" w:space="0" w:color="auto"/>
                <w:left w:val="none" w:sz="0" w:space="0" w:color="auto"/>
                <w:bottom w:val="none" w:sz="0" w:space="0" w:color="auto"/>
                <w:right w:val="none" w:sz="0" w:space="0" w:color="auto"/>
              </w:divBdr>
            </w:div>
          </w:divsChild>
        </w:div>
        <w:div w:id="2001689761">
          <w:marLeft w:val="0"/>
          <w:marRight w:val="0"/>
          <w:marTop w:val="0"/>
          <w:marBottom w:val="0"/>
          <w:divBdr>
            <w:top w:val="none" w:sz="0" w:space="0" w:color="auto"/>
            <w:left w:val="none" w:sz="0" w:space="0" w:color="auto"/>
            <w:bottom w:val="none" w:sz="0" w:space="0" w:color="auto"/>
            <w:right w:val="none" w:sz="0" w:space="0" w:color="auto"/>
          </w:divBdr>
          <w:divsChild>
            <w:div w:id="280455773">
              <w:marLeft w:val="0"/>
              <w:marRight w:val="120"/>
              <w:marTop w:val="0"/>
              <w:marBottom w:val="0"/>
              <w:divBdr>
                <w:top w:val="none" w:sz="0" w:space="0" w:color="auto"/>
                <w:left w:val="none" w:sz="0" w:space="0" w:color="auto"/>
                <w:bottom w:val="none" w:sz="0" w:space="0" w:color="auto"/>
                <w:right w:val="none" w:sz="0" w:space="0" w:color="auto"/>
              </w:divBdr>
            </w:div>
            <w:div w:id="652415157">
              <w:marLeft w:val="0"/>
              <w:marRight w:val="0"/>
              <w:marTop w:val="0"/>
              <w:marBottom w:val="0"/>
              <w:divBdr>
                <w:top w:val="none" w:sz="0" w:space="0" w:color="auto"/>
                <w:left w:val="none" w:sz="0" w:space="0" w:color="auto"/>
                <w:bottom w:val="none" w:sz="0" w:space="0" w:color="auto"/>
                <w:right w:val="none" w:sz="0" w:space="0" w:color="auto"/>
              </w:divBdr>
            </w:div>
          </w:divsChild>
        </w:div>
        <w:div w:id="1526670866">
          <w:marLeft w:val="0"/>
          <w:marRight w:val="0"/>
          <w:marTop w:val="0"/>
          <w:marBottom w:val="0"/>
          <w:divBdr>
            <w:top w:val="none" w:sz="0" w:space="0" w:color="auto"/>
            <w:left w:val="none" w:sz="0" w:space="0" w:color="auto"/>
            <w:bottom w:val="none" w:sz="0" w:space="0" w:color="auto"/>
            <w:right w:val="none" w:sz="0" w:space="0" w:color="auto"/>
          </w:divBdr>
          <w:divsChild>
            <w:div w:id="519467166">
              <w:marLeft w:val="0"/>
              <w:marRight w:val="120"/>
              <w:marTop w:val="0"/>
              <w:marBottom w:val="0"/>
              <w:divBdr>
                <w:top w:val="none" w:sz="0" w:space="0" w:color="auto"/>
                <w:left w:val="none" w:sz="0" w:space="0" w:color="auto"/>
                <w:bottom w:val="none" w:sz="0" w:space="0" w:color="auto"/>
                <w:right w:val="none" w:sz="0" w:space="0" w:color="auto"/>
              </w:divBdr>
            </w:div>
            <w:div w:id="246422902">
              <w:marLeft w:val="0"/>
              <w:marRight w:val="0"/>
              <w:marTop w:val="0"/>
              <w:marBottom w:val="0"/>
              <w:divBdr>
                <w:top w:val="none" w:sz="0" w:space="0" w:color="auto"/>
                <w:left w:val="none" w:sz="0" w:space="0" w:color="auto"/>
                <w:bottom w:val="none" w:sz="0" w:space="0" w:color="auto"/>
                <w:right w:val="none" w:sz="0" w:space="0" w:color="auto"/>
              </w:divBdr>
            </w:div>
          </w:divsChild>
        </w:div>
        <w:div w:id="2111898518">
          <w:marLeft w:val="0"/>
          <w:marRight w:val="0"/>
          <w:marTop w:val="0"/>
          <w:marBottom w:val="0"/>
          <w:divBdr>
            <w:top w:val="none" w:sz="0" w:space="0" w:color="auto"/>
            <w:left w:val="none" w:sz="0" w:space="0" w:color="auto"/>
            <w:bottom w:val="none" w:sz="0" w:space="0" w:color="auto"/>
            <w:right w:val="none" w:sz="0" w:space="0" w:color="auto"/>
          </w:divBdr>
          <w:divsChild>
            <w:div w:id="516042922">
              <w:marLeft w:val="0"/>
              <w:marRight w:val="120"/>
              <w:marTop w:val="0"/>
              <w:marBottom w:val="0"/>
              <w:divBdr>
                <w:top w:val="none" w:sz="0" w:space="0" w:color="auto"/>
                <w:left w:val="none" w:sz="0" w:space="0" w:color="auto"/>
                <w:bottom w:val="none" w:sz="0" w:space="0" w:color="auto"/>
                <w:right w:val="none" w:sz="0" w:space="0" w:color="auto"/>
              </w:divBdr>
            </w:div>
            <w:div w:id="1999530942">
              <w:marLeft w:val="0"/>
              <w:marRight w:val="0"/>
              <w:marTop w:val="0"/>
              <w:marBottom w:val="0"/>
              <w:divBdr>
                <w:top w:val="none" w:sz="0" w:space="0" w:color="auto"/>
                <w:left w:val="none" w:sz="0" w:space="0" w:color="auto"/>
                <w:bottom w:val="none" w:sz="0" w:space="0" w:color="auto"/>
                <w:right w:val="none" w:sz="0" w:space="0" w:color="auto"/>
              </w:divBdr>
            </w:div>
          </w:divsChild>
        </w:div>
        <w:div w:id="598685048">
          <w:marLeft w:val="0"/>
          <w:marRight w:val="0"/>
          <w:marTop w:val="0"/>
          <w:marBottom w:val="0"/>
          <w:divBdr>
            <w:top w:val="none" w:sz="0" w:space="0" w:color="auto"/>
            <w:left w:val="none" w:sz="0" w:space="0" w:color="auto"/>
            <w:bottom w:val="none" w:sz="0" w:space="0" w:color="auto"/>
            <w:right w:val="none" w:sz="0" w:space="0" w:color="auto"/>
          </w:divBdr>
          <w:divsChild>
            <w:div w:id="605625378">
              <w:marLeft w:val="0"/>
              <w:marRight w:val="120"/>
              <w:marTop w:val="0"/>
              <w:marBottom w:val="0"/>
              <w:divBdr>
                <w:top w:val="none" w:sz="0" w:space="0" w:color="auto"/>
                <w:left w:val="none" w:sz="0" w:space="0" w:color="auto"/>
                <w:bottom w:val="none" w:sz="0" w:space="0" w:color="auto"/>
                <w:right w:val="none" w:sz="0" w:space="0" w:color="auto"/>
              </w:divBdr>
            </w:div>
            <w:div w:id="1372222700">
              <w:marLeft w:val="0"/>
              <w:marRight w:val="0"/>
              <w:marTop w:val="0"/>
              <w:marBottom w:val="0"/>
              <w:divBdr>
                <w:top w:val="none" w:sz="0" w:space="0" w:color="auto"/>
                <w:left w:val="none" w:sz="0" w:space="0" w:color="auto"/>
                <w:bottom w:val="none" w:sz="0" w:space="0" w:color="auto"/>
                <w:right w:val="none" w:sz="0" w:space="0" w:color="auto"/>
              </w:divBdr>
            </w:div>
          </w:divsChild>
        </w:div>
        <w:div w:id="1277673">
          <w:marLeft w:val="0"/>
          <w:marRight w:val="0"/>
          <w:marTop w:val="0"/>
          <w:marBottom w:val="0"/>
          <w:divBdr>
            <w:top w:val="none" w:sz="0" w:space="0" w:color="auto"/>
            <w:left w:val="none" w:sz="0" w:space="0" w:color="auto"/>
            <w:bottom w:val="none" w:sz="0" w:space="0" w:color="auto"/>
            <w:right w:val="none" w:sz="0" w:space="0" w:color="auto"/>
          </w:divBdr>
          <w:divsChild>
            <w:div w:id="1227686144">
              <w:marLeft w:val="0"/>
              <w:marRight w:val="120"/>
              <w:marTop w:val="0"/>
              <w:marBottom w:val="0"/>
              <w:divBdr>
                <w:top w:val="none" w:sz="0" w:space="0" w:color="auto"/>
                <w:left w:val="none" w:sz="0" w:space="0" w:color="auto"/>
                <w:bottom w:val="none" w:sz="0" w:space="0" w:color="auto"/>
                <w:right w:val="none" w:sz="0" w:space="0" w:color="auto"/>
              </w:divBdr>
            </w:div>
            <w:div w:id="1542862785">
              <w:marLeft w:val="0"/>
              <w:marRight w:val="0"/>
              <w:marTop w:val="0"/>
              <w:marBottom w:val="0"/>
              <w:divBdr>
                <w:top w:val="none" w:sz="0" w:space="0" w:color="auto"/>
                <w:left w:val="none" w:sz="0" w:space="0" w:color="auto"/>
                <w:bottom w:val="none" w:sz="0" w:space="0" w:color="auto"/>
                <w:right w:val="none" w:sz="0" w:space="0" w:color="auto"/>
              </w:divBdr>
            </w:div>
          </w:divsChild>
        </w:div>
        <w:div w:id="1088699026">
          <w:marLeft w:val="0"/>
          <w:marRight w:val="0"/>
          <w:marTop w:val="0"/>
          <w:marBottom w:val="0"/>
          <w:divBdr>
            <w:top w:val="none" w:sz="0" w:space="0" w:color="auto"/>
            <w:left w:val="none" w:sz="0" w:space="0" w:color="auto"/>
            <w:bottom w:val="none" w:sz="0" w:space="0" w:color="auto"/>
            <w:right w:val="none" w:sz="0" w:space="0" w:color="auto"/>
          </w:divBdr>
          <w:divsChild>
            <w:div w:id="1287545072">
              <w:marLeft w:val="0"/>
              <w:marRight w:val="120"/>
              <w:marTop w:val="0"/>
              <w:marBottom w:val="0"/>
              <w:divBdr>
                <w:top w:val="none" w:sz="0" w:space="0" w:color="auto"/>
                <w:left w:val="none" w:sz="0" w:space="0" w:color="auto"/>
                <w:bottom w:val="none" w:sz="0" w:space="0" w:color="auto"/>
                <w:right w:val="none" w:sz="0" w:space="0" w:color="auto"/>
              </w:divBdr>
            </w:div>
            <w:div w:id="2013877325">
              <w:marLeft w:val="0"/>
              <w:marRight w:val="0"/>
              <w:marTop w:val="0"/>
              <w:marBottom w:val="0"/>
              <w:divBdr>
                <w:top w:val="none" w:sz="0" w:space="0" w:color="auto"/>
                <w:left w:val="none" w:sz="0" w:space="0" w:color="auto"/>
                <w:bottom w:val="none" w:sz="0" w:space="0" w:color="auto"/>
                <w:right w:val="none" w:sz="0" w:space="0" w:color="auto"/>
              </w:divBdr>
            </w:div>
          </w:divsChild>
        </w:div>
        <w:div w:id="217480025">
          <w:marLeft w:val="0"/>
          <w:marRight w:val="0"/>
          <w:marTop w:val="0"/>
          <w:marBottom w:val="0"/>
          <w:divBdr>
            <w:top w:val="none" w:sz="0" w:space="0" w:color="auto"/>
            <w:left w:val="none" w:sz="0" w:space="0" w:color="auto"/>
            <w:bottom w:val="none" w:sz="0" w:space="0" w:color="auto"/>
            <w:right w:val="none" w:sz="0" w:space="0" w:color="auto"/>
          </w:divBdr>
          <w:divsChild>
            <w:div w:id="18162271">
              <w:marLeft w:val="0"/>
              <w:marRight w:val="120"/>
              <w:marTop w:val="0"/>
              <w:marBottom w:val="0"/>
              <w:divBdr>
                <w:top w:val="none" w:sz="0" w:space="0" w:color="auto"/>
                <w:left w:val="none" w:sz="0" w:space="0" w:color="auto"/>
                <w:bottom w:val="none" w:sz="0" w:space="0" w:color="auto"/>
                <w:right w:val="none" w:sz="0" w:space="0" w:color="auto"/>
              </w:divBdr>
            </w:div>
            <w:div w:id="809716268">
              <w:marLeft w:val="0"/>
              <w:marRight w:val="0"/>
              <w:marTop w:val="0"/>
              <w:marBottom w:val="0"/>
              <w:divBdr>
                <w:top w:val="none" w:sz="0" w:space="0" w:color="auto"/>
                <w:left w:val="none" w:sz="0" w:space="0" w:color="auto"/>
                <w:bottom w:val="none" w:sz="0" w:space="0" w:color="auto"/>
                <w:right w:val="none" w:sz="0" w:space="0" w:color="auto"/>
              </w:divBdr>
            </w:div>
          </w:divsChild>
        </w:div>
        <w:div w:id="1035077070">
          <w:marLeft w:val="0"/>
          <w:marRight w:val="0"/>
          <w:marTop w:val="0"/>
          <w:marBottom w:val="0"/>
          <w:divBdr>
            <w:top w:val="none" w:sz="0" w:space="0" w:color="auto"/>
            <w:left w:val="none" w:sz="0" w:space="0" w:color="auto"/>
            <w:bottom w:val="none" w:sz="0" w:space="0" w:color="auto"/>
            <w:right w:val="none" w:sz="0" w:space="0" w:color="auto"/>
          </w:divBdr>
          <w:divsChild>
            <w:div w:id="579559777">
              <w:marLeft w:val="0"/>
              <w:marRight w:val="120"/>
              <w:marTop w:val="0"/>
              <w:marBottom w:val="0"/>
              <w:divBdr>
                <w:top w:val="none" w:sz="0" w:space="0" w:color="auto"/>
                <w:left w:val="none" w:sz="0" w:space="0" w:color="auto"/>
                <w:bottom w:val="none" w:sz="0" w:space="0" w:color="auto"/>
                <w:right w:val="none" w:sz="0" w:space="0" w:color="auto"/>
              </w:divBdr>
            </w:div>
            <w:div w:id="1996104514">
              <w:marLeft w:val="0"/>
              <w:marRight w:val="0"/>
              <w:marTop w:val="0"/>
              <w:marBottom w:val="0"/>
              <w:divBdr>
                <w:top w:val="none" w:sz="0" w:space="0" w:color="auto"/>
                <w:left w:val="none" w:sz="0" w:space="0" w:color="auto"/>
                <w:bottom w:val="none" w:sz="0" w:space="0" w:color="auto"/>
                <w:right w:val="none" w:sz="0" w:space="0" w:color="auto"/>
              </w:divBdr>
            </w:div>
          </w:divsChild>
        </w:div>
        <w:div w:id="1208107769">
          <w:marLeft w:val="0"/>
          <w:marRight w:val="0"/>
          <w:marTop w:val="0"/>
          <w:marBottom w:val="0"/>
          <w:divBdr>
            <w:top w:val="none" w:sz="0" w:space="0" w:color="auto"/>
            <w:left w:val="none" w:sz="0" w:space="0" w:color="auto"/>
            <w:bottom w:val="none" w:sz="0" w:space="0" w:color="auto"/>
            <w:right w:val="none" w:sz="0" w:space="0" w:color="auto"/>
          </w:divBdr>
          <w:divsChild>
            <w:div w:id="1118141799">
              <w:marLeft w:val="0"/>
              <w:marRight w:val="120"/>
              <w:marTop w:val="0"/>
              <w:marBottom w:val="0"/>
              <w:divBdr>
                <w:top w:val="none" w:sz="0" w:space="0" w:color="auto"/>
                <w:left w:val="none" w:sz="0" w:space="0" w:color="auto"/>
                <w:bottom w:val="none" w:sz="0" w:space="0" w:color="auto"/>
                <w:right w:val="none" w:sz="0" w:space="0" w:color="auto"/>
              </w:divBdr>
            </w:div>
            <w:div w:id="31073484">
              <w:marLeft w:val="0"/>
              <w:marRight w:val="0"/>
              <w:marTop w:val="0"/>
              <w:marBottom w:val="0"/>
              <w:divBdr>
                <w:top w:val="none" w:sz="0" w:space="0" w:color="auto"/>
                <w:left w:val="none" w:sz="0" w:space="0" w:color="auto"/>
                <w:bottom w:val="none" w:sz="0" w:space="0" w:color="auto"/>
                <w:right w:val="none" w:sz="0" w:space="0" w:color="auto"/>
              </w:divBdr>
            </w:div>
          </w:divsChild>
        </w:div>
        <w:div w:id="100226606">
          <w:marLeft w:val="0"/>
          <w:marRight w:val="0"/>
          <w:marTop w:val="0"/>
          <w:marBottom w:val="0"/>
          <w:divBdr>
            <w:top w:val="none" w:sz="0" w:space="0" w:color="auto"/>
            <w:left w:val="none" w:sz="0" w:space="0" w:color="auto"/>
            <w:bottom w:val="none" w:sz="0" w:space="0" w:color="auto"/>
            <w:right w:val="none" w:sz="0" w:space="0" w:color="auto"/>
          </w:divBdr>
          <w:divsChild>
            <w:div w:id="1448544768">
              <w:marLeft w:val="0"/>
              <w:marRight w:val="120"/>
              <w:marTop w:val="0"/>
              <w:marBottom w:val="0"/>
              <w:divBdr>
                <w:top w:val="none" w:sz="0" w:space="0" w:color="auto"/>
                <w:left w:val="none" w:sz="0" w:space="0" w:color="auto"/>
                <w:bottom w:val="none" w:sz="0" w:space="0" w:color="auto"/>
                <w:right w:val="none" w:sz="0" w:space="0" w:color="auto"/>
              </w:divBdr>
            </w:div>
            <w:div w:id="787814218">
              <w:marLeft w:val="0"/>
              <w:marRight w:val="0"/>
              <w:marTop w:val="0"/>
              <w:marBottom w:val="0"/>
              <w:divBdr>
                <w:top w:val="none" w:sz="0" w:space="0" w:color="auto"/>
                <w:left w:val="none" w:sz="0" w:space="0" w:color="auto"/>
                <w:bottom w:val="none" w:sz="0" w:space="0" w:color="auto"/>
                <w:right w:val="none" w:sz="0" w:space="0" w:color="auto"/>
              </w:divBdr>
            </w:div>
          </w:divsChild>
        </w:div>
        <w:div w:id="993679939">
          <w:marLeft w:val="0"/>
          <w:marRight w:val="0"/>
          <w:marTop w:val="0"/>
          <w:marBottom w:val="0"/>
          <w:divBdr>
            <w:top w:val="none" w:sz="0" w:space="0" w:color="auto"/>
            <w:left w:val="none" w:sz="0" w:space="0" w:color="auto"/>
            <w:bottom w:val="none" w:sz="0" w:space="0" w:color="auto"/>
            <w:right w:val="none" w:sz="0" w:space="0" w:color="auto"/>
          </w:divBdr>
          <w:divsChild>
            <w:div w:id="1313800543">
              <w:marLeft w:val="0"/>
              <w:marRight w:val="120"/>
              <w:marTop w:val="0"/>
              <w:marBottom w:val="0"/>
              <w:divBdr>
                <w:top w:val="none" w:sz="0" w:space="0" w:color="auto"/>
                <w:left w:val="none" w:sz="0" w:space="0" w:color="auto"/>
                <w:bottom w:val="none" w:sz="0" w:space="0" w:color="auto"/>
                <w:right w:val="none" w:sz="0" w:space="0" w:color="auto"/>
              </w:divBdr>
            </w:div>
            <w:div w:id="691567379">
              <w:marLeft w:val="0"/>
              <w:marRight w:val="0"/>
              <w:marTop w:val="0"/>
              <w:marBottom w:val="0"/>
              <w:divBdr>
                <w:top w:val="none" w:sz="0" w:space="0" w:color="auto"/>
                <w:left w:val="none" w:sz="0" w:space="0" w:color="auto"/>
                <w:bottom w:val="none" w:sz="0" w:space="0" w:color="auto"/>
                <w:right w:val="none" w:sz="0" w:space="0" w:color="auto"/>
              </w:divBdr>
            </w:div>
          </w:divsChild>
        </w:div>
        <w:div w:id="1459957003">
          <w:marLeft w:val="0"/>
          <w:marRight w:val="0"/>
          <w:marTop w:val="0"/>
          <w:marBottom w:val="0"/>
          <w:divBdr>
            <w:top w:val="none" w:sz="0" w:space="0" w:color="auto"/>
            <w:left w:val="none" w:sz="0" w:space="0" w:color="auto"/>
            <w:bottom w:val="none" w:sz="0" w:space="0" w:color="auto"/>
            <w:right w:val="none" w:sz="0" w:space="0" w:color="auto"/>
          </w:divBdr>
          <w:divsChild>
            <w:div w:id="1910070856">
              <w:marLeft w:val="0"/>
              <w:marRight w:val="120"/>
              <w:marTop w:val="0"/>
              <w:marBottom w:val="0"/>
              <w:divBdr>
                <w:top w:val="none" w:sz="0" w:space="0" w:color="auto"/>
                <w:left w:val="none" w:sz="0" w:space="0" w:color="auto"/>
                <w:bottom w:val="none" w:sz="0" w:space="0" w:color="auto"/>
                <w:right w:val="none" w:sz="0" w:space="0" w:color="auto"/>
              </w:divBdr>
            </w:div>
            <w:div w:id="412699919">
              <w:marLeft w:val="0"/>
              <w:marRight w:val="0"/>
              <w:marTop w:val="0"/>
              <w:marBottom w:val="0"/>
              <w:divBdr>
                <w:top w:val="none" w:sz="0" w:space="0" w:color="auto"/>
                <w:left w:val="none" w:sz="0" w:space="0" w:color="auto"/>
                <w:bottom w:val="none" w:sz="0" w:space="0" w:color="auto"/>
                <w:right w:val="none" w:sz="0" w:space="0" w:color="auto"/>
              </w:divBdr>
            </w:div>
          </w:divsChild>
        </w:div>
        <w:div w:id="186333062">
          <w:marLeft w:val="0"/>
          <w:marRight w:val="0"/>
          <w:marTop w:val="0"/>
          <w:marBottom w:val="0"/>
          <w:divBdr>
            <w:top w:val="none" w:sz="0" w:space="0" w:color="auto"/>
            <w:left w:val="none" w:sz="0" w:space="0" w:color="auto"/>
            <w:bottom w:val="none" w:sz="0" w:space="0" w:color="auto"/>
            <w:right w:val="none" w:sz="0" w:space="0" w:color="auto"/>
          </w:divBdr>
          <w:divsChild>
            <w:div w:id="120810797">
              <w:marLeft w:val="0"/>
              <w:marRight w:val="120"/>
              <w:marTop w:val="0"/>
              <w:marBottom w:val="0"/>
              <w:divBdr>
                <w:top w:val="none" w:sz="0" w:space="0" w:color="auto"/>
                <w:left w:val="none" w:sz="0" w:space="0" w:color="auto"/>
                <w:bottom w:val="none" w:sz="0" w:space="0" w:color="auto"/>
                <w:right w:val="none" w:sz="0" w:space="0" w:color="auto"/>
              </w:divBdr>
            </w:div>
            <w:div w:id="2069575601">
              <w:marLeft w:val="0"/>
              <w:marRight w:val="0"/>
              <w:marTop w:val="0"/>
              <w:marBottom w:val="0"/>
              <w:divBdr>
                <w:top w:val="none" w:sz="0" w:space="0" w:color="auto"/>
                <w:left w:val="none" w:sz="0" w:space="0" w:color="auto"/>
                <w:bottom w:val="none" w:sz="0" w:space="0" w:color="auto"/>
                <w:right w:val="none" w:sz="0" w:space="0" w:color="auto"/>
              </w:divBdr>
            </w:div>
          </w:divsChild>
        </w:div>
        <w:div w:id="1528177418">
          <w:marLeft w:val="0"/>
          <w:marRight w:val="0"/>
          <w:marTop w:val="0"/>
          <w:marBottom w:val="0"/>
          <w:divBdr>
            <w:top w:val="none" w:sz="0" w:space="0" w:color="auto"/>
            <w:left w:val="none" w:sz="0" w:space="0" w:color="auto"/>
            <w:bottom w:val="none" w:sz="0" w:space="0" w:color="auto"/>
            <w:right w:val="none" w:sz="0" w:space="0" w:color="auto"/>
          </w:divBdr>
          <w:divsChild>
            <w:div w:id="773136964">
              <w:marLeft w:val="0"/>
              <w:marRight w:val="120"/>
              <w:marTop w:val="0"/>
              <w:marBottom w:val="0"/>
              <w:divBdr>
                <w:top w:val="none" w:sz="0" w:space="0" w:color="auto"/>
                <w:left w:val="none" w:sz="0" w:space="0" w:color="auto"/>
                <w:bottom w:val="none" w:sz="0" w:space="0" w:color="auto"/>
                <w:right w:val="none" w:sz="0" w:space="0" w:color="auto"/>
              </w:divBdr>
            </w:div>
            <w:div w:id="310326478">
              <w:marLeft w:val="0"/>
              <w:marRight w:val="0"/>
              <w:marTop w:val="0"/>
              <w:marBottom w:val="0"/>
              <w:divBdr>
                <w:top w:val="none" w:sz="0" w:space="0" w:color="auto"/>
                <w:left w:val="none" w:sz="0" w:space="0" w:color="auto"/>
                <w:bottom w:val="none" w:sz="0" w:space="0" w:color="auto"/>
                <w:right w:val="none" w:sz="0" w:space="0" w:color="auto"/>
              </w:divBdr>
            </w:div>
          </w:divsChild>
        </w:div>
        <w:div w:id="2065594059">
          <w:marLeft w:val="0"/>
          <w:marRight w:val="0"/>
          <w:marTop w:val="0"/>
          <w:marBottom w:val="0"/>
          <w:divBdr>
            <w:top w:val="none" w:sz="0" w:space="0" w:color="auto"/>
            <w:left w:val="none" w:sz="0" w:space="0" w:color="auto"/>
            <w:bottom w:val="none" w:sz="0" w:space="0" w:color="auto"/>
            <w:right w:val="none" w:sz="0" w:space="0" w:color="auto"/>
          </w:divBdr>
          <w:divsChild>
            <w:div w:id="969553151">
              <w:marLeft w:val="0"/>
              <w:marRight w:val="120"/>
              <w:marTop w:val="0"/>
              <w:marBottom w:val="0"/>
              <w:divBdr>
                <w:top w:val="none" w:sz="0" w:space="0" w:color="auto"/>
                <w:left w:val="none" w:sz="0" w:space="0" w:color="auto"/>
                <w:bottom w:val="none" w:sz="0" w:space="0" w:color="auto"/>
                <w:right w:val="none" w:sz="0" w:space="0" w:color="auto"/>
              </w:divBdr>
            </w:div>
            <w:div w:id="969017695">
              <w:marLeft w:val="0"/>
              <w:marRight w:val="0"/>
              <w:marTop w:val="0"/>
              <w:marBottom w:val="0"/>
              <w:divBdr>
                <w:top w:val="none" w:sz="0" w:space="0" w:color="auto"/>
                <w:left w:val="none" w:sz="0" w:space="0" w:color="auto"/>
                <w:bottom w:val="none" w:sz="0" w:space="0" w:color="auto"/>
                <w:right w:val="none" w:sz="0" w:space="0" w:color="auto"/>
              </w:divBdr>
            </w:div>
          </w:divsChild>
        </w:div>
        <w:div w:id="740297573">
          <w:marLeft w:val="0"/>
          <w:marRight w:val="0"/>
          <w:marTop w:val="0"/>
          <w:marBottom w:val="0"/>
          <w:divBdr>
            <w:top w:val="none" w:sz="0" w:space="0" w:color="auto"/>
            <w:left w:val="none" w:sz="0" w:space="0" w:color="auto"/>
            <w:bottom w:val="none" w:sz="0" w:space="0" w:color="auto"/>
            <w:right w:val="none" w:sz="0" w:space="0" w:color="auto"/>
          </w:divBdr>
          <w:divsChild>
            <w:div w:id="1705327727">
              <w:marLeft w:val="0"/>
              <w:marRight w:val="120"/>
              <w:marTop w:val="0"/>
              <w:marBottom w:val="0"/>
              <w:divBdr>
                <w:top w:val="none" w:sz="0" w:space="0" w:color="auto"/>
                <w:left w:val="none" w:sz="0" w:space="0" w:color="auto"/>
                <w:bottom w:val="none" w:sz="0" w:space="0" w:color="auto"/>
                <w:right w:val="none" w:sz="0" w:space="0" w:color="auto"/>
              </w:divBdr>
            </w:div>
            <w:div w:id="2061977366">
              <w:marLeft w:val="0"/>
              <w:marRight w:val="0"/>
              <w:marTop w:val="0"/>
              <w:marBottom w:val="0"/>
              <w:divBdr>
                <w:top w:val="none" w:sz="0" w:space="0" w:color="auto"/>
                <w:left w:val="none" w:sz="0" w:space="0" w:color="auto"/>
                <w:bottom w:val="none" w:sz="0" w:space="0" w:color="auto"/>
                <w:right w:val="none" w:sz="0" w:space="0" w:color="auto"/>
              </w:divBdr>
            </w:div>
          </w:divsChild>
        </w:div>
        <w:div w:id="711464959">
          <w:marLeft w:val="0"/>
          <w:marRight w:val="0"/>
          <w:marTop w:val="0"/>
          <w:marBottom w:val="0"/>
          <w:divBdr>
            <w:top w:val="none" w:sz="0" w:space="0" w:color="auto"/>
            <w:left w:val="none" w:sz="0" w:space="0" w:color="auto"/>
            <w:bottom w:val="none" w:sz="0" w:space="0" w:color="auto"/>
            <w:right w:val="none" w:sz="0" w:space="0" w:color="auto"/>
          </w:divBdr>
          <w:divsChild>
            <w:div w:id="641815969">
              <w:marLeft w:val="0"/>
              <w:marRight w:val="120"/>
              <w:marTop w:val="0"/>
              <w:marBottom w:val="0"/>
              <w:divBdr>
                <w:top w:val="none" w:sz="0" w:space="0" w:color="auto"/>
                <w:left w:val="none" w:sz="0" w:space="0" w:color="auto"/>
                <w:bottom w:val="none" w:sz="0" w:space="0" w:color="auto"/>
                <w:right w:val="none" w:sz="0" w:space="0" w:color="auto"/>
              </w:divBdr>
            </w:div>
            <w:div w:id="835849221">
              <w:marLeft w:val="0"/>
              <w:marRight w:val="0"/>
              <w:marTop w:val="0"/>
              <w:marBottom w:val="0"/>
              <w:divBdr>
                <w:top w:val="none" w:sz="0" w:space="0" w:color="auto"/>
                <w:left w:val="none" w:sz="0" w:space="0" w:color="auto"/>
                <w:bottom w:val="none" w:sz="0" w:space="0" w:color="auto"/>
                <w:right w:val="none" w:sz="0" w:space="0" w:color="auto"/>
              </w:divBdr>
            </w:div>
          </w:divsChild>
        </w:div>
        <w:div w:id="833178658">
          <w:marLeft w:val="0"/>
          <w:marRight w:val="0"/>
          <w:marTop w:val="0"/>
          <w:marBottom w:val="0"/>
          <w:divBdr>
            <w:top w:val="none" w:sz="0" w:space="0" w:color="auto"/>
            <w:left w:val="none" w:sz="0" w:space="0" w:color="auto"/>
            <w:bottom w:val="none" w:sz="0" w:space="0" w:color="auto"/>
            <w:right w:val="none" w:sz="0" w:space="0" w:color="auto"/>
          </w:divBdr>
          <w:divsChild>
            <w:div w:id="663431160">
              <w:marLeft w:val="0"/>
              <w:marRight w:val="120"/>
              <w:marTop w:val="0"/>
              <w:marBottom w:val="0"/>
              <w:divBdr>
                <w:top w:val="none" w:sz="0" w:space="0" w:color="auto"/>
                <w:left w:val="none" w:sz="0" w:space="0" w:color="auto"/>
                <w:bottom w:val="none" w:sz="0" w:space="0" w:color="auto"/>
                <w:right w:val="none" w:sz="0" w:space="0" w:color="auto"/>
              </w:divBdr>
            </w:div>
            <w:div w:id="1813717539">
              <w:marLeft w:val="0"/>
              <w:marRight w:val="0"/>
              <w:marTop w:val="0"/>
              <w:marBottom w:val="0"/>
              <w:divBdr>
                <w:top w:val="none" w:sz="0" w:space="0" w:color="auto"/>
                <w:left w:val="none" w:sz="0" w:space="0" w:color="auto"/>
                <w:bottom w:val="none" w:sz="0" w:space="0" w:color="auto"/>
                <w:right w:val="none" w:sz="0" w:space="0" w:color="auto"/>
              </w:divBdr>
            </w:div>
          </w:divsChild>
        </w:div>
        <w:div w:id="654189476">
          <w:marLeft w:val="0"/>
          <w:marRight w:val="0"/>
          <w:marTop w:val="0"/>
          <w:marBottom w:val="0"/>
          <w:divBdr>
            <w:top w:val="none" w:sz="0" w:space="0" w:color="auto"/>
            <w:left w:val="none" w:sz="0" w:space="0" w:color="auto"/>
            <w:bottom w:val="none" w:sz="0" w:space="0" w:color="auto"/>
            <w:right w:val="none" w:sz="0" w:space="0" w:color="auto"/>
          </w:divBdr>
          <w:divsChild>
            <w:div w:id="1443769129">
              <w:marLeft w:val="0"/>
              <w:marRight w:val="120"/>
              <w:marTop w:val="0"/>
              <w:marBottom w:val="0"/>
              <w:divBdr>
                <w:top w:val="none" w:sz="0" w:space="0" w:color="auto"/>
                <w:left w:val="none" w:sz="0" w:space="0" w:color="auto"/>
                <w:bottom w:val="none" w:sz="0" w:space="0" w:color="auto"/>
                <w:right w:val="none" w:sz="0" w:space="0" w:color="auto"/>
              </w:divBdr>
            </w:div>
            <w:div w:id="1224367171">
              <w:marLeft w:val="0"/>
              <w:marRight w:val="0"/>
              <w:marTop w:val="0"/>
              <w:marBottom w:val="0"/>
              <w:divBdr>
                <w:top w:val="none" w:sz="0" w:space="0" w:color="auto"/>
                <w:left w:val="none" w:sz="0" w:space="0" w:color="auto"/>
                <w:bottom w:val="none" w:sz="0" w:space="0" w:color="auto"/>
                <w:right w:val="none" w:sz="0" w:space="0" w:color="auto"/>
              </w:divBdr>
            </w:div>
          </w:divsChild>
        </w:div>
        <w:div w:id="1965844072">
          <w:marLeft w:val="0"/>
          <w:marRight w:val="0"/>
          <w:marTop w:val="0"/>
          <w:marBottom w:val="0"/>
          <w:divBdr>
            <w:top w:val="none" w:sz="0" w:space="0" w:color="auto"/>
            <w:left w:val="none" w:sz="0" w:space="0" w:color="auto"/>
            <w:bottom w:val="none" w:sz="0" w:space="0" w:color="auto"/>
            <w:right w:val="none" w:sz="0" w:space="0" w:color="auto"/>
          </w:divBdr>
          <w:divsChild>
            <w:div w:id="1836875735">
              <w:marLeft w:val="0"/>
              <w:marRight w:val="120"/>
              <w:marTop w:val="0"/>
              <w:marBottom w:val="0"/>
              <w:divBdr>
                <w:top w:val="none" w:sz="0" w:space="0" w:color="auto"/>
                <w:left w:val="none" w:sz="0" w:space="0" w:color="auto"/>
                <w:bottom w:val="none" w:sz="0" w:space="0" w:color="auto"/>
                <w:right w:val="none" w:sz="0" w:space="0" w:color="auto"/>
              </w:divBdr>
            </w:div>
            <w:div w:id="2093819429">
              <w:marLeft w:val="0"/>
              <w:marRight w:val="0"/>
              <w:marTop w:val="0"/>
              <w:marBottom w:val="0"/>
              <w:divBdr>
                <w:top w:val="none" w:sz="0" w:space="0" w:color="auto"/>
                <w:left w:val="none" w:sz="0" w:space="0" w:color="auto"/>
                <w:bottom w:val="none" w:sz="0" w:space="0" w:color="auto"/>
                <w:right w:val="none" w:sz="0" w:space="0" w:color="auto"/>
              </w:divBdr>
            </w:div>
          </w:divsChild>
        </w:div>
        <w:div w:id="2138448281">
          <w:marLeft w:val="0"/>
          <w:marRight w:val="0"/>
          <w:marTop w:val="0"/>
          <w:marBottom w:val="0"/>
          <w:divBdr>
            <w:top w:val="none" w:sz="0" w:space="0" w:color="auto"/>
            <w:left w:val="none" w:sz="0" w:space="0" w:color="auto"/>
            <w:bottom w:val="none" w:sz="0" w:space="0" w:color="auto"/>
            <w:right w:val="none" w:sz="0" w:space="0" w:color="auto"/>
          </w:divBdr>
          <w:divsChild>
            <w:div w:id="1390957699">
              <w:marLeft w:val="0"/>
              <w:marRight w:val="120"/>
              <w:marTop w:val="0"/>
              <w:marBottom w:val="0"/>
              <w:divBdr>
                <w:top w:val="none" w:sz="0" w:space="0" w:color="auto"/>
                <w:left w:val="none" w:sz="0" w:space="0" w:color="auto"/>
                <w:bottom w:val="none" w:sz="0" w:space="0" w:color="auto"/>
                <w:right w:val="none" w:sz="0" w:space="0" w:color="auto"/>
              </w:divBdr>
            </w:div>
            <w:div w:id="943070337">
              <w:marLeft w:val="0"/>
              <w:marRight w:val="0"/>
              <w:marTop w:val="0"/>
              <w:marBottom w:val="0"/>
              <w:divBdr>
                <w:top w:val="none" w:sz="0" w:space="0" w:color="auto"/>
                <w:left w:val="none" w:sz="0" w:space="0" w:color="auto"/>
                <w:bottom w:val="none" w:sz="0" w:space="0" w:color="auto"/>
                <w:right w:val="none" w:sz="0" w:space="0" w:color="auto"/>
              </w:divBdr>
            </w:div>
          </w:divsChild>
        </w:div>
        <w:div w:id="73744473">
          <w:marLeft w:val="0"/>
          <w:marRight w:val="0"/>
          <w:marTop w:val="0"/>
          <w:marBottom w:val="0"/>
          <w:divBdr>
            <w:top w:val="none" w:sz="0" w:space="0" w:color="auto"/>
            <w:left w:val="none" w:sz="0" w:space="0" w:color="auto"/>
            <w:bottom w:val="none" w:sz="0" w:space="0" w:color="auto"/>
            <w:right w:val="none" w:sz="0" w:space="0" w:color="auto"/>
          </w:divBdr>
          <w:divsChild>
            <w:div w:id="25445835">
              <w:marLeft w:val="0"/>
              <w:marRight w:val="120"/>
              <w:marTop w:val="0"/>
              <w:marBottom w:val="0"/>
              <w:divBdr>
                <w:top w:val="none" w:sz="0" w:space="0" w:color="auto"/>
                <w:left w:val="none" w:sz="0" w:space="0" w:color="auto"/>
                <w:bottom w:val="none" w:sz="0" w:space="0" w:color="auto"/>
                <w:right w:val="none" w:sz="0" w:space="0" w:color="auto"/>
              </w:divBdr>
            </w:div>
            <w:div w:id="110629786">
              <w:marLeft w:val="0"/>
              <w:marRight w:val="0"/>
              <w:marTop w:val="0"/>
              <w:marBottom w:val="0"/>
              <w:divBdr>
                <w:top w:val="none" w:sz="0" w:space="0" w:color="auto"/>
                <w:left w:val="none" w:sz="0" w:space="0" w:color="auto"/>
                <w:bottom w:val="none" w:sz="0" w:space="0" w:color="auto"/>
                <w:right w:val="none" w:sz="0" w:space="0" w:color="auto"/>
              </w:divBdr>
            </w:div>
          </w:divsChild>
        </w:div>
        <w:div w:id="262223131">
          <w:marLeft w:val="0"/>
          <w:marRight w:val="0"/>
          <w:marTop w:val="0"/>
          <w:marBottom w:val="0"/>
          <w:divBdr>
            <w:top w:val="none" w:sz="0" w:space="0" w:color="auto"/>
            <w:left w:val="none" w:sz="0" w:space="0" w:color="auto"/>
            <w:bottom w:val="none" w:sz="0" w:space="0" w:color="auto"/>
            <w:right w:val="none" w:sz="0" w:space="0" w:color="auto"/>
          </w:divBdr>
          <w:divsChild>
            <w:div w:id="935092789">
              <w:marLeft w:val="0"/>
              <w:marRight w:val="120"/>
              <w:marTop w:val="0"/>
              <w:marBottom w:val="0"/>
              <w:divBdr>
                <w:top w:val="none" w:sz="0" w:space="0" w:color="auto"/>
                <w:left w:val="none" w:sz="0" w:space="0" w:color="auto"/>
                <w:bottom w:val="none" w:sz="0" w:space="0" w:color="auto"/>
                <w:right w:val="none" w:sz="0" w:space="0" w:color="auto"/>
              </w:divBdr>
            </w:div>
            <w:div w:id="858928612">
              <w:marLeft w:val="0"/>
              <w:marRight w:val="0"/>
              <w:marTop w:val="0"/>
              <w:marBottom w:val="0"/>
              <w:divBdr>
                <w:top w:val="none" w:sz="0" w:space="0" w:color="auto"/>
                <w:left w:val="none" w:sz="0" w:space="0" w:color="auto"/>
                <w:bottom w:val="none" w:sz="0" w:space="0" w:color="auto"/>
                <w:right w:val="none" w:sz="0" w:space="0" w:color="auto"/>
              </w:divBdr>
            </w:div>
          </w:divsChild>
        </w:div>
        <w:div w:id="1710950880">
          <w:marLeft w:val="0"/>
          <w:marRight w:val="0"/>
          <w:marTop w:val="0"/>
          <w:marBottom w:val="0"/>
          <w:divBdr>
            <w:top w:val="none" w:sz="0" w:space="0" w:color="auto"/>
            <w:left w:val="none" w:sz="0" w:space="0" w:color="auto"/>
            <w:bottom w:val="none" w:sz="0" w:space="0" w:color="auto"/>
            <w:right w:val="none" w:sz="0" w:space="0" w:color="auto"/>
          </w:divBdr>
          <w:divsChild>
            <w:div w:id="1879464787">
              <w:marLeft w:val="0"/>
              <w:marRight w:val="120"/>
              <w:marTop w:val="0"/>
              <w:marBottom w:val="0"/>
              <w:divBdr>
                <w:top w:val="none" w:sz="0" w:space="0" w:color="auto"/>
                <w:left w:val="none" w:sz="0" w:space="0" w:color="auto"/>
                <w:bottom w:val="none" w:sz="0" w:space="0" w:color="auto"/>
                <w:right w:val="none" w:sz="0" w:space="0" w:color="auto"/>
              </w:divBdr>
            </w:div>
            <w:div w:id="609360070">
              <w:marLeft w:val="0"/>
              <w:marRight w:val="0"/>
              <w:marTop w:val="0"/>
              <w:marBottom w:val="0"/>
              <w:divBdr>
                <w:top w:val="none" w:sz="0" w:space="0" w:color="auto"/>
                <w:left w:val="none" w:sz="0" w:space="0" w:color="auto"/>
                <w:bottom w:val="none" w:sz="0" w:space="0" w:color="auto"/>
                <w:right w:val="none" w:sz="0" w:space="0" w:color="auto"/>
              </w:divBdr>
            </w:div>
          </w:divsChild>
        </w:div>
        <w:div w:id="1307861526">
          <w:marLeft w:val="0"/>
          <w:marRight w:val="0"/>
          <w:marTop w:val="0"/>
          <w:marBottom w:val="0"/>
          <w:divBdr>
            <w:top w:val="none" w:sz="0" w:space="0" w:color="auto"/>
            <w:left w:val="none" w:sz="0" w:space="0" w:color="auto"/>
            <w:bottom w:val="none" w:sz="0" w:space="0" w:color="auto"/>
            <w:right w:val="none" w:sz="0" w:space="0" w:color="auto"/>
          </w:divBdr>
          <w:divsChild>
            <w:div w:id="1751272279">
              <w:marLeft w:val="0"/>
              <w:marRight w:val="120"/>
              <w:marTop w:val="0"/>
              <w:marBottom w:val="0"/>
              <w:divBdr>
                <w:top w:val="none" w:sz="0" w:space="0" w:color="auto"/>
                <w:left w:val="none" w:sz="0" w:space="0" w:color="auto"/>
                <w:bottom w:val="none" w:sz="0" w:space="0" w:color="auto"/>
                <w:right w:val="none" w:sz="0" w:space="0" w:color="auto"/>
              </w:divBdr>
            </w:div>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130250235">
          <w:marLeft w:val="0"/>
          <w:marRight w:val="0"/>
          <w:marTop w:val="0"/>
          <w:marBottom w:val="0"/>
          <w:divBdr>
            <w:top w:val="none" w:sz="0" w:space="0" w:color="auto"/>
            <w:left w:val="none" w:sz="0" w:space="0" w:color="auto"/>
            <w:bottom w:val="none" w:sz="0" w:space="0" w:color="auto"/>
            <w:right w:val="none" w:sz="0" w:space="0" w:color="auto"/>
          </w:divBdr>
          <w:divsChild>
            <w:div w:id="413471989">
              <w:marLeft w:val="0"/>
              <w:marRight w:val="120"/>
              <w:marTop w:val="0"/>
              <w:marBottom w:val="0"/>
              <w:divBdr>
                <w:top w:val="none" w:sz="0" w:space="0" w:color="auto"/>
                <w:left w:val="none" w:sz="0" w:space="0" w:color="auto"/>
                <w:bottom w:val="none" w:sz="0" w:space="0" w:color="auto"/>
                <w:right w:val="none" w:sz="0" w:space="0" w:color="auto"/>
              </w:divBdr>
            </w:div>
            <w:div w:id="3962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1719">
      <w:bodyDiv w:val="1"/>
      <w:marLeft w:val="0"/>
      <w:marRight w:val="0"/>
      <w:marTop w:val="0"/>
      <w:marBottom w:val="0"/>
      <w:divBdr>
        <w:top w:val="none" w:sz="0" w:space="0" w:color="auto"/>
        <w:left w:val="none" w:sz="0" w:space="0" w:color="auto"/>
        <w:bottom w:val="none" w:sz="0" w:space="0" w:color="auto"/>
        <w:right w:val="none" w:sz="0" w:space="0" w:color="auto"/>
      </w:divBdr>
      <w:divsChild>
        <w:div w:id="1826319872">
          <w:marLeft w:val="0"/>
          <w:marRight w:val="0"/>
          <w:marTop w:val="0"/>
          <w:marBottom w:val="0"/>
          <w:divBdr>
            <w:top w:val="none" w:sz="0" w:space="0" w:color="auto"/>
            <w:left w:val="none" w:sz="0" w:space="0" w:color="auto"/>
            <w:bottom w:val="none" w:sz="0" w:space="0" w:color="auto"/>
            <w:right w:val="none" w:sz="0" w:space="0" w:color="auto"/>
          </w:divBdr>
        </w:div>
        <w:div w:id="1441992903">
          <w:marLeft w:val="0"/>
          <w:marRight w:val="0"/>
          <w:marTop w:val="0"/>
          <w:marBottom w:val="0"/>
          <w:divBdr>
            <w:top w:val="none" w:sz="0" w:space="0" w:color="auto"/>
            <w:left w:val="none" w:sz="0" w:space="0" w:color="auto"/>
            <w:bottom w:val="none" w:sz="0" w:space="0" w:color="auto"/>
            <w:right w:val="none" w:sz="0" w:space="0" w:color="auto"/>
          </w:divBdr>
        </w:div>
        <w:div w:id="1974289214">
          <w:marLeft w:val="0"/>
          <w:marRight w:val="0"/>
          <w:marTop w:val="0"/>
          <w:marBottom w:val="0"/>
          <w:divBdr>
            <w:top w:val="none" w:sz="0" w:space="0" w:color="auto"/>
            <w:left w:val="none" w:sz="0" w:space="0" w:color="auto"/>
            <w:bottom w:val="none" w:sz="0" w:space="0" w:color="auto"/>
            <w:right w:val="none" w:sz="0" w:space="0" w:color="auto"/>
          </w:divBdr>
          <w:divsChild>
            <w:div w:id="1901405656">
              <w:marLeft w:val="0"/>
              <w:marRight w:val="0"/>
              <w:marTop w:val="0"/>
              <w:marBottom w:val="0"/>
              <w:divBdr>
                <w:top w:val="none" w:sz="0" w:space="0" w:color="auto"/>
                <w:left w:val="none" w:sz="0" w:space="0" w:color="auto"/>
                <w:bottom w:val="none" w:sz="0" w:space="0" w:color="auto"/>
                <w:right w:val="none" w:sz="0" w:space="0" w:color="auto"/>
              </w:divBdr>
              <w:divsChild>
                <w:div w:id="664748034">
                  <w:marLeft w:val="-225"/>
                  <w:marRight w:val="-225"/>
                  <w:marTop w:val="375"/>
                  <w:marBottom w:val="375"/>
                  <w:divBdr>
                    <w:top w:val="single" w:sz="2" w:space="8" w:color="DDBC95"/>
                    <w:left w:val="single" w:sz="2" w:space="8" w:color="DDBC95"/>
                    <w:bottom w:val="single" w:sz="12" w:space="8" w:color="DDBC95"/>
                    <w:right w:val="single" w:sz="2" w:space="8" w:color="DDBC95"/>
                  </w:divBdr>
                  <w:divsChild>
                    <w:div w:id="396242551">
                      <w:marLeft w:val="225"/>
                      <w:marRight w:val="0"/>
                      <w:marTop w:val="0"/>
                      <w:marBottom w:val="0"/>
                      <w:divBdr>
                        <w:top w:val="none" w:sz="0" w:space="0" w:color="auto"/>
                        <w:left w:val="none" w:sz="0" w:space="0" w:color="auto"/>
                        <w:bottom w:val="none" w:sz="0" w:space="0" w:color="auto"/>
                        <w:right w:val="none" w:sz="0" w:space="0" w:color="auto"/>
                      </w:divBdr>
                      <w:divsChild>
                        <w:div w:id="2753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7779">
                  <w:marLeft w:val="-225"/>
                  <w:marRight w:val="-225"/>
                  <w:marTop w:val="375"/>
                  <w:marBottom w:val="375"/>
                  <w:divBdr>
                    <w:top w:val="single" w:sz="2" w:space="8" w:color="DDBC95"/>
                    <w:left w:val="single" w:sz="2" w:space="8" w:color="DDBC95"/>
                    <w:bottom w:val="single" w:sz="12" w:space="8" w:color="DDBC95"/>
                    <w:right w:val="single" w:sz="2" w:space="8" w:color="DDBC95"/>
                  </w:divBdr>
                  <w:divsChild>
                    <w:div w:id="1402288393">
                      <w:marLeft w:val="225"/>
                      <w:marRight w:val="0"/>
                      <w:marTop w:val="0"/>
                      <w:marBottom w:val="0"/>
                      <w:divBdr>
                        <w:top w:val="none" w:sz="0" w:space="0" w:color="auto"/>
                        <w:left w:val="none" w:sz="0" w:space="0" w:color="auto"/>
                        <w:bottom w:val="none" w:sz="0" w:space="0" w:color="auto"/>
                        <w:right w:val="none" w:sz="0" w:space="0" w:color="auto"/>
                      </w:divBdr>
                      <w:divsChild>
                        <w:div w:id="6175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6519">
          <w:marLeft w:val="0"/>
          <w:marRight w:val="0"/>
          <w:marTop w:val="0"/>
          <w:marBottom w:val="0"/>
          <w:divBdr>
            <w:top w:val="none" w:sz="0" w:space="0" w:color="auto"/>
            <w:left w:val="none" w:sz="0" w:space="0" w:color="auto"/>
            <w:bottom w:val="none" w:sz="0" w:space="0" w:color="auto"/>
            <w:right w:val="none" w:sz="0" w:space="0" w:color="auto"/>
          </w:divBdr>
          <w:divsChild>
            <w:div w:id="1045374352">
              <w:marLeft w:val="0"/>
              <w:marRight w:val="0"/>
              <w:marTop w:val="0"/>
              <w:marBottom w:val="0"/>
              <w:divBdr>
                <w:top w:val="none" w:sz="0" w:space="0" w:color="auto"/>
                <w:left w:val="none" w:sz="0" w:space="0" w:color="auto"/>
                <w:bottom w:val="none" w:sz="0" w:space="0" w:color="auto"/>
                <w:right w:val="none" w:sz="0" w:space="0" w:color="auto"/>
              </w:divBdr>
            </w:div>
            <w:div w:id="677998245">
              <w:marLeft w:val="0"/>
              <w:marRight w:val="0"/>
              <w:marTop w:val="0"/>
              <w:marBottom w:val="0"/>
              <w:divBdr>
                <w:top w:val="none" w:sz="0" w:space="0" w:color="auto"/>
                <w:left w:val="none" w:sz="0" w:space="0" w:color="auto"/>
                <w:bottom w:val="none" w:sz="0" w:space="0" w:color="auto"/>
                <w:right w:val="none" w:sz="0" w:space="0" w:color="auto"/>
              </w:divBdr>
            </w:div>
            <w:div w:id="1333684316">
              <w:marLeft w:val="0"/>
              <w:marRight w:val="0"/>
              <w:marTop w:val="0"/>
              <w:marBottom w:val="0"/>
              <w:divBdr>
                <w:top w:val="none" w:sz="0" w:space="0" w:color="auto"/>
                <w:left w:val="none" w:sz="0" w:space="0" w:color="auto"/>
                <w:bottom w:val="none" w:sz="0" w:space="0" w:color="auto"/>
                <w:right w:val="none" w:sz="0" w:space="0" w:color="auto"/>
              </w:divBdr>
            </w:div>
            <w:div w:id="889611436">
              <w:marLeft w:val="0"/>
              <w:marRight w:val="0"/>
              <w:marTop w:val="0"/>
              <w:marBottom w:val="0"/>
              <w:divBdr>
                <w:top w:val="none" w:sz="0" w:space="0" w:color="auto"/>
                <w:left w:val="none" w:sz="0" w:space="0" w:color="auto"/>
                <w:bottom w:val="none" w:sz="0" w:space="0" w:color="auto"/>
                <w:right w:val="none" w:sz="0" w:space="0" w:color="auto"/>
              </w:divBdr>
            </w:div>
          </w:divsChild>
        </w:div>
        <w:div w:id="689717125">
          <w:marLeft w:val="0"/>
          <w:marRight w:val="0"/>
          <w:marTop w:val="0"/>
          <w:marBottom w:val="0"/>
          <w:divBdr>
            <w:top w:val="none" w:sz="0" w:space="0" w:color="auto"/>
            <w:left w:val="none" w:sz="0" w:space="0" w:color="auto"/>
            <w:bottom w:val="none" w:sz="0" w:space="0" w:color="auto"/>
            <w:right w:val="none" w:sz="0" w:space="0" w:color="auto"/>
          </w:divBdr>
          <w:divsChild>
            <w:div w:id="947085799">
              <w:marLeft w:val="0"/>
              <w:marRight w:val="0"/>
              <w:marTop w:val="0"/>
              <w:marBottom w:val="0"/>
              <w:divBdr>
                <w:top w:val="none" w:sz="0" w:space="0" w:color="auto"/>
                <w:left w:val="none" w:sz="0" w:space="0" w:color="auto"/>
                <w:bottom w:val="none" w:sz="0" w:space="0" w:color="auto"/>
                <w:right w:val="none" w:sz="0" w:space="0" w:color="auto"/>
              </w:divBdr>
            </w:div>
            <w:div w:id="231433822">
              <w:marLeft w:val="0"/>
              <w:marRight w:val="0"/>
              <w:marTop w:val="0"/>
              <w:marBottom w:val="0"/>
              <w:divBdr>
                <w:top w:val="none" w:sz="0" w:space="0" w:color="auto"/>
                <w:left w:val="none" w:sz="0" w:space="0" w:color="auto"/>
                <w:bottom w:val="none" w:sz="0" w:space="0" w:color="auto"/>
                <w:right w:val="none" w:sz="0" w:space="0" w:color="auto"/>
              </w:divBdr>
              <w:divsChild>
                <w:div w:id="1081097154">
                  <w:marLeft w:val="-225"/>
                  <w:marRight w:val="-225"/>
                  <w:marTop w:val="375"/>
                  <w:marBottom w:val="375"/>
                  <w:divBdr>
                    <w:top w:val="none" w:sz="0" w:space="8" w:color="DDBC95"/>
                    <w:left w:val="none" w:sz="0" w:space="8" w:color="DDBC95"/>
                    <w:bottom w:val="single" w:sz="12" w:space="8" w:color="DDBC95"/>
                    <w:right w:val="none" w:sz="0" w:space="8" w:color="DDBC95"/>
                  </w:divBdr>
                  <w:divsChild>
                    <w:div w:id="1929002181">
                      <w:marLeft w:val="0"/>
                      <w:marRight w:val="0"/>
                      <w:marTop w:val="0"/>
                      <w:marBottom w:val="0"/>
                      <w:divBdr>
                        <w:top w:val="none" w:sz="0" w:space="0" w:color="auto"/>
                        <w:left w:val="none" w:sz="0" w:space="0" w:color="auto"/>
                        <w:bottom w:val="none" w:sz="0" w:space="0" w:color="auto"/>
                        <w:right w:val="none" w:sz="0" w:space="0" w:color="auto"/>
                      </w:divBdr>
                      <w:divsChild>
                        <w:div w:id="82071317">
                          <w:marLeft w:val="0"/>
                          <w:marRight w:val="0"/>
                          <w:marTop w:val="0"/>
                          <w:marBottom w:val="0"/>
                          <w:divBdr>
                            <w:top w:val="none" w:sz="0" w:space="0" w:color="auto"/>
                            <w:left w:val="none" w:sz="0" w:space="0" w:color="auto"/>
                            <w:bottom w:val="none" w:sz="0" w:space="0" w:color="auto"/>
                            <w:right w:val="none" w:sz="0" w:space="0" w:color="auto"/>
                          </w:divBdr>
                        </w:div>
                      </w:divsChild>
                    </w:div>
                    <w:div w:id="7344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3728">
              <w:marLeft w:val="0"/>
              <w:marRight w:val="0"/>
              <w:marTop w:val="0"/>
              <w:marBottom w:val="0"/>
              <w:divBdr>
                <w:top w:val="none" w:sz="0" w:space="0" w:color="auto"/>
                <w:left w:val="none" w:sz="0" w:space="0" w:color="auto"/>
                <w:bottom w:val="none" w:sz="0" w:space="0" w:color="auto"/>
                <w:right w:val="none" w:sz="0" w:space="0" w:color="auto"/>
              </w:divBdr>
              <w:divsChild>
                <w:div w:id="739719367">
                  <w:marLeft w:val="-225"/>
                  <w:marRight w:val="-225"/>
                  <w:marTop w:val="375"/>
                  <w:marBottom w:val="375"/>
                  <w:divBdr>
                    <w:top w:val="none" w:sz="0" w:space="8" w:color="DDBC95"/>
                    <w:left w:val="none" w:sz="0" w:space="8" w:color="DDBC95"/>
                    <w:bottom w:val="single" w:sz="12" w:space="8" w:color="DDBC95"/>
                    <w:right w:val="none" w:sz="0" w:space="8" w:color="DDBC95"/>
                  </w:divBdr>
                  <w:divsChild>
                    <w:div w:id="1843350030">
                      <w:marLeft w:val="0"/>
                      <w:marRight w:val="0"/>
                      <w:marTop w:val="0"/>
                      <w:marBottom w:val="0"/>
                      <w:divBdr>
                        <w:top w:val="none" w:sz="0" w:space="0" w:color="auto"/>
                        <w:left w:val="none" w:sz="0" w:space="0" w:color="auto"/>
                        <w:bottom w:val="none" w:sz="0" w:space="0" w:color="auto"/>
                        <w:right w:val="none" w:sz="0" w:space="0" w:color="auto"/>
                      </w:divBdr>
                      <w:divsChild>
                        <w:div w:id="1273826227">
                          <w:marLeft w:val="0"/>
                          <w:marRight w:val="0"/>
                          <w:marTop w:val="0"/>
                          <w:marBottom w:val="0"/>
                          <w:divBdr>
                            <w:top w:val="none" w:sz="0" w:space="0" w:color="auto"/>
                            <w:left w:val="none" w:sz="0" w:space="0" w:color="auto"/>
                            <w:bottom w:val="none" w:sz="0" w:space="0" w:color="auto"/>
                            <w:right w:val="none" w:sz="0" w:space="0" w:color="auto"/>
                          </w:divBdr>
                        </w:div>
                      </w:divsChild>
                    </w:div>
                    <w:div w:id="20143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0637">
              <w:marLeft w:val="0"/>
              <w:marRight w:val="0"/>
              <w:marTop w:val="0"/>
              <w:marBottom w:val="0"/>
              <w:divBdr>
                <w:top w:val="none" w:sz="0" w:space="0" w:color="auto"/>
                <w:left w:val="none" w:sz="0" w:space="0" w:color="auto"/>
                <w:bottom w:val="none" w:sz="0" w:space="0" w:color="auto"/>
                <w:right w:val="none" w:sz="0" w:space="0" w:color="auto"/>
              </w:divBdr>
              <w:divsChild>
                <w:div w:id="787092443">
                  <w:marLeft w:val="-225"/>
                  <w:marRight w:val="-225"/>
                  <w:marTop w:val="375"/>
                  <w:marBottom w:val="375"/>
                  <w:divBdr>
                    <w:top w:val="none" w:sz="0" w:space="8" w:color="DDBC95"/>
                    <w:left w:val="none" w:sz="0" w:space="8" w:color="DDBC95"/>
                    <w:bottom w:val="single" w:sz="12" w:space="8" w:color="DDBC95"/>
                    <w:right w:val="none" w:sz="0" w:space="8" w:color="DDBC95"/>
                  </w:divBdr>
                  <w:divsChild>
                    <w:div w:id="1855342416">
                      <w:marLeft w:val="0"/>
                      <w:marRight w:val="0"/>
                      <w:marTop w:val="0"/>
                      <w:marBottom w:val="0"/>
                      <w:divBdr>
                        <w:top w:val="none" w:sz="0" w:space="0" w:color="auto"/>
                        <w:left w:val="none" w:sz="0" w:space="0" w:color="auto"/>
                        <w:bottom w:val="none" w:sz="0" w:space="0" w:color="auto"/>
                        <w:right w:val="none" w:sz="0" w:space="0" w:color="auto"/>
                      </w:divBdr>
                      <w:divsChild>
                        <w:div w:id="874004254">
                          <w:marLeft w:val="0"/>
                          <w:marRight w:val="0"/>
                          <w:marTop w:val="0"/>
                          <w:marBottom w:val="0"/>
                          <w:divBdr>
                            <w:top w:val="none" w:sz="0" w:space="0" w:color="auto"/>
                            <w:left w:val="none" w:sz="0" w:space="0" w:color="auto"/>
                            <w:bottom w:val="none" w:sz="0" w:space="0" w:color="auto"/>
                            <w:right w:val="none" w:sz="0" w:space="0" w:color="auto"/>
                          </w:divBdr>
                        </w:div>
                      </w:divsChild>
                    </w:div>
                    <w:div w:id="898175122">
                      <w:marLeft w:val="0"/>
                      <w:marRight w:val="0"/>
                      <w:marTop w:val="0"/>
                      <w:marBottom w:val="0"/>
                      <w:divBdr>
                        <w:top w:val="none" w:sz="0" w:space="0" w:color="auto"/>
                        <w:left w:val="none" w:sz="0" w:space="0" w:color="auto"/>
                        <w:bottom w:val="none" w:sz="0" w:space="0" w:color="auto"/>
                        <w:right w:val="none" w:sz="0" w:space="0" w:color="auto"/>
                      </w:divBdr>
                    </w:div>
                  </w:divsChild>
                </w:div>
                <w:div w:id="1490364508">
                  <w:marLeft w:val="-225"/>
                  <w:marRight w:val="-225"/>
                  <w:marTop w:val="375"/>
                  <w:marBottom w:val="375"/>
                  <w:divBdr>
                    <w:top w:val="single" w:sz="2" w:space="8" w:color="DDBC95"/>
                    <w:left w:val="single" w:sz="2" w:space="8" w:color="DDBC95"/>
                    <w:bottom w:val="single" w:sz="12" w:space="8" w:color="DDBC95"/>
                    <w:right w:val="single" w:sz="2" w:space="8" w:color="DDBC95"/>
                  </w:divBdr>
                  <w:divsChild>
                    <w:div w:id="2088191186">
                      <w:marLeft w:val="225"/>
                      <w:marRight w:val="0"/>
                      <w:marTop w:val="0"/>
                      <w:marBottom w:val="0"/>
                      <w:divBdr>
                        <w:top w:val="none" w:sz="0" w:space="0" w:color="auto"/>
                        <w:left w:val="none" w:sz="0" w:space="0" w:color="auto"/>
                        <w:bottom w:val="none" w:sz="0" w:space="0" w:color="auto"/>
                        <w:right w:val="none" w:sz="0" w:space="0" w:color="auto"/>
                      </w:divBdr>
                      <w:divsChild>
                        <w:div w:id="7245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440552">
          <w:marLeft w:val="0"/>
          <w:marRight w:val="0"/>
          <w:marTop w:val="0"/>
          <w:marBottom w:val="0"/>
          <w:divBdr>
            <w:top w:val="none" w:sz="0" w:space="0" w:color="auto"/>
            <w:left w:val="none" w:sz="0" w:space="0" w:color="auto"/>
            <w:bottom w:val="none" w:sz="0" w:space="0" w:color="auto"/>
            <w:right w:val="none" w:sz="0" w:space="0" w:color="auto"/>
          </w:divBdr>
        </w:div>
        <w:div w:id="1776362347">
          <w:marLeft w:val="0"/>
          <w:marRight w:val="0"/>
          <w:marTop w:val="0"/>
          <w:marBottom w:val="0"/>
          <w:divBdr>
            <w:top w:val="none" w:sz="0" w:space="0" w:color="auto"/>
            <w:left w:val="none" w:sz="0" w:space="0" w:color="auto"/>
            <w:bottom w:val="none" w:sz="0" w:space="0" w:color="auto"/>
            <w:right w:val="none" w:sz="0" w:space="0" w:color="auto"/>
          </w:divBdr>
        </w:div>
        <w:div w:id="1695694203">
          <w:marLeft w:val="0"/>
          <w:marRight w:val="0"/>
          <w:marTop w:val="0"/>
          <w:marBottom w:val="0"/>
          <w:divBdr>
            <w:top w:val="none" w:sz="0" w:space="0" w:color="auto"/>
            <w:left w:val="none" w:sz="0" w:space="0" w:color="auto"/>
            <w:bottom w:val="none" w:sz="0" w:space="0" w:color="auto"/>
            <w:right w:val="none" w:sz="0" w:space="0" w:color="auto"/>
          </w:divBdr>
        </w:div>
        <w:div w:id="785200451">
          <w:marLeft w:val="0"/>
          <w:marRight w:val="0"/>
          <w:marTop w:val="0"/>
          <w:marBottom w:val="0"/>
          <w:divBdr>
            <w:top w:val="none" w:sz="0" w:space="0" w:color="auto"/>
            <w:left w:val="none" w:sz="0" w:space="0" w:color="auto"/>
            <w:bottom w:val="none" w:sz="0" w:space="0" w:color="auto"/>
            <w:right w:val="none" w:sz="0" w:space="0" w:color="auto"/>
          </w:divBdr>
        </w:div>
        <w:div w:id="1539119459">
          <w:marLeft w:val="0"/>
          <w:marRight w:val="0"/>
          <w:marTop w:val="0"/>
          <w:marBottom w:val="0"/>
          <w:divBdr>
            <w:top w:val="none" w:sz="0" w:space="0" w:color="auto"/>
            <w:left w:val="none" w:sz="0" w:space="0" w:color="auto"/>
            <w:bottom w:val="none" w:sz="0" w:space="0" w:color="auto"/>
            <w:right w:val="none" w:sz="0" w:space="0" w:color="auto"/>
          </w:divBdr>
        </w:div>
        <w:div w:id="12077193">
          <w:marLeft w:val="0"/>
          <w:marRight w:val="0"/>
          <w:marTop w:val="0"/>
          <w:marBottom w:val="0"/>
          <w:divBdr>
            <w:top w:val="none" w:sz="0" w:space="0" w:color="auto"/>
            <w:left w:val="none" w:sz="0" w:space="0" w:color="auto"/>
            <w:bottom w:val="none" w:sz="0" w:space="0" w:color="auto"/>
            <w:right w:val="none" w:sz="0" w:space="0" w:color="auto"/>
          </w:divBdr>
        </w:div>
        <w:div w:id="1489437919">
          <w:marLeft w:val="0"/>
          <w:marRight w:val="0"/>
          <w:marTop w:val="0"/>
          <w:marBottom w:val="0"/>
          <w:divBdr>
            <w:top w:val="none" w:sz="0" w:space="0" w:color="auto"/>
            <w:left w:val="none" w:sz="0" w:space="0" w:color="auto"/>
            <w:bottom w:val="none" w:sz="0" w:space="0" w:color="auto"/>
            <w:right w:val="none" w:sz="0" w:space="0" w:color="auto"/>
          </w:divBdr>
        </w:div>
        <w:div w:id="1731154557">
          <w:marLeft w:val="0"/>
          <w:marRight w:val="0"/>
          <w:marTop w:val="0"/>
          <w:marBottom w:val="0"/>
          <w:divBdr>
            <w:top w:val="none" w:sz="0" w:space="0" w:color="auto"/>
            <w:left w:val="none" w:sz="0" w:space="0" w:color="auto"/>
            <w:bottom w:val="none" w:sz="0" w:space="0" w:color="auto"/>
            <w:right w:val="none" w:sz="0" w:space="0" w:color="auto"/>
          </w:divBdr>
        </w:div>
        <w:div w:id="404644255">
          <w:marLeft w:val="0"/>
          <w:marRight w:val="0"/>
          <w:marTop w:val="0"/>
          <w:marBottom w:val="0"/>
          <w:divBdr>
            <w:top w:val="none" w:sz="0" w:space="0" w:color="auto"/>
            <w:left w:val="none" w:sz="0" w:space="0" w:color="auto"/>
            <w:bottom w:val="none" w:sz="0" w:space="0" w:color="auto"/>
            <w:right w:val="none" w:sz="0" w:space="0" w:color="auto"/>
          </w:divBdr>
        </w:div>
        <w:div w:id="1223324943">
          <w:marLeft w:val="0"/>
          <w:marRight w:val="0"/>
          <w:marTop w:val="0"/>
          <w:marBottom w:val="0"/>
          <w:divBdr>
            <w:top w:val="none" w:sz="0" w:space="0" w:color="auto"/>
            <w:left w:val="none" w:sz="0" w:space="0" w:color="auto"/>
            <w:bottom w:val="none" w:sz="0" w:space="0" w:color="auto"/>
            <w:right w:val="none" w:sz="0" w:space="0" w:color="auto"/>
          </w:divBdr>
        </w:div>
      </w:divsChild>
    </w:div>
    <w:div w:id="1838887157">
      <w:bodyDiv w:val="1"/>
      <w:marLeft w:val="0"/>
      <w:marRight w:val="0"/>
      <w:marTop w:val="0"/>
      <w:marBottom w:val="0"/>
      <w:divBdr>
        <w:top w:val="none" w:sz="0" w:space="0" w:color="auto"/>
        <w:left w:val="none" w:sz="0" w:space="0" w:color="auto"/>
        <w:bottom w:val="none" w:sz="0" w:space="0" w:color="auto"/>
        <w:right w:val="none" w:sz="0" w:space="0" w:color="auto"/>
      </w:divBdr>
      <w:divsChild>
        <w:div w:id="342250502">
          <w:marLeft w:val="0"/>
          <w:marRight w:val="0"/>
          <w:marTop w:val="0"/>
          <w:marBottom w:val="300"/>
          <w:divBdr>
            <w:top w:val="none" w:sz="0" w:space="0" w:color="auto"/>
            <w:left w:val="none" w:sz="0" w:space="0" w:color="auto"/>
            <w:bottom w:val="none" w:sz="0" w:space="0" w:color="auto"/>
            <w:right w:val="none" w:sz="0" w:space="0" w:color="auto"/>
          </w:divBdr>
          <w:divsChild>
            <w:div w:id="583226561">
              <w:marLeft w:val="0"/>
              <w:marRight w:val="0"/>
              <w:marTop w:val="0"/>
              <w:marBottom w:val="0"/>
              <w:divBdr>
                <w:top w:val="none" w:sz="0" w:space="0" w:color="auto"/>
                <w:left w:val="none" w:sz="0" w:space="0" w:color="auto"/>
                <w:bottom w:val="none" w:sz="0" w:space="0" w:color="auto"/>
                <w:right w:val="none" w:sz="0" w:space="0" w:color="auto"/>
              </w:divBdr>
              <w:divsChild>
                <w:div w:id="1620257135">
                  <w:marLeft w:val="0"/>
                  <w:marRight w:val="0"/>
                  <w:marTop w:val="0"/>
                  <w:marBottom w:val="0"/>
                  <w:divBdr>
                    <w:top w:val="none" w:sz="0" w:space="0" w:color="auto"/>
                    <w:left w:val="none" w:sz="0" w:space="0" w:color="auto"/>
                    <w:bottom w:val="none" w:sz="0" w:space="0" w:color="auto"/>
                    <w:right w:val="none" w:sz="0" w:space="0" w:color="auto"/>
                  </w:divBdr>
                  <w:divsChild>
                    <w:div w:id="681124585">
                      <w:marLeft w:val="0"/>
                      <w:marRight w:val="0"/>
                      <w:marTop w:val="0"/>
                      <w:marBottom w:val="0"/>
                      <w:divBdr>
                        <w:top w:val="none" w:sz="0" w:space="0" w:color="auto"/>
                        <w:left w:val="none" w:sz="0" w:space="0" w:color="auto"/>
                        <w:bottom w:val="none" w:sz="0" w:space="0" w:color="auto"/>
                        <w:right w:val="none" w:sz="0" w:space="0" w:color="auto"/>
                      </w:divBdr>
                      <w:divsChild>
                        <w:div w:id="6314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76137">
          <w:marLeft w:val="0"/>
          <w:marRight w:val="0"/>
          <w:marTop w:val="0"/>
          <w:marBottom w:val="300"/>
          <w:divBdr>
            <w:top w:val="none" w:sz="0" w:space="0" w:color="auto"/>
            <w:left w:val="none" w:sz="0" w:space="0" w:color="auto"/>
            <w:bottom w:val="none" w:sz="0" w:space="0" w:color="auto"/>
            <w:right w:val="none" w:sz="0" w:space="0" w:color="auto"/>
          </w:divBdr>
          <w:divsChild>
            <w:div w:id="783614234">
              <w:marLeft w:val="0"/>
              <w:marRight w:val="0"/>
              <w:marTop w:val="0"/>
              <w:marBottom w:val="0"/>
              <w:divBdr>
                <w:top w:val="none" w:sz="0" w:space="0" w:color="auto"/>
                <w:left w:val="none" w:sz="0" w:space="0" w:color="auto"/>
                <w:bottom w:val="none" w:sz="0" w:space="0" w:color="auto"/>
                <w:right w:val="none" w:sz="0" w:space="0" w:color="auto"/>
              </w:divBdr>
              <w:divsChild>
                <w:div w:id="420302167">
                  <w:marLeft w:val="0"/>
                  <w:marRight w:val="0"/>
                  <w:marTop w:val="0"/>
                  <w:marBottom w:val="0"/>
                  <w:divBdr>
                    <w:top w:val="none" w:sz="0" w:space="0" w:color="auto"/>
                    <w:left w:val="none" w:sz="0" w:space="0" w:color="auto"/>
                    <w:bottom w:val="none" w:sz="0" w:space="0" w:color="auto"/>
                    <w:right w:val="none" w:sz="0" w:space="0" w:color="auto"/>
                  </w:divBdr>
                  <w:divsChild>
                    <w:div w:id="1161697476">
                      <w:marLeft w:val="0"/>
                      <w:marRight w:val="0"/>
                      <w:marTop w:val="0"/>
                      <w:marBottom w:val="0"/>
                      <w:divBdr>
                        <w:top w:val="none" w:sz="0" w:space="0" w:color="auto"/>
                        <w:left w:val="none" w:sz="0" w:space="0" w:color="auto"/>
                        <w:bottom w:val="none" w:sz="0" w:space="0" w:color="auto"/>
                        <w:right w:val="none" w:sz="0" w:space="0" w:color="auto"/>
                      </w:divBdr>
                      <w:divsChild>
                        <w:div w:id="2033652994">
                          <w:marLeft w:val="0"/>
                          <w:marRight w:val="0"/>
                          <w:marTop w:val="0"/>
                          <w:marBottom w:val="0"/>
                          <w:divBdr>
                            <w:top w:val="none" w:sz="0" w:space="0" w:color="auto"/>
                            <w:left w:val="none" w:sz="0" w:space="0" w:color="auto"/>
                            <w:bottom w:val="none" w:sz="0" w:space="0" w:color="auto"/>
                            <w:right w:val="none" w:sz="0" w:space="0" w:color="auto"/>
                          </w:divBdr>
                          <w:divsChild>
                            <w:div w:id="1476021212">
                              <w:marLeft w:val="0"/>
                              <w:marRight w:val="120"/>
                              <w:marTop w:val="0"/>
                              <w:marBottom w:val="0"/>
                              <w:divBdr>
                                <w:top w:val="none" w:sz="0" w:space="0" w:color="auto"/>
                                <w:left w:val="none" w:sz="0" w:space="0" w:color="auto"/>
                                <w:bottom w:val="none" w:sz="0" w:space="0" w:color="auto"/>
                                <w:right w:val="none" w:sz="0" w:space="0" w:color="auto"/>
                              </w:divBdr>
                            </w:div>
                            <w:div w:id="1151092837">
                              <w:marLeft w:val="0"/>
                              <w:marRight w:val="0"/>
                              <w:marTop w:val="0"/>
                              <w:marBottom w:val="0"/>
                              <w:divBdr>
                                <w:top w:val="none" w:sz="0" w:space="0" w:color="auto"/>
                                <w:left w:val="none" w:sz="0" w:space="0" w:color="auto"/>
                                <w:bottom w:val="none" w:sz="0" w:space="0" w:color="auto"/>
                                <w:right w:val="none" w:sz="0" w:space="0" w:color="auto"/>
                              </w:divBdr>
                            </w:div>
                          </w:divsChild>
                        </w:div>
                        <w:div w:id="2044475670">
                          <w:marLeft w:val="0"/>
                          <w:marRight w:val="0"/>
                          <w:marTop w:val="0"/>
                          <w:marBottom w:val="0"/>
                          <w:divBdr>
                            <w:top w:val="none" w:sz="0" w:space="0" w:color="auto"/>
                            <w:left w:val="none" w:sz="0" w:space="0" w:color="auto"/>
                            <w:bottom w:val="none" w:sz="0" w:space="0" w:color="auto"/>
                            <w:right w:val="none" w:sz="0" w:space="0" w:color="auto"/>
                          </w:divBdr>
                          <w:divsChild>
                            <w:div w:id="1945843555">
                              <w:marLeft w:val="0"/>
                              <w:marRight w:val="120"/>
                              <w:marTop w:val="0"/>
                              <w:marBottom w:val="0"/>
                              <w:divBdr>
                                <w:top w:val="none" w:sz="0" w:space="0" w:color="auto"/>
                                <w:left w:val="none" w:sz="0" w:space="0" w:color="auto"/>
                                <w:bottom w:val="none" w:sz="0" w:space="0" w:color="auto"/>
                                <w:right w:val="none" w:sz="0" w:space="0" w:color="auto"/>
                              </w:divBdr>
                            </w:div>
                            <w:div w:id="1835030994">
                              <w:marLeft w:val="0"/>
                              <w:marRight w:val="0"/>
                              <w:marTop w:val="0"/>
                              <w:marBottom w:val="0"/>
                              <w:divBdr>
                                <w:top w:val="none" w:sz="0" w:space="0" w:color="auto"/>
                                <w:left w:val="none" w:sz="0" w:space="0" w:color="auto"/>
                                <w:bottom w:val="none" w:sz="0" w:space="0" w:color="auto"/>
                                <w:right w:val="none" w:sz="0" w:space="0" w:color="auto"/>
                              </w:divBdr>
                            </w:div>
                          </w:divsChild>
                        </w:div>
                        <w:div w:id="1356689299">
                          <w:marLeft w:val="0"/>
                          <w:marRight w:val="0"/>
                          <w:marTop w:val="0"/>
                          <w:marBottom w:val="0"/>
                          <w:divBdr>
                            <w:top w:val="none" w:sz="0" w:space="0" w:color="auto"/>
                            <w:left w:val="none" w:sz="0" w:space="0" w:color="auto"/>
                            <w:bottom w:val="none" w:sz="0" w:space="0" w:color="auto"/>
                            <w:right w:val="none" w:sz="0" w:space="0" w:color="auto"/>
                          </w:divBdr>
                          <w:divsChild>
                            <w:div w:id="672684240">
                              <w:marLeft w:val="0"/>
                              <w:marRight w:val="120"/>
                              <w:marTop w:val="0"/>
                              <w:marBottom w:val="0"/>
                              <w:divBdr>
                                <w:top w:val="none" w:sz="0" w:space="0" w:color="auto"/>
                                <w:left w:val="none" w:sz="0" w:space="0" w:color="auto"/>
                                <w:bottom w:val="none" w:sz="0" w:space="0" w:color="auto"/>
                                <w:right w:val="none" w:sz="0" w:space="0" w:color="auto"/>
                              </w:divBdr>
                            </w:div>
                            <w:div w:id="1121649720">
                              <w:marLeft w:val="0"/>
                              <w:marRight w:val="0"/>
                              <w:marTop w:val="0"/>
                              <w:marBottom w:val="0"/>
                              <w:divBdr>
                                <w:top w:val="none" w:sz="0" w:space="0" w:color="auto"/>
                                <w:left w:val="none" w:sz="0" w:space="0" w:color="auto"/>
                                <w:bottom w:val="none" w:sz="0" w:space="0" w:color="auto"/>
                                <w:right w:val="none" w:sz="0" w:space="0" w:color="auto"/>
                              </w:divBdr>
                            </w:div>
                          </w:divsChild>
                        </w:div>
                        <w:div w:id="26806323">
                          <w:marLeft w:val="0"/>
                          <w:marRight w:val="0"/>
                          <w:marTop w:val="0"/>
                          <w:marBottom w:val="0"/>
                          <w:divBdr>
                            <w:top w:val="none" w:sz="0" w:space="0" w:color="auto"/>
                            <w:left w:val="none" w:sz="0" w:space="0" w:color="auto"/>
                            <w:bottom w:val="none" w:sz="0" w:space="0" w:color="auto"/>
                            <w:right w:val="none" w:sz="0" w:space="0" w:color="auto"/>
                          </w:divBdr>
                          <w:divsChild>
                            <w:div w:id="267810316">
                              <w:marLeft w:val="0"/>
                              <w:marRight w:val="120"/>
                              <w:marTop w:val="0"/>
                              <w:marBottom w:val="0"/>
                              <w:divBdr>
                                <w:top w:val="none" w:sz="0" w:space="0" w:color="auto"/>
                                <w:left w:val="none" w:sz="0" w:space="0" w:color="auto"/>
                                <w:bottom w:val="none" w:sz="0" w:space="0" w:color="auto"/>
                                <w:right w:val="none" w:sz="0" w:space="0" w:color="auto"/>
                              </w:divBdr>
                            </w:div>
                            <w:div w:id="1345129896">
                              <w:marLeft w:val="0"/>
                              <w:marRight w:val="0"/>
                              <w:marTop w:val="0"/>
                              <w:marBottom w:val="0"/>
                              <w:divBdr>
                                <w:top w:val="none" w:sz="0" w:space="0" w:color="auto"/>
                                <w:left w:val="none" w:sz="0" w:space="0" w:color="auto"/>
                                <w:bottom w:val="none" w:sz="0" w:space="0" w:color="auto"/>
                                <w:right w:val="none" w:sz="0" w:space="0" w:color="auto"/>
                              </w:divBdr>
                            </w:div>
                          </w:divsChild>
                        </w:div>
                        <w:div w:id="1654874049">
                          <w:marLeft w:val="0"/>
                          <w:marRight w:val="0"/>
                          <w:marTop w:val="0"/>
                          <w:marBottom w:val="0"/>
                          <w:divBdr>
                            <w:top w:val="none" w:sz="0" w:space="0" w:color="auto"/>
                            <w:left w:val="none" w:sz="0" w:space="0" w:color="auto"/>
                            <w:bottom w:val="none" w:sz="0" w:space="0" w:color="auto"/>
                            <w:right w:val="none" w:sz="0" w:space="0" w:color="auto"/>
                          </w:divBdr>
                          <w:divsChild>
                            <w:div w:id="568341615">
                              <w:marLeft w:val="0"/>
                              <w:marRight w:val="120"/>
                              <w:marTop w:val="0"/>
                              <w:marBottom w:val="0"/>
                              <w:divBdr>
                                <w:top w:val="none" w:sz="0" w:space="0" w:color="auto"/>
                                <w:left w:val="none" w:sz="0" w:space="0" w:color="auto"/>
                                <w:bottom w:val="none" w:sz="0" w:space="0" w:color="auto"/>
                                <w:right w:val="none" w:sz="0" w:space="0" w:color="auto"/>
                              </w:divBdr>
                            </w:div>
                            <w:div w:id="232201574">
                              <w:marLeft w:val="0"/>
                              <w:marRight w:val="0"/>
                              <w:marTop w:val="0"/>
                              <w:marBottom w:val="0"/>
                              <w:divBdr>
                                <w:top w:val="none" w:sz="0" w:space="0" w:color="auto"/>
                                <w:left w:val="none" w:sz="0" w:space="0" w:color="auto"/>
                                <w:bottom w:val="none" w:sz="0" w:space="0" w:color="auto"/>
                                <w:right w:val="none" w:sz="0" w:space="0" w:color="auto"/>
                              </w:divBdr>
                            </w:div>
                          </w:divsChild>
                        </w:div>
                        <w:div w:id="1563365314">
                          <w:marLeft w:val="0"/>
                          <w:marRight w:val="0"/>
                          <w:marTop w:val="0"/>
                          <w:marBottom w:val="0"/>
                          <w:divBdr>
                            <w:top w:val="none" w:sz="0" w:space="0" w:color="auto"/>
                            <w:left w:val="none" w:sz="0" w:space="0" w:color="auto"/>
                            <w:bottom w:val="none" w:sz="0" w:space="0" w:color="auto"/>
                            <w:right w:val="none" w:sz="0" w:space="0" w:color="auto"/>
                          </w:divBdr>
                          <w:divsChild>
                            <w:div w:id="139268484">
                              <w:marLeft w:val="0"/>
                              <w:marRight w:val="120"/>
                              <w:marTop w:val="0"/>
                              <w:marBottom w:val="0"/>
                              <w:divBdr>
                                <w:top w:val="none" w:sz="0" w:space="0" w:color="auto"/>
                                <w:left w:val="none" w:sz="0" w:space="0" w:color="auto"/>
                                <w:bottom w:val="none" w:sz="0" w:space="0" w:color="auto"/>
                                <w:right w:val="none" w:sz="0" w:space="0" w:color="auto"/>
                              </w:divBdr>
                            </w:div>
                            <w:div w:id="162666083">
                              <w:marLeft w:val="0"/>
                              <w:marRight w:val="0"/>
                              <w:marTop w:val="0"/>
                              <w:marBottom w:val="0"/>
                              <w:divBdr>
                                <w:top w:val="none" w:sz="0" w:space="0" w:color="auto"/>
                                <w:left w:val="none" w:sz="0" w:space="0" w:color="auto"/>
                                <w:bottom w:val="none" w:sz="0" w:space="0" w:color="auto"/>
                                <w:right w:val="none" w:sz="0" w:space="0" w:color="auto"/>
                              </w:divBdr>
                            </w:div>
                          </w:divsChild>
                        </w:div>
                        <w:div w:id="1037047460">
                          <w:marLeft w:val="0"/>
                          <w:marRight w:val="0"/>
                          <w:marTop w:val="0"/>
                          <w:marBottom w:val="0"/>
                          <w:divBdr>
                            <w:top w:val="none" w:sz="0" w:space="0" w:color="auto"/>
                            <w:left w:val="none" w:sz="0" w:space="0" w:color="auto"/>
                            <w:bottom w:val="none" w:sz="0" w:space="0" w:color="auto"/>
                            <w:right w:val="none" w:sz="0" w:space="0" w:color="auto"/>
                          </w:divBdr>
                          <w:divsChild>
                            <w:div w:id="506018124">
                              <w:marLeft w:val="0"/>
                              <w:marRight w:val="120"/>
                              <w:marTop w:val="0"/>
                              <w:marBottom w:val="0"/>
                              <w:divBdr>
                                <w:top w:val="none" w:sz="0" w:space="0" w:color="auto"/>
                                <w:left w:val="none" w:sz="0" w:space="0" w:color="auto"/>
                                <w:bottom w:val="none" w:sz="0" w:space="0" w:color="auto"/>
                                <w:right w:val="none" w:sz="0" w:space="0" w:color="auto"/>
                              </w:divBdr>
                            </w:div>
                            <w:div w:id="911938106">
                              <w:marLeft w:val="0"/>
                              <w:marRight w:val="0"/>
                              <w:marTop w:val="0"/>
                              <w:marBottom w:val="0"/>
                              <w:divBdr>
                                <w:top w:val="none" w:sz="0" w:space="0" w:color="auto"/>
                                <w:left w:val="none" w:sz="0" w:space="0" w:color="auto"/>
                                <w:bottom w:val="none" w:sz="0" w:space="0" w:color="auto"/>
                                <w:right w:val="none" w:sz="0" w:space="0" w:color="auto"/>
                              </w:divBdr>
                            </w:div>
                          </w:divsChild>
                        </w:div>
                        <w:div w:id="1373533547">
                          <w:marLeft w:val="0"/>
                          <w:marRight w:val="0"/>
                          <w:marTop w:val="0"/>
                          <w:marBottom w:val="0"/>
                          <w:divBdr>
                            <w:top w:val="none" w:sz="0" w:space="0" w:color="auto"/>
                            <w:left w:val="none" w:sz="0" w:space="0" w:color="auto"/>
                            <w:bottom w:val="none" w:sz="0" w:space="0" w:color="auto"/>
                            <w:right w:val="none" w:sz="0" w:space="0" w:color="auto"/>
                          </w:divBdr>
                          <w:divsChild>
                            <w:div w:id="491874644">
                              <w:marLeft w:val="0"/>
                              <w:marRight w:val="120"/>
                              <w:marTop w:val="0"/>
                              <w:marBottom w:val="0"/>
                              <w:divBdr>
                                <w:top w:val="none" w:sz="0" w:space="0" w:color="auto"/>
                                <w:left w:val="none" w:sz="0" w:space="0" w:color="auto"/>
                                <w:bottom w:val="none" w:sz="0" w:space="0" w:color="auto"/>
                                <w:right w:val="none" w:sz="0" w:space="0" w:color="auto"/>
                              </w:divBdr>
                            </w:div>
                            <w:div w:id="1848985667">
                              <w:marLeft w:val="0"/>
                              <w:marRight w:val="0"/>
                              <w:marTop w:val="0"/>
                              <w:marBottom w:val="0"/>
                              <w:divBdr>
                                <w:top w:val="none" w:sz="0" w:space="0" w:color="auto"/>
                                <w:left w:val="none" w:sz="0" w:space="0" w:color="auto"/>
                                <w:bottom w:val="none" w:sz="0" w:space="0" w:color="auto"/>
                                <w:right w:val="none" w:sz="0" w:space="0" w:color="auto"/>
                              </w:divBdr>
                            </w:div>
                          </w:divsChild>
                        </w:div>
                        <w:div w:id="58982488">
                          <w:marLeft w:val="0"/>
                          <w:marRight w:val="0"/>
                          <w:marTop w:val="0"/>
                          <w:marBottom w:val="0"/>
                          <w:divBdr>
                            <w:top w:val="none" w:sz="0" w:space="0" w:color="auto"/>
                            <w:left w:val="none" w:sz="0" w:space="0" w:color="auto"/>
                            <w:bottom w:val="none" w:sz="0" w:space="0" w:color="auto"/>
                            <w:right w:val="none" w:sz="0" w:space="0" w:color="auto"/>
                          </w:divBdr>
                          <w:divsChild>
                            <w:div w:id="1127969700">
                              <w:marLeft w:val="0"/>
                              <w:marRight w:val="120"/>
                              <w:marTop w:val="0"/>
                              <w:marBottom w:val="0"/>
                              <w:divBdr>
                                <w:top w:val="none" w:sz="0" w:space="0" w:color="auto"/>
                                <w:left w:val="none" w:sz="0" w:space="0" w:color="auto"/>
                                <w:bottom w:val="none" w:sz="0" w:space="0" w:color="auto"/>
                                <w:right w:val="none" w:sz="0" w:space="0" w:color="auto"/>
                              </w:divBdr>
                            </w:div>
                            <w:div w:id="127742309">
                              <w:marLeft w:val="0"/>
                              <w:marRight w:val="0"/>
                              <w:marTop w:val="0"/>
                              <w:marBottom w:val="0"/>
                              <w:divBdr>
                                <w:top w:val="none" w:sz="0" w:space="0" w:color="auto"/>
                                <w:left w:val="none" w:sz="0" w:space="0" w:color="auto"/>
                                <w:bottom w:val="none" w:sz="0" w:space="0" w:color="auto"/>
                                <w:right w:val="none" w:sz="0" w:space="0" w:color="auto"/>
                              </w:divBdr>
                            </w:div>
                          </w:divsChild>
                        </w:div>
                        <w:div w:id="482699331">
                          <w:marLeft w:val="0"/>
                          <w:marRight w:val="0"/>
                          <w:marTop w:val="0"/>
                          <w:marBottom w:val="0"/>
                          <w:divBdr>
                            <w:top w:val="none" w:sz="0" w:space="0" w:color="auto"/>
                            <w:left w:val="none" w:sz="0" w:space="0" w:color="auto"/>
                            <w:bottom w:val="none" w:sz="0" w:space="0" w:color="auto"/>
                            <w:right w:val="none" w:sz="0" w:space="0" w:color="auto"/>
                          </w:divBdr>
                          <w:divsChild>
                            <w:div w:id="643390231">
                              <w:marLeft w:val="0"/>
                              <w:marRight w:val="120"/>
                              <w:marTop w:val="0"/>
                              <w:marBottom w:val="0"/>
                              <w:divBdr>
                                <w:top w:val="none" w:sz="0" w:space="0" w:color="auto"/>
                                <w:left w:val="none" w:sz="0" w:space="0" w:color="auto"/>
                                <w:bottom w:val="none" w:sz="0" w:space="0" w:color="auto"/>
                                <w:right w:val="none" w:sz="0" w:space="0" w:color="auto"/>
                              </w:divBdr>
                            </w:div>
                            <w:div w:id="724528186">
                              <w:marLeft w:val="0"/>
                              <w:marRight w:val="0"/>
                              <w:marTop w:val="0"/>
                              <w:marBottom w:val="0"/>
                              <w:divBdr>
                                <w:top w:val="none" w:sz="0" w:space="0" w:color="auto"/>
                                <w:left w:val="none" w:sz="0" w:space="0" w:color="auto"/>
                                <w:bottom w:val="none" w:sz="0" w:space="0" w:color="auto"/>
                                <w:right w:val="none" w:sz="0" w:space="0" w:color="auto"/>
                              </w:divBdr>
                            </w:div>
                          </w:divsChild>
                        </w:div>
                        <w:div w:id="45833853">
                          <w:marLeft w:val="0"/>
                          <w:marRight w:val="0"/>
                          <w:marTop w:val="0"/>
                          <w:marBottom w:val="0"/>
                          <w:divBdr>
                            <w:top w:val="none" w:sz="0" w:space="0" w:color="auto"/>
                            <w:left w:val="none" w:sz="0" w:space="0" w:color="auto"/>
                            <w:bottom w:val="none" w:sz="0" w:space="0" w:color="auto"/>
                            <w:right w:val="none" w:sz="0" w:space="0" w:color="auto"/>
                          </w:divBdr>
                          <w:divsChild>
                            <w:div w:id="95059664">
                              <w:marLeft w:val="0"/>
                              <w:marRight w:val="120"/>
                              <w:marTop w:val="0"/>
                              <w:marBottom w:val="0"/>
                              <w:divBdr>
                                <w:top w:val="none" w:sz="0" w:space="0" w:color="auto"/>
                                <w:left w:val="none" w:sz="0" w:space="0" w:color="auto"/>
                                <w:bottom w:val="none" w:sz="0" w:space="0" w:color="auto"/>
                                <w:right w:val="none" w:sz="0" w:space="0" w:color="auto"/>
                              </w:divBdr>
                            </w:div>
                            <w:div w:id="712270501">
                              <w:marLeft w:val="0"/>
                              <w:marRight w:val="0"/>
                              <w:marTop w:val="0"/>
                              <w:marBottom w:val="0"/>
                              <w:divBdr>
                                <w:top w:val="none" w:sz="0" w:space="0" w:color="auto"/>
                                <w:left w:val="none" w:sz="0" w:space="0" w:color="auto"/>
                                <w:bottom w:val="none" w:sz="0" w:space="0" w:color="auto"/>
                                <w:right w:val="none" w:sz="0" w:space="0" w:color="auto"/>
                              </w:divBdr>
                            </w:div>
                          </w:divsChild>
                        </w:div>
                        <w:div w:id="697194272">
                          <w:marLeft w:val="0"/>
                          <w:marRight w:val="0"/>
                          <w:marTop w:val="0"/>
                          <w:marBottom w:val="0"/>
                          <w:divBdr>
                            <w:top w:val="none" w:sz="0" w:space="0" w:color="auto"/>
                            <w:left w:val="none" w:sz="0" w:space="0" w:color="auto"/>
                            <w:bottom w:val="none" w:sz="0" w:space="0" w:color="auto"/>
                            <w:right w:val="none" w:sz="0" w:space="0" w:color="auto"/>
                          </w:divBdr>
                          <w:divsChild>
                            <w:div w:id="21634905">
                              <w:marLeft w:val="0"/>
                              <w:marRight w:val="120"/>
                              <w:marTop w:val="0"/>
                              <w:marBottom w:val="0"/>
                              <w:divBdr>
                                <w:top w:val="none" w:sz="0" w:space="0" w:color="auto"/>
                                <w:left w:val="none" w:sz="0" w:space="0" w:color="auto"/>
                                <w:bottom w:val="none" w:sz="0" w:space="0" w:color="auto"/>
                                <w:right w:val="none" w:sz="0" w:space="0" w:color="auto"/>
                              </w:divBdr>
                            </w:div>
                            <w:div w:id="562907813">
                              <w:marLeft w:val="0"/>
                              <w:marRight w:val="0"/>
                              <w:marTop w:val="0"/>
                              <w:marBottom w:val="0"/>
                              <w:divBdr>
                                <w:top w:val="none" w:sz="0" w:space="0" w:color="auto"/>
                                <w:left w:val="none" w:sz="0" w:space="0" w:color="auto"/>
                                <w:bottom w:val="none" w:sz="0" w:space="0" w:color="auto"/>
                                <w:right w:val="none" w:sz="0" w:space="0" w:color="auto"/>
                              </w:divBdr>
                            </w:div>
                          </w:divsChild>
                        </w:div>
                        <w:div w:id="950933902">
                          <w:marLeft w:val="0"/>
                          <w:marRight w:val="0"/>
                          <w:marTop w:val="0"/>
                          <w:marBottom w:val="0"/>
                          <w:divBdr>
                            <w:top w:val="none" w:sz="0" w:space="0" w:color="auto"/>
                            <w:left w:val="none" w:sz="0" w:space="0" w:color="auto"/>
                            <w:bottom w:val="none" w:sz="0" w:space="0" w:color="auto"/>
                            <w:right w:val="none" w:sz="0" w:space="0" w:color="auto"/>
                          </w:divBdr>
                          <w:divsChild>
                            <w:div w:id="2112819626">
                              <w:marLeft w:val="0"/>
                              <w:marRight w:val="120"/>
                              <w:marTop w:val="0"/>
                              <w:marBottom w:val="0"/>
                              <w:divBdr>
                                <w:top w:val="none" w:sz="0" w:space="0" w:color="auto"/>
                                <w:left w:val="none" w:sz="0" w:space="0" w:color="auto"/>
                                <w:bottom w:val="none" w:sz="0" w:space="0" w:color="auto"/>
                                <w:right w:val="none" w:sz="0" w:space="0" w:color="auto"/>
                              </w:divBdr>
                            </w:div>
                            <w:div w:id="1027755659">
                              <w:marLeft w:val="0"/>
                              <w:marRight w:val="0"/>
                              <w:marTop w:val="0"/>
                              <w:marBottom w:val="0"/>
                              <w:divBdr>
                                <w:top w:val="none" w:sz="0" w:space="0" w:color="auto"/>
                                <w:left w:val="none" w:sz="0" w:space="0" w:color="auto"/>
                                <w:bottom w:val="none" w:sz="0" w:space="0" w:color="auto"/>
                                <w:right w:val="none" w:sz="0" w:space="0" w:color="auto"/>
                              </w:divBdr>
                            </w:div>
                          </w:divsChild>
                        </w:div>
                        <w:div w:id="1752893454">
                          <w:marLeft w:val="0"/>
                          <w:marRight w:val="0"/>
                          <w:marTop w:val="0"/>
                          <w:marBottom w:val="0"/>
                          <w:divBdr>
                            <w:top w:val="none" w:sz="0" w:space="0" w:color="auto"/>
                            <w:left w:val="none" w:sz="0" w:space="0" w:color="auto"/>
                            <w:bottom w:val="none" w:sz="0" w:space="0" w:color="auto"/>
                            <w:right w:val="none" w:sz="0" w:space="0" w:color="auto"/>
                          </w:divBdr>
                          <w:divsChild>
                            <w:div w:id="1957831307">
                              <w:marLeft w:val="0"/>
                              <w:marRight w:val="120"/>
                              <w:marTop w:val="0"/>
                              <w:marBottom w:val="0"/>
                              <w:divBdr>
                                <w:top w:val="none" w:sz="0" w:space="0" w:color="auto"/>
                                <w:left w:val="none" w:sz="0" w:space="0" w:color="auto"/>
                                <w:bottom w:val="none" w:sz="0" w:space="0" w:color="auto"/>
                                <w:right w:val="none" w:sz="0" w:space="0" w:color="auto"/>
                              </w:divBdr>
                            </w:div>
                            <w:div w:id="796681049">
                              <w:marLeft w:val="0"/>
                              <w:marRight w:val="0"/>
                              <w:marTop w:val="0"/>
                              <w:marBottom w:val="0"/>
                              <w:divBdr>
                                <w:top w:val="none" w:sz="0" w:space="0" w:color="auto"/>
                                <w:left w:val="none" w:sz="0" w:space="0" w:color="auto"/>
                                <w:bottom w:val="none" w:sz="0" w:space="0" w:color="auto"/>
                                <w:right w:val="none" w:sz="0" w:space="0" w:color="auto"/>
                              </w:divBdr>
                            </w:div>
                          </w:divsChild>
                        </w:div>
                        <w:div w:id="177786733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120"/>
                              <w:marTop w:val="0"/>
                              <w:marBottom w:val="0"/>
                              <w:divBdr>
                                <w:top w:val="none" w:sz="0" w:space="0" w:color="auto"/>
                                <w:left w:val="none" w:sz="0" w:space="0" w:color="auto"/>
                                <w:bottom w:val="none" w:sz="0" w:space="0" w:color="auto"/>
                                <w:right w:val="none" w:sz="0" w:space="0" w:color="auto"/>
                              </w:divBdr>
                            </w:div>
                            <w:div w:id="29455027">
                              <w:marLeft w:val="0"/>
                              <w:marRight w:val="0"/>
                              <w:marTop w:val="0"/>
                              <w:marBottom w:val="0"/>
                              <w:divBdr>
                                <w:top w:val="none" w:sz="0" w:space="0" w:color="auto"/>
                                <w:left w:val="none" w:sz="0" w:space="0" w:color="auto"/>
                                <w:bottom w:val="none" w:sz="0" w:space="0" w:color="auto"/>
                                <w:right w:val="none" w:sz="0" w:space="0" w:color="auto"/>
                              </w:divBdr>
                            </w:div>
                          </w:divsChild>
                        </w:div>
                        <w:div w:id="633170772">
                          <w:marLeft w:val="0"/>
                          <w:marRight w:val="0"/>
                          <w:marTop w:val="0"/>
                          <w:marBottom w:val="0"/>
                          <w:divBdr>
                            <w:top w:val="none" w:sz="0" w:space="0" w:color="auto"/>
                            <w:left w:val="none" w:sz="0" w:space="0" w:color="auto"/>
                            <w:bottom w:val="none" w:sz="0" w:space="0" w:color="auto"/>
                            <w:right w:val="none" w:sz="0" w:space="0" w:color="auto"/>
                          </w:divBdr>
                          <w:divsChild>
                            <w:div w:id="57368424">
                              <w:marLeft w:val="0"/>
                              <w:marRight w:val="120"/>
                              <w:marTop w:val="0"/>
                              <w:marBottom w:val="0"/>
                              <w:divBdr>
                                <w:top w:val="none" w:sz="0" w:space="0" w:color="auto"/>
                                <w:left w:val="none" w:sz="0" w:space="0" w:color="auto"/>
                                <w:bottom w:val="none" w:sz="0" w:space="0" w:color="auto"/>
                                <w:right w:val="none" w:sz="0" w:space="0" w:color="auto"/>
                              </w:divBdr>
                            </w:div>
                            <w:div w:id="779764208">
                              <w:marLeft w:val="0"/>
                              <w:marRight w:val="0"/>
                              <w:marTop w:val="0"/>
                              <w:marBottom w:val="0"/>
                              <w:divBdr>
                                <w:top w:val="none" w:sz="0" w:space="0" w:color="auto"/>
                                <w:left w:val="none" w:sz="0" w:space="0" w:color="auto"/>
                                <w:bottom w:val="none" w:sz="0" w:space="0" w:color="auto"/>
                                <w:right w:val="none" w:sz="0" w:space="0" w:color="auto"/>
                              </w:divBdr>
                            </w:div>
                          </w:divsChild>
                        </w:div>
                        <w:div w:id="2004813261">
                          <w:marLeft w:val="0"/>
                          <w:marRight w:val="0"/>
                          <w:marTop w:val="0"/>
                          <w:marBottom w:val="0"/>
                          <w:divBdr>
                            <w:top w:val="none" w:sz="0" w:space="0" w:color="auto"/>
                            <w:left w:val="none" w:sz="0" w:space="0" w:color="auto"/>
                            <w:bottom w:val="none" w:sz="0" w:space="0" w:color="auto"/>
                            <w:right w:val="none" w:sz="0" w:space="0" w:color="auto"/>
                          </w:divBdr>
                          <w:divsChild>
                            <w:div w:id="304169056">
                              <w:marLeft w:val="0"/>
                              <w:marRight w:val="120"/>
                              <w:marTop w:val="0"/>
                              <w:marBottom w:val="0"/>
                              <w:divBdr>
                                <w:top w:val="none" w:sz="0" w:space="0" w:color="auto"/>
                                <w:left w:val="none" w:sz="0" w:space="0" w:color="auto"/>
                                <w:bottom w:val="none" w:sz="0" w:space="0" w:color="auto"/>
                                <w:right w:val="none" w:sz="0" w:space="0" w:color="auto"/>
                              </w:divBdr>
                            </w:div>
                            <w:div w:id="1348141062">
                              <w:marLeft w:val="0"/>
                              <w:marRight w:val="0"/>
                              <w:marTop w:val="0"/>
                              <w:marBottom w:val="0"/>
                              <w:divBdr>
                                <w:top w:val="none" w:sz="0" w:space="0" w:color="auto"/>
                                <w:left w:val="none" w:sz="0" w:space="0" w:color="auto"/>
                                <w:bottom w:val="none" w:sz="0" w:space="0" w:color="auto"/>
                                <w:right w:val="none" w:sz="0" w:space="0" w:color="auto"/>
                              </w:divBdr>
                            </w:div>
                          </w:divsChild>
                        </w:div>
                        <w:div w:id="1466847512">
                          <w:marLeft w:val="0"/>
                          <w:marRight w:val="0"/>
                          <w:marTop w:val="0"/>
                          <w:marBottom w:val="0"/>
                          <w:divBdr>
                            <w:top w:val="none" w:sz="0" w:space="0" w:color="auto"/>
                            <w:left w:val="none" w:sz="0" w:space="0" w:color="auto"/>
                            <w:bottom w:val="none" w:sz="0" w:space="0" w:color="auto"/>
                            <w:right w:val="none" w:sz="0" w:space="0" w:color="auto"/>
                          </w:divBdr>
                          <w:divsChild>
                            <w:div w:id="217596924">
                              <w:marLeft w:val="0"/>
                              <w:marRight w:val="120"/>
                              <w:marTop w:val="0"/>
                              <w:marBottom w:val="0"/>
                              <w:divBdr>
                                <w:top w:val="none" w:sz="0" w:space="0" w:color="auto"/>
                                <w:left w:val="none" w:sz="0" w:space="0" w:color="auto"/>
                                <w:bottom w:val="none" w:sz="0" w:space="0" w:color="auto"/>
                                <w:right w:val="none" w:sz="0" w:space="0" w:color="auto"/>
                              </w:divBdr>
                            </w:div>
                            <w:div w:id="768693937">
                              <w:marLeft w:val="0"/>
                              <w:marRight w:val="0"/>
                              <w:marTop w:val="0"/>
                              <w:marBottom w:val="0"/>
                              <w:divBdr>
                                <w:top w:val="none" w:sz="0" w:space="0" w:color="auto"/>
                                <w:left w:val="none" w:sz="0" w:space="0" w:color="auto"/>
                                <w:bottom w:val="none" w:sz="0" w:space="0" w:color="auto"/>
                                <w:right w:val="none" w:sz="0" w:space="0" w:color="auto"/>
                              </w:divBdr>
                            </w:div>
                          </w:divsChild>
                        </w:div>
                        <w:div w:id="161046278">
                          <w:marLeft w:val="0"/>
                          <w:marRight w:val="0"/>
                          <w:marTop w:val="0"/>
                          <w:marBottom w:val="0"/>
                          <w:divBdr>
                            <w:top w:val="none" w:sz="0" w:space="0" w:color="auto"/>
                            <w:left w:val="none" w:sz="0" w:space="0" w:color="auto"/>
                            <w:bottom w:val="none" w:sz="0" w:space="0" w:color="auto"/>
                            <w:right w:val="none" w:sz="0" w:space="0" w:color="auto"/>
                          </w:divBdr>
                          <w:divsChild>
                            <w:div w:id="570969056">
                              <w:marLeft w:val="0"/>
                              <w:marRight w:val="120"/>
                              <w:marTop w:val="0"/>
                              <w:marBottom w:val="0"/>
                              <w:divBdr>
                                <w:top w:val="none" w:sz="0" w:space="0" w:color="auto"/>
                                <w:left w:val="none" w:sz="0" w:space="0" w:color="auto"/>
                                <w:bottom w:val="none" w:sz="0" w:space="0" w:color="auto"/>
                                <w:right w:val="none" w:sz="0" w:space="0" w:color="auto"/>
                              </w:divBdr>
                            </w:div>
                            <w:div w:id="1641615942">
                              <w:marLeft w:val="0"/>
                              <w:marRight w:val="0"/>
                              <w:marTop w:val="0"/>
                              <w:marBottom w:val="0"/>
                              <w:divBdr>
                                <w:top w:val="none" w:sz="0" w:space="0" w:color="auto"/>
                                <w:left w:val="none" w:sz="0" w:space="0" w:color="auto"/>
                                <w:bottom w:val="none" w:sz="0" w:space="0" w:color="auto"/>
                                <w:right w:val="none" w:sz="0" w:space="0" w:color="auto"/>
                              </w:divBdr>
                            </w:div>
                          </w:divsChild>
                        </w:div>
                        <w:div w:id="1737705191">
                          <w:marLeft w:val="0"/>
                          <w:marRight w:val="0"/>
                          <w:marTop w:val="0"/>
                          <w:marBottom w:val="0"/>
                          <w:divBdr>
                            <w:top w:val="none" w:sz="0" w:space="0" w:color="auto"/>
                            <w:left w:val="none" w:sz="0" w:space="0" w:color="auto"/>
                            <w:bottom w:val="none" w:sz="0" w:space="0" w:color="auto"/>
                            <w:right w:val="none" w:sz="0" w:space="0" w:color="auto"/>
                          </w:divBdr>
                          <w:divsChild>
                            <w:div w:id="180780685">
                              <w:marLeft w:val="0"/>
                              <w:marRight w:val="120"/>
                              <w:marTop w:val="0"/>
                              <w:marBottom w:val="0"/>
                              <w:divBdr>
                                <w:top w:val="none" w:sz="0" w:space="0" w:color="auto"/>
                                <w:left w:val="none" w:sz="0" w:space="0" w:color="auto"/>
                                <w:bottom w:val="none" w:sz="0" w:space="0" w:color="auto"/>
                                <w:right w:val="none" w:sz="0" w:space="0" w:color="auto"/>
                              </w:divBdr>
                            </w:div>
                            <w:div w:id="102653871">
                              <w:marLeft w:val="0"/>
                              <w:marRight w:val="0"/>
                              <w:marTop w:val="0"/>
                              <w:marBottom w:val="0"/>
                              <w:divBdr>
                                <w:top w:val="none" w:sz="0" w:space="0" w:color="auto"/>
                                <w:left w:val="none" w:sz="0" w:space="0" w:color="auto"/>
                                <w:bottom w:val="none" w:sz="0" w:space="0" w:color="auto"/>
                                <w:right w:val="none" w:sz="0" w:space="0" w:color="auto"/>
                              </w:divBdr>
                            </w:div>
                          </w:divsChild>
                        </w:div>
                        <w:div w:id="1933010489">
                          <w:marLeft w:val="0"/>
                          <w:marRight w:val="0"/>
                          <w:marTop w:val="0"/>
                          <w:marBottom w:val="0"/>
                          <w:divBdr>
                            <w:top w:val="none" w:sz="0" w:space="0" w:color="auto"/>
                            <w:left w:val="none" w:sz="0" w:space="0" w:color="auto"/>
                            <w:bottom w:val="none" w:sz="0" w:space="0" w:color="auto"/>
                            <w:right w:val="none" w:sz="0" w:space="0" w:color="auto"/>
                          </w:divBdr>
                          <w:divsChild>
                            <w:div w:id="759521985">
                              <w:marLeft w:val="0"/>
                              <w:marRight w:val="120"/>
                              <w:marTop w:val="0"/>
                              <w:marBottom w:val="0"/>
                              <w:divBdr>
                                <w:top w:val="none" w:sz="0" w:space="0" w:color="auto"/>
                                <w:left w:val="none" w:sz="0" w:space="0" w:color="auto"/>
                                <w:bottom w:val="none" w:sz="0" w:space="0" w:color="auto"/>
                                <w:right w:val="none" w:sz="0" w:space="0" w:color="auto"/>
                              </w:divBdr>
                            </w:div>
                            <w:div w:id="970787650">
                              <w:marLeft w:val="0"/>
                              <w:marRight w:val="0"/>
                              <w:marTop w:val="0"/>
                              <w:marBottom w:val="0"/>
                              <w:divBdr>
                                <w:top w:val="none" w:sz="0" w:space="0" w:color="auto"/>
                                <w:left w:val="none" w:sz="0" w:space="0" w:color="auto"/>
                                <w:bottom w:val="none" w:sz="0" w:space="0" w:color="auto"/>
                                <w:right w:val="none" w:sz="0" w:space="0" w:color="auto"/>
                              </w:divBdr>
                            </w:div>
                          </w:divsChild>
                        </w:div>
                        <w:div w:id="926309413">
                          <w:marLeft w:val="0"/>
                          <w:marRight w:val="0"/>
                          <w:marTop w:val="0"/>
                          <w:marBottom w:val="0"/>
                          <w:divBdr>
                            <w:top w:val="none" w:sz="0" w:space="0" w:color="auto"/>
                            <w:left w:val="none" w:sz="0" w:space="0" w:color="auto"/>
                            <w:bottom w:val="none" w:sz="0" w:space="0" w:color="auto"/>
                            <w:right w:val="none" w:sz="0" w:space="0" w:color="auto"/>
                          </w:divBdr>
                          <w:divsChild>
                            <w:div w:id="1276906016">
                              <w:marLeft w:val="0"/>
                              <w:marRight w:val="120"/>
                              <w:marTop w:val="0"/>
                              <w:marBottom w:val="0"/>
                              <w:divBdr>
                                <w:top w:val="none" w:sz="0" w:space="0" w:color="auto"/>
                                <w:left w:val="none" w:sz="0" w:space="0" w:color="auto"/>
                                <w:bottom w:val="none" w:sz="0" w:space="0" w:color="auto"/>
                                <w:right w:val="none" w:sz="0" w:space="0" w:color="auto"/>
                              </w:divBdr>
                            </w:div>
                            <w:div w:id="1989088956">
                              <w:marLeft w:val="0"/>
                              <w:marRight w:val="0"/>
                              <w:marTop w:val="0"/>
                              <w:marBottom w:val="0"/>
                              <w:divBdr>
                                <w:top w:val="none" w:sz="0" w:space="0" w:color="auto"/>
                                <w:left w:val="none" w:sz="0" w:space="0" w:color="auto"/>
                                <w:bottom w:val="none" w:sz="0" w:space="0" w:color="auto"/>
                                <w:right w:val="none" w:sz="0" w:space="0" w:color="auto"/>
                              </w:divBdr>
                            </w:div>
                          </w:divsChild>
                        </w:div>
                        <w:div w:id="1675262572">
                          <w:marLeft w:val="0"/>
                          <w:marRight w:val="0"/>
                          <w:marTop w:val="0"/>
                          <w:marBottom w:val="0"/>
                          <w:divBdr>
                            <w:top w:val="none" w:sz="0" w:space="0" w:color="auto"/>
                            <w:left w:val="none" w:sz="0" w:space="0" w:color="auto"/>
                            <w:bottom w:val="none" w:sz="0" w:space="0" w:color="auto"/>
                            <w:right w:val="none" w:sz="0" w:space="0" w:color="auto"/>
                          </w:divBdr>
                          <w:divsChild>
                            <w:div w:id="566888916">
                              <w:marLeft w:val="0"/>
                              <w:marRight w:val="120"/>
                              <w:marTop w:val="0"/>
                              <w:marBottom w:val="0"/>
                              <w:divBdr>
                                <w:top w:val="none" w:sz="0" w:space="0" w:color="auto"/>
                                <w:left w:val="none" w:sz="0" w:space="0" w:color="auto"/>
                                <w:bottom w:val="none" w:sz="0" w:space="0" w:color="auto"/>
                                <w:right w:val="none" w:sz="0" w:space="0" w:color="auto"/>
                              </w:divBdr>
                            </w:div>
                            <w:div w:id="536818324">
                              <w:marLeft w:val="0"/>
                              <w:marRight w:val="0"/>
                              <w:marTop w:val="0"/>
                              <w:marBottom w:val="0"/>
                              <w:divBdr>
                                <w:top w:val="none" w:sz="0" w:space="0" w:color="auto"/>
                                <w:left w:val="none" w:sz="0" w:space="0" w:color="auto"/>
                                <w:bottom w:val="none" w:sz="0" w:space="0" w:color="auto"/>
                                <w:right w:val="none" w:sz="0" w:space="0" w:color="auto"/>
                              </w:divBdr>
                            </w:div>
                          </w:divsChild>
                        </w:div>
                        <w:div w:id="886528729">
                          <w:marLeft w:val="0"/>
                          <w:marRight w:val="0"/>
                          <w:marTop w:val="0"/>
                          <w:marBottom w:val="0"/>
                          <w:divBdr>
                            <w:top w:val="none" w:sz="0" w:space="0" w:color="auto"/>
                            <w:left w:val="none" w:sz="0" w:space="0" w:color="auto"/>
                            <w:bottom w:val="none" w:sz="0" w:space="0" w:color="auto"/>
                            <w:right w:val="none" w:sz="0" w:space="0" w:color="auto"/>
                          </w:divBdr>
                          <w:divsChild>
                            <w:div w:id="1052802754">
                              <w:marLeft w:val="0"/>
                              <w:marRight w:val="120"/>
                              <w:marTop w:val="0"/>
                              <w:marBottom w:val="0"/>
                              <w:divBdr>
                                <w:top w:val="none" w:sz="0" w:space="0" w:color="auto"/>
                                <w:left w:val="none" w:sz="0" w:space="0" w:color="auto"/>
                                <w:bottom w:val="none" w:sz="0" w:space="0" w:color="auto"/>
                                <w:right w:val="none" w:sz="0" w:space="0" w:color="auto"/>
                              </w:divBdr>
                            </w:div>
                            <w:div w:id="163126405">
                              <w:marLeft w:val="0"/>
                              <w:marRight w:val="0"/>
                              <w:marTop w:val="0"/>
                              <w:marBottom w:val="0"/>
                              <w:divBdr>
                                <w:top w:val="none" w:sz="0" w:space="0" w:color="auto"/>
                                <w:left w:val="none" w:sz="0" w:space="0" w:color="auto"/>
                                <w:bottom w:val="none" w:sz="0" w:space="0" w:color="auto"/>
                                <w:right w:val="none" w:sz="0" w:space="0" w:color="auto"/>
                              </w:divBdr>
                            </w:div>
                          </w:divsChild>
                        </w:div>
                        <w:div w:id="1489592145">
                          <w:marLeft w:val="0"/>
                          <w:marRight w:val="0"/>
                          <w:marTop w:val="0"/>
                          <w:marBottom w:val="0"/>
                          <w:divBdr>
                            <w:top w:val="none" w:sz="0" w:space="0" w:color="auto"/>
                            <w:left w:val="none" w:sz="0" w:space="0" w:color="auto"/>
                            <w:bottom w:val="none" w:sz="0" w:space="0" w:color="auto"/>
                            <w:right w:val="none" w:sz="0" w:space="0" w:color="auto"/>
                          </w:divBdr>
                          <w:divsChild>
                            <w:div w:id="1464734824">
                              <w:marLeft w:val="0"/>
                              <w:marRight w:val="120"/>
                              <w:marTop w:val="0"/>
                              <w:marBottom w:val="0"/>
                              <w:divBdr>
                                <w:top w:val="none" w:sz="0" w:space="0" w:color="auto"/>
                                <w:left w:val="none" w:sz="0" w:space="0" w:color="auto"/>
                                <w:bottom w:val="none" w:sz="0" w:space="0" w:color="auto"/>
                                <w:right w:val="none" w:sz="0" w:space="0" w:color="auto"/>
                              </w:divBdr>
                            </w:div>
                            <w:div w:id="1790122742">
                              <w:marLeft w:val="0"/>
                              <w:marRight w:val="0"/>
                              <w:marTop w:val="0"/>
                              <w:marBottom w:val="0"/>
                              <w:divBdr>
                                <w:top w:val="none" w:sz="0" w:space="0" w:color="auto"/>
                                <w:left w:val="none" w:sz="0" w:space="0" w:color="auto"/>
                                <w:bottom w:val="none" w:sz="0" w:space="0" w:color="auto"/>
                                <w:right w:val="none" w:sz="0" w:space="0" w:color="auto"/>
                              </w:divBdr>
                            </w:div>
                          </w:divsChild>
                        </w:div>
                        <w:div w:id="1339580263">
                          <w:marLeft w:val="0"/>
                          <w:marRight w:val="0"/>
                          <w:marTop w:val="0"/>
                          <w:marBottom w:val="0"/>
                          <w:divBdr>
                            <w:top w:val="none" w:sz="0" w:space="0" w:color="auto"/>
                            <w:left w:val="none" w:sz="0" w:space="0" w:color="auto"/>
                            <w:bottom w:val="none" w:sz="0" w:space="0" w:color="auto"/>
                            <w:right w:val="none" w:sz="0" w:space="0" w:color="auto"/>
                          </w:divBdr>
                          <w:divsChild>
                            <w:div w:id="1159687653">
                              <w:marLeft w:val="0"/>
                              <w:marRight w:val="120"/>
                              <w:marTop w:val="0"/>
                              <w:marBottom w:val="0"/>
                              <w:divBdr>
                                <w:top w:val="none" w:sz="0" w:space="0" w:color="auto"/>
                                <w:left w:val="none" w:sz="0" w:space="0" w:color="auto"/>
                                <w:bottom w:val="none" w:sz="0" w:space="0" w:color="auto"/>
                                <w:right w:val="none" w:sz="0" w:space="0" w:color="auto"/>
                              </w:divBdr>
                            </w:div>
                            <w:div w:id="151218586">
                              <w:marLeft w:val="0"/>
                              <w:marRight w:val="0"/>
                              <w:marTop w:val="0"/>
                              <w:marBottom w:val="0"/>
                              <w:divBdr>
                                <w:top w:val="none" w:sz="0" w:space="0" w:color="auto"/>
                                <w:left w:val="none" w:sz="0" w:space="0" w:color="auto"/>
                                <w:bottom w:val="none" w:sz="0" w:space="0" w:color="auto"/>
                                <w:right w:val="none" w:sz="0" w:space="0" w:color="auto"/>
                              </w:divBdr>
                            </w:div>
                          </w:divsChild>
                        </w:div>
                        <w:div w:id="542062793">
                          <w:marLeft w:val="0"/>
                          <w:marRight w:val="0"/>
                          <w:marTop w:val="0"/>
                          <w:marBottom w:val="0"/>
                          <w:divBdr>
                            <w:top w:val="none" w:sz="0" w:space="0" w:color="auto"/>
                            <w:left w:val="none" w:sz="0" w:space="0" w:color="auto"/>
                            <w:bottom w:val="none" w:sz="0" w:space="0" w:color="auto"/>
                            <w:right w:val="none" w:sz="0" w:space="0" w:color="auto"/>
                          </w:divBdr>
                          <w:divsChild>
                            <w:div w:id="664623959">
                              <w:marLeft w:val="0"/>
                              <w:marRight w:val="120"/>
                              <w:marTop w:val="0"/>
                              <w:marBottom w:val="0"/>
                              <w:divBdr>
                                <w:top w:val="none" w:sz="0" w:space="0" w:color="auto"/>
                                <w:left w:val="none" w:sz="0" w:space="0" w:color="auto"/>
                                <w:bottom w:val="none" w:sz="0" w:space="0" w:color="auto"/>
                                <w:right w:val="none" w:sz="0" w:space="0" w:color="auto"/>
                              </w:divBdr>
                            </w:div>
                            <w:div w:id="1033916836">
                              <w:marLeft w:val="0"/>
                              <w:marRight w:val="0"/>
                              <w:marTop w:val="0"/>
                              <w:marBottom w:val="0"/>
                              <w:divBdr>
                                <w:top w:val="none" w:sz="0" w:space="0" w:color="auto"/>
                                <w:left w:val="none" w:sz="0" w:space="0" w:color="auto"/>
                                <w:bottom w:val="none" w:sz="0" w:space="0" w:color="auto"/>
                                <w:right w:val="none" w:sz="0" w:space="0" w:color="auto"/>
                              </w:divBdr>
                            </w:div>
                          </w:divsChild>
                        </w:div>
                        <w:div w:id="1540976704">
                          <w:marLeft w:val="0"/>
                          <w:marRight w:val="0"/>
                          <w:marTop w:val="0"/>
                          <w:marBottom w:val="0"/>
                          <w:divBdr>
                            <w:top w:val="none" w:sz="0" w:space="0" w:color="auto"/>
                            <w:left w:val="none" w:sz="0" w:space="0" w:color="auto"/>
                            <w:bottom w:val="none" w:sz="0" w:space="0" w:color="auto"/>
                            <w:right w:val="none" w:sz="0" w:space="0" w:color="auto"/>
                          </w:divBdr>
                          <w:divsChild>
                            <w:div w:id="296227391">
                              <w:marLeft w:val="0"/>
                              <w:marRight w:val="120"/>
                              <w:marTop w:val="0"/>
                              <w:marBottom w:val="0"/>
                              <w:divBdr>
                                <w:top w:val="none" w:sz="0" w:space="0" w:color="auto"/>
                                <w:left w:val="none" w:sz="0" w:space="0" w:color="auto"/>
                                <w:bottom w:val="none" w:sz="0" w:space="0" w:color="auto"/>
                                <w:right w:val="none" w:sz="0" w:space="0" w:color="auto"/>
                              </w:divBdr>
                            </w:div>
                            <w:div w:id="291635879">
                              <w:marLeft w:val="0"/>
                              <w:marRight w:val="0"/>
                              <w:marTop w:val="0"/>
                              <w:marBottom w:val="0"/>
                              <w:divBdr>
                                <w:top w:val="none" w:sz="0" w:space="0" w:color="auto"/>
                                <w:left w:val="none" w:sz="0" w:space="0" w:color="auto"/>
                                <w:bottom w:val="none" w:sz="0" w:space="0" w:color="auto"/>
                                <w:right w:val="none" w:sz="0" w:space="0" w:color="auto"/>
                              </w:divBdr>
                            </w:div>
                          </w:divsChild>
                        </w:div>
                        <w:div w:id="1833527590">
                          <w:marLeft w:val="0"/>
                          <w:marRight w:val="0"/>
                          <w:marTop w:val="0"/>
                          <w:marBottom w:val="0"/>
                          <w:divBdr>
                            <w:top w:val="none" w:sz="0" w:space="0" w:color="auto"/>
                            <w:left w:val="none" w:sz="0" w:space="0" w:color="auto"/>
                            <w:bottom w:val="none" w:sz="0" w:space="0" w:color="auto"/>
                            <w:right w:val="none" w:sz="0" w:space="0" w:color="auto"/>
                          </w:divBdr>
                          <w:divsChild>
                            <w:div w:id="41682155">
                              <w:marLeft w:val="0"/>
                              <w:marRight w:val="120"/>
                              <w:marTop w:val="0"/>
                              <w:marBottom w:val="0"/>
                              <w:divBdr>
                                <w:top w:val="none" w:sz="0" w:space="0" w:color="auto"/>
                                <w:left w:val="none" w:sz="0" w:space="0" w:color="auto"/>
                                <w:bottom w:val="none" w:sz="0" w:space="0" w:color="auto"/>
                                <w:right w:val="none" w:sz="0" w:space="0" w:color="auto"/>
                              </w:divBdr>
                            </w:div>
                            <w:div w:id="815340435">
                              <w:marLeft w:val="0"/>
                              <w:marRight w:val="0"/>
                              <w:marTop w:val="0"/>
                              <w:marBottom w:val="0"/>
                              <w:divBdr>
                                <w:top w:val="none" w:sz="0" w:space="0" w:color="auto"/>
                                <w:left w:val="none" w:sz="0" w:space="0" w:color="auto"/>
                                <w:bottom w:val="none" w:sz="0" w:space="0" w:color="auto"/>
                                <w:right w:val="none" w:sz="0" w:space="0" w:color="auto"/>
                              </w:divBdr>
                            </w:div>
                          </w:divsChild>
                        </w:div>
                        <w:div w:id="724067111">
                          <w:marLeft w:val="0"/>
                          <w:marRight w:val="0"/>
                          <w:marTop w:val="0"/>
                          <w:marBottom w:val="0"/>
                          <w:divBdr>
                            <w:top w:val="none" w:sz="0" w:space="0" w:color="auto"/>
                            <w:left w:val="none" w:sz="0" w:space="0" w:color="auto"/>
                            <w:bottom w:val="none" w:sz="0" w:space="0" w:color="auto"/>
                            <w:right w:val="none" w:sz="0" w:space="0" w:color="auto"/>
                          </w:divBdr>
                          <w:divsChild>
                            <w:div w:id="150098683">
                              <w:marLeft w:val="0"/>
                              <w:marRight w:val="120"/>
                              <w:marTop w:val="0"/>
                              <w:marBottom w:val="0"/>
                              <w:divBdr>
                                <w:top w:val="none" w:sz="0" w:space="0" w:color="auto"/>
                                <w:left w:val="none" w:sz="0" w:space="0" w:color="auto"/>
                                <w:bottom w:val="none" w:sz="0" w:space="0" w:color="auto"/>
                                <w:right w:val="none" w:sz="0" w:space="0" w:color="auto"/>
                              </w:divBdr>
                            </w:div>
                            <w:div w:id="2000844352">
                              <w:marLeft w:val="0"/>
                              <w:marRight w:val="0"/>
                              <w:marTop w:val="0"/>
                              <w:marBottom w:val="0"/>
                              <w:divBdr>
                                <w:top w:val="none" w:sz="0" w:space="0" w:color="auto"/>
                                <w:left w:val="none" w:sz="0" w:space="0" w:color="auto"/>
                                <w:bottom w:val="none" w:sz="0" w:space="0" w:color="auto"/>
                                <w:right w:val="none" w:sz="0" w:space="0" w:color="auto"/>
                              </w:divBdr>
                            </w:div>
                          </w:divsChild>
                        </w:div>
                        <w:div w:id="759256780">
                          <w:marLeft w:val="0"/>
                          <w:marRight w:val="0"/>
                          <w:marTop w:val="0"/>
                          <w:marBottom w:val="0"/>
                          <w:divBdr>
                            <w:top w:val="none" w:sz="0" w:space="0" w:color="auto"/>
                            <w:left w:val="none" w:sz="0" w:space="0" w:color="auto"/>
                            <w:bottom w:val="none" w:sz="0" w:space="0" w:color="auto"/>
                            <w:right w:val="none" w:sz="0" w:space="0" w:color="auto"/>
                          </w:divBdr>
                          <w:divsChild>
                            <w:div w:id="1769160441">
                              <w:marLeft w:val="0"/>
                              <w:marRight w:val="120"/>
                              <w:marTop w:val="0"/>
                              <w:marBottom w:val="0"/>
                              <w:divBdr>
                                <w:top w:val="none" w:sz="0" w:space="0" w:color="auto"/>
                                <w:left w:val="none" w:sz="0" w:space="0" w:color="auto"/>
                                <w:bottom w:val="none" w:sz="0" w:space="0" w:color="auto"/>
                                <w:right w:val="none" w:sz="0" w:space="0" w:color="auto"/>
                              </w:divBdr>
                            </w:div>
                            <w:div w:id="2057468330">
                              <w:marLeft w:val="0"/>
                              <w:marRight w:val="0"/>
                              <w:marTop w:val="0"/>
                              <w:marBottom w:val="0"/>
                              <w:divBdr>
                                <w:top w:val="none" w:sz="0" w:space="0" w:color="auto"/>
                                <w:left w:val="none" w:sz="0" w:space="0" w:color="auto"/>
                                <w:bottom w:val="none" w:sz="0" w:space="0" w:color="auto"/>
                                <w:right w:val="none" w:sz="0" w:space="0" w:color="auto"/>
                              </w:divBdr>
                            </w:div>
                          </w:divsChild>
                        </w:div>
                        <w:div w:id="1946108699">
                          <w:marLeft w:val="0"/>
                          <w:marRight w:val="0"/>
                          <w:marTop w:val="0"/>
                          <w:marBottom w:val="0"/>
                          <w:divBdr>
                            <w:top w:val="none" w:sz="0" w:space="0" w:color="auto"/>
                            <w:left w:val="none" w:sz="0" w:space="0" w:color="auto"/>
                            <w:bottom w:val="none" w:sz="0" w:space="0" w:color="auto"/>
                            <w:right w:val="none" w:sz="0" w:space="0" w:color="auto"/>
                          </w:divBdr>
                          <w:divsChild>
                            <w:div w:id="1965769087">
                              <w:marLeft w:val="0"/>
                              <w:marRight w:val="120"/>
                              <w:marTop w:val="0"/>
                              <w:marBottom w:val="0"/>
                              <w:divBdr>
                                <w:top w:val="none" w:sz="0" w:space="0" w:color="auto"/>
                                <w:left w:val="none" w:sz="0" w:space="0" w:color="auto"/>
                                <w:bottom w:val="none" w:sz="0" w:space="0" w:color="auto"/>
                                <w:right w:val="none" w:sz="0" w:space="0" w:color="auto"/>
                              </w:divBdr>
                            </w:div>
                            <w:div w:id="1338270279">
                              <w:marLeft w:val="0"/>
                              <w:marRight w:val="0"/>
                              <w:marTop w:val="0"/>
                              <w:marBottom w:val="0"/>
                              <w:divBdr>
                                <w:top w:val="none" w:sz="0" w:space="0" w:color="auto"/>
                                <w:left w:val="none" w:sz="0" w:space="0" w:color="auto"/>
                                <w:bottom w:val="none" w:sz="0" w:space="0" w:color="auto"/>
                                <w:right w:val="none" w:sz="0" w:space="0" w:color="auto"/>
                              </w:divBdr>
                            </w:div>
                          </w:divsChild>
                        </w:div>
                        <w:div w:id="1250694307">
                          <w:marLeft w:val="0"/>
                          <w:marRight w:val="0"/>
                          <w:marTop w:val="0"/>
                          <w:marBottom w:val="0"/>
                          <w:divBdr>
                            <w:top w:val="none" w:sz="0" w:space="0" w:color="auto"/>
                            <w:left w:val="none" w:sz="0" w:space="0" w:color="auto"/>
                            <w:bottom w:val="none" w:sz="0" w:space="0" w:color="auto"/>
                            <w:right w:val="none" w:sz="0" w:space="0" w:color="auto"/>
                          </w:divBdr>
                          <w:divsChild>
                            <w:div w:id="1989897265">
                              <w:marLeft w:val="0"/>
                              <w:marRight w:val="120"/>
                              <w:marTop w:val="0"/>
                              <w:marBottom w:val="0"/>
                              <w:divBdr>
                                <w:top w:val="none" w:sz="0" w:space="0" w:color="auto"/>
                                <w:left w:val="none" w:sz="0" w:space="0" w:color="auto"/>
                                <w:bottom w:val="none" w:sz="0" w:space="0" w:color="auto"/>
                                <w:right w:val="none" w:sz="0" w:space="0" w:color="auto"/>
                              </w:divBdr>
                            </w:div>
                            <w:div w:id="933518571">
                              <w:marLeft w:val="0"/>
                              <w:marRight w:val="0"/>
                              <w:marTop w:val="0"/>
                              <w:marBottom w:val="0"/>
                              <w:divBdr>
                                <w:top w:val="none" w:sz="0" w:space="0" w:color="auto"/>
                                <w:left w:val="none" w:sz="0" w:space="0" w:color="auto"/>
                                <w:bottom w:val="none" w:sz="0" w:space="0" w:color="auto"/>
                                <w:right w:val="none" w:sz="0" w:space="0" w:color="auto"/>
                              </w:divBdr>
                            </w:div>
                          </w:divsChild>
                        </w:div>
                        <w:div w:id="1946187199">
                          <w:marLeft w:val="0"/>
                          <w:marRight w:val="0"/>
                          <w:marTop w:val="0"/>
                          <w:marBottom w:val="0"/>
                          <w:divBdr>
                            <w:top w:val="none" w:sz="0" w:space="0" w:color="auto"/>
                            <w:left w:val="none" w:sz="0" w:space="0" w:color="auto"/>
                            <w:bottom w:val="none" w:sz="0" w:space="0" w:color="auto"/>
                            <w:right w:val="none" w:sz="0" w:space="0" w:color="auto"/>
                          </w:divBdr>
                          <w:divsChild>
                            <w:div w:id="929393624">
                              <w:marLeft w:val="0"/>
                              <w:marRight w:val="120"/>
                              <w:marTop w:val="0"/>
                              <w:marBottom w:val="0"/>
                              <w:divBdr>
                                <w:top w:val="none" w:sz="0" w:space="0" w:color="auto"/>
                                <w:left w:val="none" w:sz="0" w:space="0" w:color="auto"/>
                                <w:bottom w:val="none" w:sz="0" w:space="0" w:color="auto"/>
                                <w:right w:val="none" w:sz="0" w:space="0" w:color="auto"/>
                              </w:divBdr>
                            </w:div>
                            <w:div w:id="1923757833">
                              <w:marLeft w:val="0"/>
                              <w:marRight w:val="0"/>
                              <w:marTop w:val="0"/>
                              <w:marBottom w:val="0"/>
                              <w:divBdr>
                                <w:top w:val="none" w:sz="0" w:space="0" w:color="auto"/>
                                <w:left w:val="none" w:sz="0" w:space="0" w:color="auto"/>
                                <w:bottom w:val="none" w:sz="0" w:space="0" w:color="auto"/>
                                <w:right w:val="none" w:sz="0" w:space="0" w:color="auto"/>
                              </w:divBdr>
                            </w:div>
                          </w:divsChild>
                        </w:div>
                        <w:div w:id="449472299">
                          <w:marLeft w:val="0"/>
                          <w:marRight w:val="0"/>
                          <w:marTop w:val="0"/>
                          <w:marBottom w:val="0"/>
                          <w:divBdr>
                            <w:top w:val="none" w:sz="0" w:space="0" w:color="auto"/>
                            <w:left w:val="none" w:sz="0" w:space="0" w:color="auto"/>
                            <w:bottom w:val="none" w:sz="0" w:space="0" w:color="auto"/>
                            <w:right w:val="none" w:sz="0" w:space="0" w:color="auto"/>
                          </w:divBdr>
                          <w:divsChild>
                            <w:div w:id="1582593426">
                              <w:marLeft w:val="0"/>
                              <w:marRight w:val="120"/>
                              <w:marTop w:val="0"/>
                              <w:marBottom w:val="0"/>
                              <w:divBdr>
                                <w:top w:val="none" w:sz="0" w:space="0" w:color="auto"/>
                                <w:left w:val="none" w:sz="0" w:space="0" w:color="auto"/>
                                <w:bottom w:val="none" w:sz="0" w:space="0" w:color="auto"/>
                                <w:right w:val="none" w:sz="0" w:space="0" w:color="auto"/>
                              </w:divBdr>
                            </w:div>
                            <w:div w:id="384332705">
                              <w:marLeft w:val="0"/>
                              <w:marRight w:val="0"/>
                              <w:marTop w:val="0"/>
                              <w:marBottom w:val="0"/>
                              <w:divBdr>
                                <w:top w:val="none" w:sz="0" w:space="0" w:color="auto"/>
                                <w:left w:val="none" w:sz="0" w:space="0" w:color="auto"/>
                                <w:bottom w:val="none" w:sz="0" w:space="0" w:color="auto"/>
                                <w:right w:val="none" w:sz="0" w:space="0" w:color="auto"/>
                              </w:divBdr>
                            </w:div>
                          </w:divsChild>
                        </w:div>
                        <w:div w:id="911432987">
                          <w:marLeft w:val="0"/>
                          <w:marRight w:val="0"/>
                          <w:marTop w:val="0"/>
                          <w:marBottom w:val="0"/>
                          <w:divBdr>
                            <w:top w:val="none" w:sz="0" w:space="0" w:color="auto"/>
                            <w:left w:val="none" w:sz="0" w:space="0" w:color="auto"/>
                            <w:bottom w:val="none" w:sz="0" w:space="0" w:color="auto"/>
                            <w:right w:val="none" w:sz="0" w:space="0" w:color="auto"/>
                          </w:divBdr>
                          <w:divsChild>
                            <w:div w:id="70473891">
                              <w:marLeft w:val="0"/>
                              <w:marRight w:val="120"/>
                              <w:marTop w:val="0"/>
                              <w:marBottom w:val="0"/>
                              <w:divBdr>
                                <w:top w:val="none" w:sz="0" w:space="0" w:color="auto"/>
                                <w:left w:val="none" w:sz="0" w:space="0" w:color="auto"/>
                                <w:bottom w:val="none" w:sz="0" w:space="0" w:color="auto"/>
                                <w:right w:val="none" w:sz="0" w:space="0" w:color="auto"/>
                              </w:divBdr>
                            </w:div>
                            <w:div w:id="2025476924">
                              <w:marLeft w:val="0"/>
                              <w:marRight w:val="0"/>
                              <w:marTop w:val="0"/>
                              <w:marBottom w:val="0"/>
                              <w:divBdr>
                                <w:top w:val="none" w:sz="0" w:space="0" w:color="auto"/>
                                <w:left w:val="none" w:sz="0" w:space="0" w:color="auto"/>
                                <w:bottom w:val="none" w:sz="0" w:space="0" w:color="auto"/>
                                <w:right w:val="none" w:sz="0" w:space="0" w:color="auto"/>
                              </w:divBdr>
                            </w:div>
                          </w:divsChild>
                        </w:div>
                        <w:div w:id="2065175453">
                          <w:marLeft w:val="0"/>
                          <w:marRight w:val="0"/>
                          <w:marTop w:val="0"/>
                          <w:marBottom w:val="0"/>
                          <w:divBdr>
                            <w:top w:val="none" w:sz="0" w:space="0" w:color="auto"/>
                            <w:left w:val="none" w:sz="0" w:space="0" w:color="auto"/>
                            <w:bottom w:val="none" w:sz="0" w:space="0" w:color="auto"/>
                            <w:right w:val="none" w:sz="0" w:space="0" w:color="auto"/>
                          </w:divBdr>
                          <w:divsChild>
                            <w:div w:id="1718578290">
                              <w:marLeft w:val="0"/>
                              <w:marRight w:val="120"/>
                              <w:marTop w:val="0"/>
                              <w:marBottom w:val="0"/>
                              <w:divBdr>
                                <w:top w:val="none" w:sz="0" w:space="0" w:color="auto"/>
                                <w:left w:val="none" w:sz="0" w:space="0" w:color="auto"/>
                                <w:bottom w:val="none" w:sz="0" w:space="0" w:color="auto"/>
                                <w:right w:val="none" w:sz="0" w:space="0" w:color="auto"/>
                              </w:divBdr>
                            </w:div>
                            <w:div w:id="1949435060">
                              <w:marLeft w:val="0"/>
                              <w:marRight w:val="0"/>
                              <w:marTop w:val="0"/>
                              <w:marBottom w:val="0"/>
                              <w:divBdr>
                                <w:top w:val="none" w:sz="0" w:space="0" w:color="auto"/>
                                <w:left w:val="none" w:sz="0" w:space="0" w:color="auto"/>
                                <w:bottom w:val="none" w:sz="0" w:space="0" w:color="auto"/>
                                <w:right w:val="none" w:sz="0" w:space="0" w:color="auto"/>
                              </w:divBdr>
                            </w:div>
                          </w:divsChild>
                        </w:div>
                        <w:div w:id="1766926541">
                          <w:marLeft w:val="0"/>
                          <w:marRight w:val="0"/>
                          <w:marTop w:val="0"/>
                          <w:marBottom w:val="0"/>
                          <w:divBdr>
                            <w:top w:val="none" w:sz="0" w:space="0" w:color="auto"/>
                            <w:left w:val="none" w:sz="0" w:space="0" w:color="auto"/>
                            <w:bottom w:val="none" w:sz="0" w:space="0" w:color="auto"/>
                            <w:right w:val="none" w:sz="0" w:space="0" w:color="auto"/>
                          </w:divBdr>
                          <w:divsChild>
                            <w:div w:id="243413503">
                              <w:marLeft w:val="0"/>
                              <w:marRight w:val="120"/>
                              <w:marTop w:val="0"/>
                              <w:marBottom w:val="0"/>
                              <w:divBdr>
                                <w:top w:val="none" w:sz="0" w:space="0" w:color="auto"/>
                                <w:left w:val="none" w:sz="0" w:space="0" w:color="auto"/>
                                <w:bottom w:val="none" w:sz="0" w:space="0" w:color="auto"/>
                                <w:right w:val="none" w:sz="0" w:space="0" w:color="auto"/>
                              </w:divBdr>
                            </w:div>
                            <w:div w:id="626856473">
                              <w:marLeft w:val="0"/>
                              <w:marRight w:val="0"/>
                              <w:marTop w:val="0"/>
                              <w:marBottom w:val="0"/>
                              <w:divBdr>
                                <w:top w:val="none" w:sz="0" w:space="0" w:color="auto"/>
                                <w:left w:val="none" w:sz="0" w:space="0" w:color="auto"/>
                                <w:bottom w:val="none" w:sz="0" w:space="0" w:color="auto"/>
                                <w:right w:val="none" w:sz="0" w:space="0" w:color="auto"/>
                              </w:divBdr>
                            </w:div>
                          </w:divsChild>
                        </w:div>
                        <w:div w:id="1028523942">
                          <w:marLeft w:val="0"/>
                          <w:marRight w:val="0"/>
                          <w:marTop w:val="0"/>
                          <w:marBottom w:val="0"/>
                          <w:divBdr>
                            <w:top w:val="none" w:sz="0" w:space="0" w:color="auto"/>
                            <w:left w:val="none" w:sz="0" w:space="0" w:color="auto"/>
                            <w:bottom w:val="none" w:sz="0" w:space="0" w:color="auto"/>
                            <w:right w:val="none" w:sz="0" w:space="0" w:color="auto"/>
                          </w:divBdr>
                          <w:divsChild>
                            <w:div w:id="1598631526">
                              <w:marLeft w:val="0"/>
                              <w:marRight w:val="120"/>
                              <w:marTop w:val="0"/>
                              <w:marBottom w:val="0"/>
                              <w:divBdr>
                                <w:top w:val="none" w:sz="0" w:space="0" w:color="auto"/>
                                <w:left w:val="none" w:sz="0" w:space="0" w:color="auto"/>
                                <w:bottom w:val="none" w:sz="0" w:space="0" w:color="auto"/>
                                <w:right w:val="none" w:sz="0" w:space="0" w:color="auto"/>
                              </w:divBdr>
                            </w:div>
                            <w:div w:id="307561861">
                              <w:marLeft w:val="0"/>
                              <w:marRight w:val="0"/>
                              <w:marTop w:val="0"/>
                              <w:marBottom w:val="0"/>
                              <w:divBdr>
                                <w:top w:val="none" w:sz="0" w:space="0" w:color="auto"/>
                                <w:left w:val="none" w:sz="0" w:space="0" w:color="auto"/>
                                <w:bottom w:val="none" w:sz="0" w:space="0" w:color="auto"/>
                                <w:right w:val="none" w:sz="0" w:space="0" w:color="auto"/>
                              </w:divBdr>
                            </w:div>
                          </w:divsChild>
                        </w:div>
                        <w:div w:id="226114847">
                          <w:marLeft w:val="0"/>
                          <w:marRight w:val="0"/>
                          <w:marTop w:val="0"/>
                          <w:marBottom w:val="0"/>
                          <w:divBdr>
                            <w:top w:val="none" w:sz="0" w:space="0" w:color="auto"/>
                            <w:left w:val="none" w:sz="0" w:space="0" w:color="auto"/>
                            <w:bottom w:val="none" w:sz="0" w:space="0" w:color="auto"/>
                            <w:right w:val="none" w:sz="0" w:space="0" w:color="auto"/>
                          </w:divBdr>
                          <w:divsChild>
                            <w:div w:id="1868835127">
                              <w:marLeft w:val="0"/>
                              <w:marRight w:val="120"/>
                              <w:marTop w:val="0"/>
                              <w:marBottom w:val="0"/>
                              <w:divBdr>
                                <w:top w:val="none" w:sz="0" w:space="0" w:color="auto"/>
                                <w:left w:val="none" w:sz="0" w:space="0" w:color="auto"/>
                                <w:bottom w:val="none" w:sz="0" w:space="0" w:color="auto"/>
                                <w:right w:val="none" w:sz="0" w:space="0" w:color="auto"/>
                              </w:divBdr>
                            </w:div>
                            <w:div w:id="984239690">
                              <w:marLeft w:val="0"/>
                              <w:marRight w:val="0"/>
                              <w:marTop w:val="0"/>
                              <w:marBottom w:val="0"/>
                              <w:divBdr>
                                <w:top w:val="none" w:sz="0" w:space="0" w:color="auto"/>
                                <w:left w:val="none" w:sz="0" w:space="0" w:color="auto"/>
                                <w:bottom w:val="none" w:sz="0" w:space="0" w:color="auto"/>
                                <w:right w:val="none" w:sz="0" w:space="0" w:color="auto"/>
                              </w:divBdr>
                            </w:div>
                          </w:divsChild>
                        </w:div>
                        <w:div w:id="290091680">
                          <w:marLeft w:val="0"/>
                          <w:marRight w:val="0"/>
                          <w:marTop w:val="0"/>
                          <w:marBottom w:val="0"/>
                          <w:divBdr>
                            <w:top w:val="none" w:sz="0" w:space="0" w:color="auto"/>
                            <w:left w:val="none" w:sz="0" w:space="0" w:color="auto"/>
                            <w:bottom w:val="none" w:sz="0" w:space="0" w:color="auto"/>
                            <w:right w:val="none" w:sz="0" w:space="0" w:color="auto"/>
                          </w:divBdr>
                          <w:divsChild>
                            <w:div w:id="1896815871">
                              <w:marLeft w:val="0"/>
                              <w:marRight w:val="120"/>
                              <w:marTop w:val="0"/>
                              <w:marBottom w:val="0"/>
                              <w:divBdr>
                                <w:top w:val="none" w:sz="0" w:space="0" w:color="auto"/>
                                <w:left w:val="none" w:sz="0" w:space="0" w:color="auto"/>
                                <w:bottom w:val="none" w:sz="0" w:space="0" w:color="auto"/>
                                <w:right w:val="none" w:sz="0" w:space="0" w:color="auto"/>
                              </w:divBdr>
                            </w:div>
                            <w:div w:id="1823738331">
                              <w:marLeft w:val="0"/>
                              <w:marRight w:val="0"/>
                              <w:marTop w:val="0"/>
                              <w:marBottom w:val="0"/>
                              <w:divBdr>
                                <w:top w:val="none" w:sz="0" w:space="0" w:color="auto"/>
                                <w:left w:val="none" w:sz="0" w:space="0" w:color="auto"/>
                                <w:bottom w:val="none" w:sz="0" w:space="0" w:color="auto"/>
                                <w:right w:val="none" w:sz="0" w:space="0" w:color="auto"/>
                              </w:divBdr>
                            </w:div>
                          </w:divsChild>
                        </w:div>
                        <w:div w:id="1524175213">
                          <w:marLeft w:val="0"/>
                          <w:marRight w:val="0"/>
                          <w:marTop w:val="0"/>
                          <w:marBottom w:val="0"/>
                          <w:divBdr>
                            <w:top w:val="none" w:sz="0" w:space="0" w:color="auto"/>
                            <w:left w:val="none" w:sz="0" w:space="0" w:color="auto"/>
                            <w:bottom w:val="none" w:sz="0" w:space="0" w:color="auto"/>
                            <w:right w:val="none" w:sz="0" w:space="0" w:color="auto"/>
                          </w:divBdr>
                          <w:divsChild>
                            <w:div w:id="380131052">
                              <w:marLeft w:val="0"/>
                              <w:marRight w:val="120"/>
                              <w:marTop w:val="0"/>
                              <w:marBottom w:val="0"/>
                              <w:divBdr>
                                <w:top w:val="none" w:sz="0" w:space="0" w:color="auto"/>
                                <w:left w:val="none" w:sz="0" w:space="0" w:color="auto"/>
                                <w:bottom w:val="none" w:sz="0" w:space="0" w:color="auto"/>
                                <w:right w:val="none" w:sz="0" w:space="0" w:color="auto"/>
                              </w:divBdr>
                            </w:div>
                            <w:div w:id="1335913919">
                              <w:marLeft w:val="0"/>
                              <w:marRight w:val="0"/>
                              <w:marTop w:val="0"/>
                              <w:marBottom w:val="0"/>
                              <w:divBdr>
                                <w:top w:val="none" w:sz="0" w:space="0" w:color="auto"/>
                                <w:left w:val="none" w:sz="0" w:space="0" w:color="auto"/>
                                <w:bottom w:val="none" w:sz="0" w:space="0" w:color="auto"/>
                                <w:right w:val="none" w:sz="0" w:space="0" w:color="auto"/>
                              </w:divBdr>
                            </w:div>
                          </w:divsChild>
                        </w:div>
                        <w:div w:id="566494628">
                          <w:marLeft w:val="0"/>
                          <w:marRight w:val="0"/>
                          <w:marTop w:val="0"/>
                          <w:marBottom w:val="0"/>
                          <w:divBdr>
                            <w:top w:val="none" w:sz="0" w:space="0" w:color="auto"/>
                            <w:left w:val="none" w:sz="0" w:space="0" w:color="auto"/>
                            <w:bottom w:val="none" w:sz="0" w:space="0" w:color="auto"/>
                            <w:right w:val="none" w:sz="0" w:space="0" w:color="auto"/>
                          </w:divBdr>
                          <w:divsChild>
                            <w:div w:id="2108428040">
                              <w:marLeft w:val="0"/>
                              <w:marRight w:val="120"/>
                              <w:marTop w:val="0"/>
                              <w:marBottom w:val="0"/>
                              <w:divBdr>
                                <w:top w:val="none" w:sz="0" w:space="0" w:color="auto"/>
                                <w:left w:val="none" w:sz="0" w:space="0" w:color="auto"/>
                                <w:bottom w:val="none" w:sz="0" w:space="0" w:color="auto"/>
                                <w:right w:val="none" w:sz="0" w:space="0" w:color="auto"/>
                              </w:divBdr>
                            </w:div>
                            <w:div w:id="866990682">
                              <w:marLeft w:val="0"/>
                              <w:marRight w:val="0"/>
                              <w:marTop w:val="0"/>
                              <w:marBottom w:val="0"/>
                              <w:divBdr>
                                <w:top w:val="none" w:sz="0" w:space="0" w:color="auto"/>
                                <w:left w:val="none" w:sz="0" w:space="0" w:color="auto"/>
                                <w:bottom w:val="none" w:sz="0" w:space="0" w:color="auto"/>
                                <w:right w:val="none" w:sz="0" w:space="0" w:color="auto"/>
                              </w:divBdr>
                            </w:div>
                          </w:divsChild>
                        </w:div>
                        <w:div w:id="718669609">
                          <w:marLeft w:val="0"/>
                          <w:marRight w:val="0"/>
                          <w:marTop w:val="0"/>
                          <w:marBottom w:val="0"/>
                          <w:divBdr>
                            <w:top w:val="none" w:sz="0" w:space="0" w:color="auto"/>
                            <w:left w:val="none" w:sz="0" w:space="0" w:color="auto"/>
                            <w:bottom w:val="none" w:sz="0" w:space="0" w:color="auto"/>
                            <w:right w:val="none" w:sz="0" w:space="0" w:color="auto"/>
                          </w:divBdr>
                          <w:divsChild>
                            <w:div w:id="1931427663">
                              <w:marLeft w:val="0"/>
                              <w:marRight w:val="120"/>
                              <w:marTop w:val="0"/>
                              <w:marBottom w:val="0"/>
                              <w:divBdr>
                                <w:top w:val="none" w:sz="0" w:space="0" w:color="auto"/>
                                <w:left w:val="none" w:sz="0" w:space="0" w:color="auto"/>
                                <w:bottom w:val="none" w:sz="0" w:space="0" w:color="auto"/>
                                <w:right w:val="none" w:sz="0" w:space="0" w:color="auto"/>
                              </w:divBdr>
                            </w:div>
                            <w:div w:id="1409307631">
                              <w:marLeft w:val="0"/>
                              <w:marRight w:val="0"/>
                              <w:marTop w:val="0"/>
                              <w:marBottom w:val="0"/>
                              <w:divBdr>
                                <w:top w:val="none" w:sz="0" w:space="0" w:color="auto"/>
                                <w:left w:val="none" w:sz="0" w:space="0" w:color="auto"/>
                                <w:bottom w:val="none" w:sz="0" w:space="0" w:color="auto"/>
                                <w:right w:val="none" w:sz="0" w:space="0" w:color="auto"/>
                              </w:divBdr>
                            </w:div>
                          </w:divsChild>
                        </w:div>
                        <w:div w:id="1738554826">
                          <w:marLeft w:val="0"/>
                          <w:marRight w:val="0"/>
                          <w:marTop w:val="0"/>
                          <w:marBottom w:val="0"/>
                          <w:divBdr>
                            <w:top w:val="none" w:sz="0" w:space="0" w:color="auto"/>
                            <w:left w:val="none" w:sz="0" w:space="0" w:color="auto"/>
                            <w:bottom w:val="none" w:sz="0" w:space="0" w:color="auto"/>
                            <w:right w:val="none" w:sz="0" w:space="0" w:color="auto"/>
                          </w:divBdr>
                          <w:divsChild>
                            <w:div w:id="1264610132">
                              <w:marLeft w:val="0"/>
                              <w:marRight w:val="120"/>
                              <w:marTop w:val="0"/>
                              <w:marBottom w:val="0"/>
                              <w:divBdr>
                                <w:top w:val="none" w:sz="0" w:space="0" w:color="auto"/>
                                <w:left w:val="none" w:sz="0" w:space="0" w:color="auto"/>
                                <w:bottom w:val="none" w:sz="0" w:space="0" w:color="auto"/>
                                <w:right w:val="none" w:sz="0" w:space="0" w:color="auto"/>
                              </w:divBdr>
                            </w:div>
                            <w:div w:id="384566362">
                              <w:marLeft w:val="0"/>
                              <w:marRight w:val="0"/>
                              <w:marTop w:val="0"/>
                              <w:marBottom w:val="0"/>
                              <w:divBdr>
                                <w:top w:val="none" w:sz="0" w:space="0" w:color="auto"/>
                                <w:left w:val="none" w:sz="0" w:space="0" w:color="auto"/>
                                <w:bottom w:val="none" w:sz="0" w:space="0" w:color="auto"/>
                                <w:right w:val="none" w:sz="0" w:space="0" w:color="auto"/>
                              </w:divBdr>
                            </w:div>
                          </w:divsChild>
                        </w:div>
                        <w:div w:id="1924097451">
                          <w:marLeft w:val="0"/>
                          <w:marRight w:val="0"/>
                          <w:marTop w:val="0"/>
                          <w:marBottom w:val="0"/>
                          <w:divBdr>
                            <w:top w:val="none" w:sz="0" w:space="0" w:color="auto"/>
                            <w:left w:val="none" w:sz="0" w:space="0" w:color="auto"/>
                            <w:bottom w:val="none" w:sz="0" w:space="0" w:color="auto"/>
                            <w:right w:val="none" w:sz="0" w:space="0" w:color="auto"/>
                          </w:divBdr>
                          <w:divsChild>
                            <w:div w:id="1980383252">
                              <w:marLeft w:val="0"/>
                              <w:marRight w:val="120"/>
                              <w:marTop w:val="0"/>
                              <w:marBottom w:val="0"/>
                              <w:divBdr>
                                <w:top w:val="none" w:sz="0" w:space="0" w:color="auto"/>
                                <w:left w:val="none" w:sz="0" w:space="0" w:color="auto"/>
                                <w:bottom w:val="none" w:sz="0" w:space="0" w:color="auto"/>
                                <w:right w:val="none" w:sz="0" w:space="0" w:color="auto"/>
                              </w:divBdr>
                            </w:div>
                            <w:div w:id="1574706354">
                              <w:marLeft w:val="0"/>
                              <w:marRight w:val="0"/>
                              <w:marTop w:val="0"/>
                              <w:marBottom w:val="0"/>
                              <w:divBdr>
                                <w:top w:val="none" w:sz="0" w:space="0" w:color="auto"/>
                                <w:left w:val="none" w:sz="0" w:space="0" w:color="auto"/>
                                <w:bottom w:val="none" w:sz="0" w:space="0" w:color="auto"/>
                                <w:right w:val="none" w:sz="0" w:space="0" w:color="auto"/>
                              </w:divBdr>
                            </w:div>
                          </w:divsChild>
                        </w:div>
                        <w:div w:id="457648296">
                          <w:marLeft w:val="0"/>
                          <w:marRight w:val="0"/>
                          <w:marTop w:val="0"/>
                          <w:marBottom w:val="0"/>
                          <w:divBdr>
                            <w:top w:val="none" w:sz="0" w:space="0" w:color="auto"/>
                            <w:left w:val="none" w:sz="0" w:space="0" w:color="auto"/>
                            <w:bottom w:val="none" w:sz="0" w:space="0" w:color="auto"/>
                            <w:right w:val="none" w:sz="0" w:space="0" w:color="auto"/>
                          </w:divBdr>
                          <w:divsChild>
                            <w:div w:id="1827013540">
                              <w:marLeft w:val="0"/>
                              <w:marRight w:val="120"/>
                              <w:marTop w:val="0"/>
                              <w:marBottom w:val="0"/>
                              <w:divBdr>
                                <w:top w:val="none" w:sz="0" w:space="0" w:color="auto"/>
                                <w:left w:val="none" w:sz="0" w:space="0" w:color="auto"/>
                                <w:bottom w:val="none" w:sz="0" w:space="0" w:color="auto"/>
                                <w:right w:val="none" w:sz="0" w:space="0" w:color="auto"/>
                              </w:divBdr>
                            </w:div>
                            <w:div w:id="647977807">
                              <w:marLeft w:val="0"/>
                              <w:marRight w:val="0"/>
                              <w:marTop w:val="0"/>
                              <w:marBottom w:val="0"/>
                              <w:divBdr>
                                <w:top w:val="none" w:sz="0" w:space="0" w:color="auto"/>
                                <w:left w:val="none" w:sz="0" w:space="0" w:color="auto"/>
                                <w:bottom w:val="none" w:sz="0" w:space="0" w:color="auto"/>
                                <w:right w:val="none" w:sz="0" w:space="0" w:color="auto"/>
                              </w:divBdr>
                            </w:div>
                          </w:divsChild>
                        </w:div>
                        <w:div w:id="1164279002">
                          <w:marLeft w:val="0"/>
                          <w:marRight w:val="0"/>
                          <w:marTop w:val="0"/>
                          <w:marBottom w:val="0"/>
                          <w:divBdr>
                            <w:top w:val="none" w:sz="0" w:space="0" w:color="auto"/>
                            <w:left w:val="none" w:sz="0" w:space="0" w:color="auto"/>
                            <w:bottom w:val="none" w:sz="0" w:space="0" w:color="auto"/>
                            <w:right w:val="none" w:sz="0" w:space="0" w:color="auto"/>
                          </w:divBdr>
                          <w:divsChild>
                            <w:div w:id="971791833">
                              <w:marLeft w:val="0"/>
                              <w:marRight w:val="120"/>
                              <w:marTop w:val="0"/>
                              <w:marBottom w:val="0"/>
                              <w:divBdr>
                                <w:top w:val="none" w:sz="0" w:space="0" w:color="auto"/>
                                <w:left w:val="none" w:sz="0" w:space="0" w:color="auto"/>
                                <w:bottom w:val="none" w:sz="0" w:space="0" w:color="auto"/>
                                <w:right w:val="none" w:sz="0" w:space="0" w:color="auto"/>
                              </w:divBdr>
                            </w:div>
                            <w:div w:id="1773670016">
                              <w:marLeft w:val="0"/>
                              <w:marRight w:val="0"/>
                              <w:marTop w:val="0"/>
                              <w:marBottom w:val="0"/>
                              <w:divBdr>
                                <w:top w:val="none" w:sz="0" w:space="0" w:color="auto"/>
                                <w:left w:val="none" w:sz="0" w:space="0" w:color="auto"/>
                                <w:bottom w:val="none" w:sz="0" w:space="0" w:color="auto"/>
                                <w:right w:val="none" w:sz="0" w:space="0" w:color="auto"/>
                              </w:divBdr>
                            </w:div>
                          </w:divsChild>
                        </w:div>
                        <w:div w:id="1420325130">
                          <w:marLeft w:val="0"/>
                          <w:marRight w:val="0"/>
                          <w:marTop w:val="0"/>
                          <w:marBottom w:val="0"/>
                          <w:divBdr>
                            <w:top w:val="none" w:sz="0" w:space="0" w:color="auto"/>
                            <w:left w:val="none" w:sz="0" w:space="0" w:color="auto"/>
                            <w:bottom w:val="none" w:sz="0" w:space="0" w:color="auto"/>
                            <w:right w:val="none" w:sz="0" w:space="0" w:color="auto"/>
                          </w:divBdr>
                          <w:divsChild>
                            <w:div w:id="1574780524">
                              <w:marLeft w:val="0"/>
                              <w:marRight w:val="120"/>
                              <w:marTop w:val="0"/>
                              <w:marBottom w:val="0"/>
                              <w:divBdr>
                                <w:top w:val="none" w:sz="0" w:space="0" w:color="auto"/>
                                <w:left w:val="none" w:sz="0" w:space="0" w:color="auto"/>
                                <w:bottom w:val="none" w:sz="0" w:space="0" w:color="auto"/>
                                <w:right w:val="none" w:sz="0" w:space="0" w:color="auto"/>
                              </w:divBdr>
                            </w:div>
                            <w:div w:id="13789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urnals.lww.com/plasreconsurg/Fulltext/2022/01000/A_Review_of_Venous_Thromboembolism_Risk_Assessment.49.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nks.lww.com/PRS/E8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5DB37-C5D1-4B30-9DBF-E9DF1A2D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6350</Words>
  <Characters>36200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Polus</Company>
  <LinksUpToDate>false</LinksUpToDate>
  <CharactersWithSpaces>42466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Хоржевский</dc:creator>
  <cp:keywords/>
  <dc:description/>
  <cp:lastModifiedBy>Владимир Хоржевский</cp:lastModifiedBy>
  <cp:revision>3</cp:revision>
  <cp:lastPrinted>2022-06-20T13:44:00Z</cp:lastPrinted>
  <dcterms:created xsi:type="dcterms:W3CDTF">2022-06-20T13:36:00Z</dcterms:created>
  <dcterms:modified xsi:type="dcterms:W3CDTF">2022-06-20T13:44:00Z</dcterms:modified>
</cp:coreProperties>
</file>