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4C" w:rsidRPr="00FC3C56" w:rsidRDefault="00FC3C56" w:rsidP="00FC3C5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FC3C56">
        <w:rPr>
          <w:rFonts w:ascii="Times New Roman" w:hAnsi="Times New Roman" w:cs="Times New Roman"/>
          <w:b/>
          <w:sz w:val="28"/>
        </w:rPr>
        <w:t>Проведение внутрилабораторного контроля качества с использованием проб пациентов и методом кумулятивных сумм</w:t>
      </w:r>
    </w:p>
    <w:bookmarkEnd w:id="0"/>
    <w:p w:rsidR="00FC3C56" w:rsidRDefault="00FC3C56" w:rsidP="00FC3C56">
      <w:pPr>
        <w:jc w:val="center"/>
        <w:rPr>
          <w:rFonts w:ascii="Times New Roman" w:hAnsi="Times New Roman" w:cs="Times New Roman"/>
          <w:sz w:val="28"/>
        </w:rPr>
      </w:pPr>
    </w:p>
    <w:p w:rsidR="00FC3C56" w:rsidRDefault="00FC3C56" w:rsidP="00FC3C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Ответьте на вопросы:</w:t>
      </w:r>
    </w:p>
    <w:p w:rsidR="00FC3C56" w:rsidRDefault="00FC3C56" w:rsidP="00FC3C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Дать определение термину – Контроль качества лабораторных исследований, назвать основные принципы, задачи.</w:t>
      </w:r>
    </w:p>
    <w:p w:rsidR="00FC3C56" w:rsidRDefault="00FC3C56" w:rsidP="00FC3C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Перечислите виды контроля качества</w:t>
      </w:r>
    </w:p>
    <w:p w:rsidR="00FC3C56" w:rsidRDefault="00FC3C56" w:rsidP="00FC3C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перечислите документы, регламентирующие проведение Контроля качества </w:t>
      </w:r>
      <w:r w:rsidRPr="00FC3C56">
        <w:rPr>
          <w:rFonts w:ascii="Times New Roman" w:hAnsi="Times New Roman" w:cs="Times New Roman"/>
          <w:sz w:val="28"/>
        </w:rPr>
        <w:t>лабораторных исследований</w:t>
      </w:r>
    </w:p>
    <w:p w:rsidR="00FC3C56" w:rsidRDefault="00FC3C56" w:rsidP="00FC3C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Контрольный материал- определение, виды, требования к ним.</w:t>
      </w:r>
    </w:p>
    <w:p w:rsidR="00FC3C56" w:rsidRDefault="00FC3C56" w:rsidP="00FC3C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Правила </w:t>
      </w:r>
      <w:proofErr w:type="spellStart"/>
      <w:r>
        <w:rPr>
          <w:rFonts w:ascii="Times New Roman" w:hAnsi="Times New Roman" w:cs="Times New Roman"/>
          <w:sz w:val="28"/>
        </w:rPr>
        <w:t>Вестгарда</w:t>
      </w:r>
      <w:proofErr w:type="spellEnd"/>
      <w:r>
        <w:rPr>
          <w:rFonts w:ascii="Times New Roman" w:hAnsi="Times New Roman" w:cs="Times New Roman"/>
          <w:sz w:val="28"/>
        </w:rPr>
        <w:t xml:space="preserve"> – виды, характеристика.</w:t>
      </w:r>
    </w:p>
    <w:p w:rsidR="00FC3C56" w:rsidRDefault="00FC3C56" w:rsidP="00FC3C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Назовите аналитические критерии, которые можно </w:t>
      </w:r>
      <w:r w:rsidRPr="00FC3C56">
        <w:rPr>
          <w:rFonts w:ascii="Times New Roman" w:hAnsi="Times New Roman" w:cs="Times New Roman"/>
          <w:sz w:val="28"/>
        </w:rPr>
        <w:t xml:space="preserve">оценить с помощью </w:t>
      </w:r>
      <w:r>
        <w:rPr>
          <w:rFonts w:ascii="Times New Roman" w:hAnsi="Times New Roman" w:cs="Times New Roman"/>
          <w:sz w:val="28"/>
        </w:rPr>
        <w:t>контроля качества</w:t>
      </w:r>
    </w:p>
    <w:p w:rsidR="00FC3C56" w:rsidRPr="00FC3C56" w:rsidRDefault="00FC3C56" w:rsidP="00FC3C56">
      <w:pPr>
        <w:jc w:val="both"/>
      </w:pPr>
      <w:r>
        <w:rPr>
          <w:rFonts w:ascii="Times New Roman" w:hAnsi="Times New Roman" w:cs="Times New Roman"/>
          <w:sz w:val="28"/>
        </w:rPr>
        <w:t>7.Погрешности- виды, способы выражения (указать статистические критерии, которые характеризуют погрешности)</w:t>
      </w:r>
    </w:p>
    <w:sectPr w:rsidR="00FC3C56" w:rsidRPr="00FC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98"/>
    <w:rsid w:val="00352398"/>
    <w:rsid w:val="00387C4C"/>
    <w:rsid w:val="00FC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F5E0C-D169-4932-82C8-9729F793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577</Characters>
  <Application>Microsoft Office Word</Application>
  <DocSecurity>0</DocSecurity>
  <Lines>4</Lines>
  <Paragraphs>1</Paragraphs>
  <ScaleCrop>false</ScaleCrop>
  <Company>SPecialiST RePack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2020-05-24T16:25:00Z</dcterms:created>
  <dcterms:modified xsi:type="dcterms:W3CDTF">2020-05-24T16:35:00Z</dcterms:modified>
</cp:coreProperties>
</file>