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</w:t>
      </w:r>
      <w:r w:rsidRPr="003A4767">
        <w:rPr>
          <w:rFonts w:ascii="Times New Roman" w:hAnsi="Times New Roman" w:cs="Times New Roman"/>
          <w:sz w:val="28"/>
          <w:szCs w:val="28"/>
        </w:rPr>
        <w:t>а</w:t>
      </w:r>
      <w:r w:rsidRPr="003A4767">
        <w:rPr>
          <w:rFonts w:ascii="Times New Roman" w:hAnsi="Times New Roman" w:cs="Times New Roman"/>
          <w:sz w:val="28"/>
          <w:szCs w:val="28"/>
        </w:rPr>
        <w:t>зования «Красноярский государственный медицинский университет имени професс</w:t>
      </w:r>
      <w:r w:rsidRPr="003A4767">
        <w:rPr>
          <w:rFonts w:ascii="Times New Roman" w:hAnsi="Times New Roman" w:cs="Times New Roman"/>
          <w:sz w:val="28"/>
          <w:szCs w:val="28"/>
        </w:rPr>
        <w:t>о</w:t>
      </w:r>
      <w:r w:rsidRPr="003A4767">
        <w:rPr>
          <w:rFonts w:ascii="Times New Roman" w:hAnsi="Times New Roman" w:cs="Times New Roman"/>
          <w:sz w:val="28"/>
          <w:szCs w:val="28"/>
        </w:rPr>
        <w:t xml:space="preserve">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AE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5C" w:rsidRDefault="005D3A5C" w:rsidP="005D3A5C">
      <w:pPr>
        <w:widowControl w:val="0"/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Зырянова Вероника Дмитриевна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«_____» __________ 20___ г.   по   «_____» __________20___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5D3A5C" w:rsidRPr="003A4767" w:rsidRDefault="005D3A5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5C" w:rsidRDefault="005D3A5C" w:rsidP="005D3A5C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дисциплины: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 </w:t>
      </w:r>
      <w:r>
        <w:rPr>
          <w:rFonts w:ascii="Times New Roman" w:hAnsi="Times New Roman" w:cs="Times New Roman"/>
          <w:sz w:val="28"/>
          <w:szCs w:val="28"/>
        </w:rPr>
        <w:t>при инфекционных болезнях</w:t>
      </w:r>
    </w:p>
    <w:p w:rsidR="005D3A5C" w:rsidRDefault="005D3A5C" w:rsidP="005D3A5C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Николаевна</w:t>
      </w:r>
    </w:p>
    <w:p w:rsidR="005D3A5C" w:rsidRDefault="005D3A5C" w:rsidP="005D3A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A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Обучение студентов особенностям проведения лечебно-диагностических мер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5D3A5C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5D3A5C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  <w:vAlign w:val="center"/>
          </w:tcPr>
          <w:p w:rsidR="000941FE" w:rsidRPr="003A4767" w:rsidRDefault="005D3A5C" w:rsidP="005D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5D3A5C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5D3A5C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зов.</w:t>
            </w:r>
          </w:p>
        </w:tc>
        <w:tc>
          <w:tcPr>
            <w:tcW w:w="1843" w:type="dxa"/>
          </w:tcPr>
          <w:p w:rsidR="000941FE" w:rsidRDefault="005D3A5C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5D3A5C" w:rsidRPr="003A4767" w:rsidRDefault="005D3A5C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0941FE" w:rsidRPr="003A4767" w:rsidTr="005D3A5C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сивных инфекций.</w:t>
            </w:r>
          </w:p>
        </w:tc>
        <w:tc>
          <w:tcPr>
            <w:tcW w:w="1843" w:type="dxa"/>
            <w:vAlign w:val="center"/>
          </w:tcPr>
          <w:p w:rsidR="000941FE" w:rsidRPr="003A4767" w:rsidRDefault="005D3A5C" w:rsidP="005D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5D3A5C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8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5D3A5C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5D3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3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27.04.2020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5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3A5C" w:rsidRPr="005D3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D3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Зырянова Вероника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085"/>
        <w:gridCol w:w="5528"/>
      </w:tblGrid>
      <w:tr w:rsidR="005D3A5C" w:rsidTr="005D3A5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C" w:rsidRDefault="005D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D3A5C" w:rsidTr="005D3A5C">
        <w:trPr>
          <w:cantSplit/>
          <w:trHeight w:val="27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лезнях в условиях поликлин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при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инфекционных болезнях в условиях поликлиники, выполнение сл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дующих заданий: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Решение задачи;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Заполнить направление в лабораторию;</w:t>
            </w:r>
            <w:r>
              <w:rPr>
                <w:rFonts w:ascii="Times New Roman" w:hAnsi="Times New Roman" w:cs="Times New Roman"/>
                <w:sz w:val="28"/>
              </w:rPr>
              <w:br/>
              <w:t>- Расписать алгоритм забора материала для лабораторного обследования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5D3A5C" w:rsidTr="005D3A5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по профилактике гриппа.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 поликлиники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гриппа, выполнение следующих заданий: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Решение задачи;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Подготовьте текст беседы по профилакт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ке гриппа;</w:t>
            </w:r>
            <w:r>
              <w:rPr>
                <w:rFonts w:ascii="Times New Roman" w:hAnsi="Times New Roman" w:cs="Times New Roman"/>
                <w:sz w:val="28"/>
              </w:rPr>
              <w:br/>
              <w:t>- Разработайте памятку</w:t>
            </w: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5C" w:rsidTr="005D3A5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 по профилактике  дифт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 поликлиники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 дифтерии, выполнение следующих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Решение задачи;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Заполнить направление в лабораторию;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Расписать алгоритм забора материала для лабораторного обследования;</w:t>
            </w:r>
            <w:r>
              <w:rPr>
                <w:rFonts w:ascii="Times New Roman" w:hAnsi="Times New Roman" w:cs="Times New Roman"/>
                <w:sz w:val="28"/>
              </w:rPr>
              <w:br/>
              <w:t>- Расписать алгоритм введения против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дифтерийной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Безре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5C" w:rsidTr="005D3A5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29.04.2020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 по профилактике  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минтозов.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 поликлиники 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 гельминтозов, выполнение следующих заданий: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Расписать алгоритм забора материала для проведения лабораторного обследования на энтеробиоз;</w:t>
            </w:r>
            <w:r>
              <w:rPr>
                <w:rFonts w:ascii="Times New Roman" w:hAnsi="Times New Roman" w:cs="Times New Roman"/>
                <w:sz w:val="28"/>
              </w:rPr>
              <w:br/>
              <w:t>- Заполнить направление в лабораторию;</w:t>
            </w:r>
            <w:r>
              <w:rPr>
                <w:rFonts w:ascii="Times New Roman" w:hAnsi="Times New Roman" w:cs="Times New Roman"/>
                <w:sz w:val="28"/>
              </w:rPr>
              <w:br/>
              <w:t>- Провести сбор отходов ЛПУ – сбор отх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дов класса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Б;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Расписать алгоритм проведение дези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фекции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КИЗе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- обработка изделий мед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цинского назначения, обработка контак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ных поверхностей, воздуха;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Расписать алгоритм забора материала для проведения лабораторного обследования на аскаридоз;</w:t>
            </w:r>
            <w:r>
              <w:rPr>
                <w:rFonts w:ascii="Times New Roman" w:hAnsi="Times New Roman" w:cs="Times New Roman"/>
                <w:sz w:val="28"/>
              </w:rPr>
              <w:br/>
              <w:t>- Дать рекомендации по забору и доставке материала для исследования;</w:t>
            </w:r>
            <w:r>
              <w:rPr>
                <w:rFonts w:ascii="Times New Roman" w:hAnsi="Times New Roman" w:cs="Times New Roman"/>
                <w:sz w:val="28"/>
              </w:rPr>
              <w:br/>
              <w:t>- Заполнить направление в лабораторию;</w:t>
            </w: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5C" w:rsidTr="005D3A5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по профилактике  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миссивных инфекций.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 поликлиники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трансмиссивных инфекций, выполнение следующих заданий: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Решение задачи;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Заполнить направление в лабораторию;</w:t>
            </w:r>
            <w:r>
              <w:rPr>
                <w:rFonts w:ascii="Times New Roman" w:hAnsi="Times New Roman" w:cs="Times New Roman"/>
                <w:sz w:val="28"/>
              </w:rPr>
              <w:br/>
              <w:t>- Расписать алгоритм забора материала для лабораторного обследования;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Расписать алгоритм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работки;</w:t>
            </w: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5C" w:rsidTr="005D3A5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кабинета иммунопрофилактики.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\У в кабинета иммунопрофилакт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выполнение следующих заданий: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Составьте план профилактических прив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вок на первый год жизни ребенка, родивш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гося 15 января в соответствие с Национал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ным календарем профилактических прив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вок;</w:t>
            </w:r>
            <w:r>
              <w:rPr>
                <w:rFonts w:ascii="Times New Roman" w:hAnsi="Times New Roman" w:cs="Times New Roman"/>
                <w:sz w:val="28"/>
              </w:rPr>
              <w:br/>
              <w:t>- Распишите мероприятия по обеспечению инфекционной безопасности вакцинации (условия хранения и срок годности имм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нобиологических препаратов);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Распишите алгоритмы вакцинации: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БЦЖ, АКДС, коревой, краснушной,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паротитной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вакцины,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Engerix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B;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Опишите возможные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поствакцинальные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реакции и осложнения – БЦЖ, АКДС, 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ревой, краснушной,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паротитной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вакцины,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Engerix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B;</w:t>
            </w:r>
            <w:r>
              <w:rPr>
                <w:rFonts w:ascii="Times New Roman" w:hAnsi="Times New Roman" w:cs="Times New Roman"/>
                <w:sz w:val="28"/>
              </w:rPr>
              <w:br/>
              <w:t>- Распишите алгоритм постановки реакции Манту, оценки результатов, выявления 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ража;</w:t>
            </w:r>
            <w:r>
              <w:rPr>
                <w:rFonts w:ascii="Times New Roman" w:hAnsi="Times New Roman" w:cs="Times New Roman"/>
                <w:sz w:val="28"/>
              </w:rPr>
              <w:br/>
              <w:t>- Распишите правила сбора медицинских отходов после вакцинации;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Распишите алгоритм проведения дези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фекции в кабинете иммунопрофилактики - обработка изделий медицинского назнач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обработка контактных поверхностей, воздуха.</w:t>
            </w:r>
            <w:proofErr w:type="gramEnd"/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5C" w:rsidTr="005D3A5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A5C" w:rsidRDefault="005D3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всей учебной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тике. </w:t>
            </w:r>
          </w:p>
          <w:p w:rsidR="005D3A5C" w:rsidRDefault="005D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A5C" w:rsidRDefault="005D3A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к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3A5C" w:rsidRDefault="005D3A5C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</w:t>
      </w:r>
      <w:r w:rsidR="005D3A5C" w:rsidRPr="005D3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Терм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метрия. Подсчет пульса. Подсчет частоты дыхания. Измерение артериального давл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ния. Забор слизи из зева и носа на </w:t>
      </w:r>
      <w:r w:rsidR="005D3A5C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. Забор крови на биохимическое исследование </w:t>
      </w:r>
      <w:proofErr w:type="spellStart"/>
      <w:r w:rsidR="005D3A5C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. Забор кала на бактериологическое исследование. Забор кала на </w:t>
      </w:r>
      <w:proofErr w:type="spellStart"/>
      <w:r w:rsidR="005D3A5C">
        <w:rPr>
          <w:rFonts w:ascii="Times New Roman" w:hAnsi="Times New Roman" w:cs="Times New Roman"/>
          <w:sz w:val="28"/>
          <w:szCs w:val="28"/>
          <w:u w:val="single"/>
        </w:rPr>
        <w:t>копр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логическое</w:t>
      </w:r>
      <w:proofErr w:type="spellEnd"/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исследование. Соскоб на энтеробиоз. Осмотр на педикулез. Проведение </w:t>
      </w:r>
      <w:proofErr w:type="spellStart"/>
      <w:r w:rsidR="005D3A5C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головы. Проведение дезинфекции инс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рументария. Проведение дезинфекции контактных поверхностей. </w:t>
      </w:r>
      <w:r w:rsidR="005D3A5C">
        <w:rPr>
          <w:rFonts w:ascii="Times New Roman" w:hAnsi="Times New Roman" w:cs="Times New Roman"/>
          <w:bCs/>
          <w:sz w:val="28"/>
          <w:szCs w:val="28"/>
          <w:u w:val="single"/>
        </w:rPr>
        <w:t>Сбор медицинских отходов.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 учетно-отчетной документации.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Составление плана профила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тических прививок. Постановка вакцин.  </w:t>
      </w:r>
      <w:r w:rsidR="005D3A5C">
        <w:rPr>
          <w:rFonts w:ascii="Times New Roman" w:hAnsi="Times New Roman"/>
          <w:sz w:val="28"/>
          <w:szCs w:val="28"/>
          <w:u w:val="single"/>
        </w:rPr>
        <w:t>Проведение дезинфекции ИМН многоразов</w:t>
      </w:r>
      <w:r w:rsidR="005D3A5C">
        <w:rPr>
          <w:rFonts w:ascii="Times New Roman" w:hAnsi="Times New Roman"/>
          <w:sz w:val="28"/>
          <w:szCs w:val="28"/>
          <w:u w:val="single"/>
        </w:rPr>
        <w:t>о</w:t>
      </w:r>
      <w:r w:rsidR="005D3A5C">
        <w:rPr>
          <w:rFonts w:ascii="Times New Roman" w:hAnsi="Times New Roman"/>
          <w:sz w:val="28"/>
          <w:szCs w:val="28"/>
          <w:u w:val="single"/>
        </w:rPr>
        <w:t>го пользования. Проведение дезинфекции воздуха. Гигиеническая обработка рук. Од</w:t>
      </w:r>
      <w:r w:rsidR="005D3A5C">
        <w:rPr>
          <w:rFonts w:ascii="Times New Roman" w:hAnsi="Times New Roman"/>
          <w:sz w:val="28"/>
          <w:szCs w:val="28"/>
          <w:u w:val="single"/>
        </w:rPr>
        <w:t>е</w:t>
      </w:r>
      <w:r w:rsidR="005D3A5C">
        <w:rPr>
          <w:rFonts w:ascii="Times New Roman" w:hAnsi="Times New Roman"/>
          <w:sz w:val="28"/>
          <w:szCs w:val="28"/>
          <w:u w:val="single"/>
        </w:rPr>
        <w:t>вание и снятие перчаток. Проведение внутримышечных инъекций. Проведение вну</w:t>
      </w:r>
      <w:r w:rsidR="005D3A5C">
        <w:rPr>
          <w:rFonts w:ascii="Times New Roman" w:hAnsi="Times New Roman"/>
          <w:sz w:val="28"/>
          <w:szCs w:val="28"/>
          <w:u w:val="single"/>
        </w:rPr>
        <w:t>т</w:t>
      </w:r>
      <w:r w:rsidR="005D3A5C">
        <w:rPr>
          <w:rFonts w:ascii="Times New Roman" w:hAnsi="Times New Roman"/>
          <w:sz w:val="28"/>
          <w:szCs w:val="28"/>
          <w:u w:val="single"/>
        </w:rPr>
        <w:t>ривенных инъекций. Надевание противочумного костюма.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A5C">
        <w:rPr>
          <w:rFonts w:ascii="Times New Roman" w:hAnsi="Times New Roman"/>
          <w:sz w:val="28"/>
          <w:szCs w:val="28"/>
          <w:u w:val="single"/>
        </w:rPr>
        <w:t>Выпуск материалов для с</w:t>
      </w:r>
      <w:r w:rsidR="005D3A5C">
        <w:rPr>
          <w:rFonts w:ascii="Times New Roman" w:hAnsi="Times New Roman"/>
          <w:sz w:val="28"/>
          <w:szCs w:val="28"/>
          <w:u w:val="single"/>
        </w:rPr>
        <w:t>а</w:t>
      </w:r>
      <w:r w:rsidR="005D3A5C">
        <w:rPr>
          <w:rFonts w:ascii="Times New Roman" w:hAnsi="Times New Roman"/>
          <w:sz w:val="28"/>
          <w:szCs w:val="28"/>
          <w:u w:val="single"/>
        </w:rPr>
        <w:t>нитарного просвещения населения.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5D3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>) умениями</w:t>
      </w:r>
      <w:r w:rsidR="005D3A5C">
        <w:rPr>
          <w:rFonts w:ascii="Times New Roman" w:hAnsi="Times New Roman" w:cs="Times New Roman"/>
          <w:sz w:val="28"/>
          <w:szCs w:val="28"/>
        </w:rPr>
        <w:t>:</w:t>
      </w:r>
      <w:r w:rsidR="005D3A5C" w:rsidRPr="005D3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Термометрия. Подсчет пульса. Подсчет частоты д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хания. Измерение артериального давления. Забор слизи из зева и носа на </w:t>
      </w:r>
      <w:r w:rsidR="005D3A5C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. Забор крови на биохимическое исследование </w:t>
      </w:r>
      <w:proofErr w:type="spellStart"/>
      <w:r w:rsidR="005D3A5C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5D3A5C">
        <w:rPr>
          <w:rFonts w:ascii="Times New Roman" w:hAnsi="Times New Roman" w:cs="Times New Roman"/>
          <w:sz w:val="28"/>
          <w:szCs w:val="28"/>
          <w:u w:val="single"/>
        </w:rPr>
        <w:t>. Забор кала на бактериологич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ское исследование. Забор кала на </w:t>
      </w:r>
      <w:proofErr w:type="spellStart"/>
      <w:r w:rsidR="005D3A5C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исследование. Соскоб на энтероб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оз. Осмотр на педикулез. Проведение </w:t>
      </w:r>
      <w:proofErr w:type="spellStart"/>
      <w:r w:rsidR="005D3A5C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головы. Проведение дезинфекции инструментария. Проведение дезинфекции контак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 xml:space="preserve">ных поверхностей. </w:t>
      </w:r>
      <w:r w:rsidR="005D3A5C">
        <w:rPr>
          <w:rFonts w:ascii="Times New Roman" w:hAnsi="Times New Roman" w:cs="Times New Roman"/>
          <w:bCs/>
          <w:sz w:val="28"/>
          <w:szCs w:val="28"/>
          <w:u w:val="single"/>
        </w:rPr>
        <w:t>Сбор медицинских отходов.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8D35A9">
        <w:rPr>
          <w:rFonts w:ascii="Times New Roman" w:hAnsi="Times New Roman" w:cs="Times New Roman"/>
          <w:b/>
          <w:sz w:val="28"/>
          <w:szCs w:val="28"/>
        </w:rPr>
        <w:t>: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 xml:space="preserve"> Подсчет частоты дыхания. Изм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 xml:space="preserve">рение артериального давления. Забор слизи из зева и носа на </w:t>
      </w:r>
      <w:r w:rsidR="008D35A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>. Забор крови на би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 xml:space="preserve">химическое исследование </w:t>
      </w:r>
      <w:proofErr w:type="spellStart"/>
      <w:r w:rsidR="008D35A9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8D35A9">
        <w:rPr>
          <w:rFonts w:ascii="Times New Roman" w:hAnsi="Times New Roman" w:cs="Times New Roman"/>
          <w:sz w:val="28"/>
          <w:szCs w:val="28"/>
          <w:u w:val="single"/>
        </w:rPr>
        <w:t>. Забор кала на бактериологическое исслед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 xml:space="preserve">вание. Забор кала на </w:t>
      </w:r>
      <w:proofErr w:type="spellStart"/>
      <w:r w:rsidR="008D35A9">
        <w:rPr>
          <w:rFonts w:ascii="Times New Roman" w:hAnsi="Times New Roman" w:cs="Times New Roman"/>
          <w:sz w:val="28"/>
          <w:szCs w:val="28"/>
          <w:u w:val="single"/>
        </w:rPr>
        <w:t>копрологическое</w:t>
      </w:r>
      <w:proofErr w:type="spellEnd"/>
      <w:r w:rsidR="008D35A9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исследование. Соскоб на энтеробиоз. Осмотр на педикулез. Проведение </w:t>
      </w:r>
      <w:proofErr w:type="spellStart"/>
      <w:r w:rsidR="008D35A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8D35A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головы. Пров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D35A9">
        <w:rPr>
          <w:rFonts w:ascii="Times New Roman" w:hAnsi="Times New Roman" w:cs="Times New Roman"/>
          <w:sz w:val="28"/>
          <w:szCs w:val="28"/>
          <w:u w:val="single"/>
        </w:rPr>
        <w:t>дение дезинфекции инструментария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8D35A9">
        <w:rPr>
          <w:rFonts w:ascii="Times New Roman" w:hAnsi="Times New Roman" w:cs="Times New Roman"/>
          <w:sz w:val="28"/>
          <w:szCs w:val="28"/>
        </w:rPr>
        <w:t>:</w:t>
      </w:r>
      <w:r w:rsidR="005D3A5C" w:rsidRPr="005D3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A5C">
        <w:rPr>
          <w:rFonts w:ascii="Times New Roman" w:hAnsi="Times New Roman" w:cs="Times New Roman"/>
          <w:sz w:val="28"/>
          <w:szCs w:val="28"/>
          <w:u w:val="single"/>
        </w:rPr>
        <w:t>Такие отсутствуют.</w:t>
      </w:r>
    </w:p>
    <w:p w:rsidR="005D5B65" w:rsidRPr="008D35A9" w:rsidRDefault="005D5B65" w:rsidP="008D35A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8D35A9">
        <w:rPr>
          <w:color w:val="auto"/>
          <w:sz w:val="28"/>
          <w:szCs w:val="28"/>
        </w:rPr>
        <w:t>:</w:t>
      </w:r>
      <w:r w:rsidR="008D35A9" w:rsidRPr="008D35A9">
        <w:rPr>
          <w:sz w:val="28"/>
          <w:szCs w:val="28"/>
          <w:u w:val="single"/>
        </w:rPr>
        <w:t xml:space="preserve"> </w:t>
      </w:r>
      <w:r w:rsidR="008D35A9">
        <w:rPr>
          <w:sz w:val="28"/>
          <w:szCs w:val="28"/>
          <w:u w:val="single"/>
        </w:rPr>
        <w:t>Отсутствуют.</w:t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5A9" w:rsidRDefault="008D35A9" w:rsidP="008D3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GoBack"/>
      <w:bookmarkEnd w:id="17"/>
    </w:p>
    <w:p w:rsidR="008D35A9" w:rsidRDefault="008D35A9" w:rsidP="008D35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Зырянова Вероника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D35A9" w:rsidRDefault="008D35A9" w:rsidP="008D35A9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ab/>
        <w:t xml:space="preserve">     (расшифровка)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A9" w:rsidRDefault="008D35A9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8D35A9" w:rsidRPr="008D35A9" w:rsidRDefault="008D35A9" w:rsidP="008D35A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8D35A9" w:rsidRDefault="008D35A9" w:rsidP="008D35A9">
      <w:pPr>
        <w:tabs>
          <w:tab w:val="left" w:pos="5235"/>
        </w:tabs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sz w:val="28"/>
              </w:rPr>
            </w:pPr>
            <w:r w:rsidRPr="008D35A9">
              <w:rPr>
                <w:sz w:val="28"/>
              </w:rPr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sz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sz w:val="28"/>
              </w:rPr>
            </w:pPr>
            <w:r w:rsidRPr="008D35A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sz w:val="28"/>
              </w:rPr>
            </w:pPr>
            <w:r w:rsidRPr="008D35A9">
              <w:rPr>
                <w:sz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работы кабинета иммунопрофилактики».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Составьте план профилактических прививок на первый год жизни ребенка, родившегося 15 января в соответствие с Национальным к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лендарем профилактических прививок.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Первая вакцинация против вирусного гепатита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softHyphen/>
              <w:t>- Первые 24 часа жизни (15 января)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Вакцинация против туберкулеза - на 3-7 день жизни (17-21 января)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Вторая вакцинация против вирусного гепатита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- 1 месяц (17 фе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Третья вакцинация против вирусного гепатита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(группы риска) - 2 месяца (18 марта)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Первая вакцинация против пневмококковой инфекции - 2 месяца (18 марта)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дифтерии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оклюша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столбняка - 3 месяца (20 апреля)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Первая вакцинация против полиомиелита - 3 месяца (20 апреля)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(группы риска) - 3 месяца (20 апреля)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Вторая вакцинация против дифтерии, коклюша, столбняка - 4,5 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сяцев (4 июня)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Вторая вакцинация против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(группы риска) - 4,5 месяцев (4 июня)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Вторая вакцинация против полиомиелита - 4,5 месяцев (4 июня)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Вторая вакцинация против пневмококковой инфекции - 4,5 месяцев (4 июня)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Третья вакцинация против дифтерии, коклюша, столбняка - 6 мес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цев (20 июля)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Третья вакцинация против вирусного гепатита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- 6 месяцев (20 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Третья вакцинация против полиомиелита - 6 месяцев (20 июля)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Третья вакцинация против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(группа риска)  - 6 месяцев (20 июля)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Вакцинация против кори, краснухи, эпидемического паротита - 12 месяцев (20 января)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Четвертая вакцинация против вирусного гепатита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(группы риска)  - 12 месяцев (20 января)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Распишите мероприятия по обеспечению инфекционной безопа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ности вакцинации (условия хранения и срок годности иммунобиол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гических препаратов).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работник при проведении иммунизации, обращении с инъекционным инструментарием, вакцинами и образующимися 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дицинскими отходами обязан соблюдать правила техники безопа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ности, направленные на профилактику инфекций с различным мех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низмом передачи возбудителя. Медицинским работникам, осущес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вляющим иммунизацию, с целью профилактики профессиональных заражений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проводится вакцинация против гепатита В. Медицинский персонал должен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иммунизацию в специальной мед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цинской одежде (халате и шапочке) и хирургических перчатках. Перчатки необходимо менять после каждого пациента. При пров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дении массовой иммунизации допускается не менять перчатки после каждого пациента.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 этом случае после каждого пациента повер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ность перчаток (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нитриловых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неопреновых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др. - устойчивых к 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зинфицирующим средствам, в том числе к спиртам), надетых на 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ки, обеззараживают любым кожным спиртсодержащим антисепт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ком, зарегистрированным в Российской Федерации и разрешенным к применению для гигиенической обработки рук, путем их тщател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ного протирания тампоном, обильно смоченным антисептиком (при норме расхода не менее 3 мл и времени обработки не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менее 1 мин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ты). При наличии видимых загрязнений кровью перчатки после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работки антисептиком следует заменить.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Сбор, временное хранение, транспортирование, уничтожение (ут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лизацию) медицинских отходов, образующихся при иммунизации, осуществляют в соответствии с установленными требованиями. Без предварительного обеззараживания разрешается сбор, временное хранение и транспортирование медицинских отходов, образующи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ся при иммунизации, при условии обеспечения всех необходимых требований безопасности в процессе их сбора, временного хранения, транспортирования к месту уничтожения с обязательным примен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нием термических методов. Для безопасного сбора необеззараже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ных медицинских отходов следует применять одноразовые герм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тичные емкости с соответствующей классу отходов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В цветовой и текстовой маркировкой, зарегистрированные и разрешенные к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менению в установленном порядке. Конструкция емкостей для сб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ра отходов должна обеспечивать их герметизацию и невозможность вскрытия при транспортировке. В этом случае шприц с иглой сразу после использования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неразобранном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виде должен быть помещен в герметичную емкость для сбора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предварительно обеззараженных медицинских отходов, образующихся при иммунизации, применяют полимерные пласт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ковые пакеты разной цветовой маркировки однократного примен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ния для сбора пластиковых частей шприцев и специальные герм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тичные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непрокалываемые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емкости однократного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менения для сбора игл, зарегистрированные и разрешенные к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менению в установленном порядке. Для обеззараживания медици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ских отходов, образующихся при иммунизации, применяют физич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ский и химический методы. Физические методы обеззараживания применяют при наличии специально выделенного оборудования для обеззараживания медицинских отходов в соответствии с инстру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циями по его использованию.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Для обеззараживания медицинских отходов химическим методом используют зарегистрированные и разрешенные к применению в медицинской практике в установле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ном порядке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дезинфектанты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инструкциями по их применению.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Для уменьшения риска травматизма медицинским 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ботникам следует: - избегать ручных манипуляций с необеззараже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ными шприцами; - применять специальные приспособления для снятия иглы 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иглосъемники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устройства для отсечения игл 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иглоо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секатели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устройства для сжигания игл - деструкторы игл. Запрещ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ется снимать вручную иглу со шприца после его использования и надевать колпачок на иглу после инъекции. Медицинские отходы в герметично упакованных одноразовых емкостях помещают в спец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альные контейнеры и хранят перед транспортированием в помещ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нии для временного хранения медицинских отходов. Помещение для временного хранения медицинских отходов в лечебно-профилактической организации должно быть оборудовано вытя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ной вентиляцией и раковиной для мытья рук с подводкой горячей и холодной воды. Внутренняя облицовка помещения должна искл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чать десорбцию и выдерживать многократную влажную уборку с применением дезинфицирующих средств, зарегистрированных в Российской Федерации и разрешенных к применению в лечебно-профилактических организациях в соответствии с инструкцией к препарату. Доступ в указанное помещение должен быть ограничен. Транспортирование медицинских отходов к месту их уничтожения (переработки) производится  специализированным транспортом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ганизации, имеющей соответствующую лицензию. Лечебно-профилактическая организация должна обеспечить вывоз медици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ских отходов и их уничтожение (переработку) в соответствии с 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тановленными требованиями. Вакцины и растворители с истекшим сроком годности, а также хранившиеся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холодовой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цепи, с видимыми изменениями, не обозн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ченными в инструкции (наличие хлопьев, изменение цветности и прозрачности и т. п.), подлежат уничтожению в соответствии с 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тановленными требованиями. Ампулы и флаконы с инактивирова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ными 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рекомбинантными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вакцинами, иммуноглобулинами,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гетер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логичными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сыворотками вскрывают, содержимое выливают в рак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вину, стекло выбрасывают в емкость для мусора без дополнительн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го обеззараживания и удаляют с твердыми бытовыми отходами без какой-либо дополнительной обработки. Ампулы, флаконы с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ками живых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бактериальных или вирусных вакцин, а также испол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зованные тампоны обеззараживают в соответствии с установленн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ми требованиями. Медицинские работники, осуществляющие сбор, обеззараживание, временное хранение и транспортирование отх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дов, образующихся при иммунизации, должны владеть безопасной техникой этих работ, уметь применять специальное оборудование и дезинфицирующие средства, проходить обучение в установленном порядке. Ответственным за обучение персонала правилам безопа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ного обращения с медицинскими отходами является руководитель медицинской организации. Обучение персонала правилам безопа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ного обращения с отходами осуществляется специалистом, ответс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венным за сбор и хранение отходов в данной медицинской орган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зации. Открытое хранение отходов, образующихся при иммуниз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ции, и контакт с ними персонала вне мест образования отходов и специальных помещений для хранения последних не допускаются. В случае получения медицинским работником при проведении имм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низации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 в соответствии с установленными требованиями. На рабочем месте персонала должна быть аптечка первой медицинской помощи при травмах. Ответственным лицом составляется акт о несчастном сл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чае на производстве установленной формы с указанием даты, вр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мени, места, характера травмы, в котором подробно описывают 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туацию, использование средств индивидуальной защиты, соблюд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ние правил техники безопасности, указывают лиц, находившихся на месте травмы, а также примененный метод обработки кожных 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кровов, слизистых оболочек. Акт составляется в 2 экземплярах и хранится 3 года. Случай получения травмы медицинским работн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ком во время проведения иммунизации должен быть зафиксирован в журнале травматизма. О нем необходимо доложить руководителю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организации. Извещение, учет и расследование случ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ев инфицирования персонала возбудителями инфекционных забол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ваний, причиной которых могла быть инфицированная кровь пац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ента, проводятся в соответствии с установленными требованиями.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Распишите алгоритмы вакцинации: БЦЖ, АКДС, коревой, кра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нушной,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паротитной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вакцины,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Engerix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B. 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D35A9">
              <w:rPr>
                <w:b/>
                <w:sz w:val="28"/>
                <w:szCs w:val="28"/>
              </w:rPr>
              <w:t>Вакцина БЦЖ</w:t>
            </w:r>
            <w:r w:rsidRPr="008D35A9">
              <w:rPr>
                <w:b/>
                <w:sz w:val="28"/>
                <w:szCs w:val="28"/>
              </w:rPr>
              <w:br/>
            </w:r>
            <w:r w:rsidRPr="008D35A9">
              <w:rPr>
                <w:sz w:val="28"/>
                <w:szCs w:val="28"/>
              </w:rPr>
              <w:t xml:space="preserve">1. Медицинская сестра готовит прививочный кабинет (проведение генеральной уборки, </w:t>
            </w:r>
            <w:proofErr w:type="spellStart"/>
            <w:r w:rsidRPr="008D35A9">
              <w:rPr>
                <w:sz w:val="28"/>
                <w:szCs w:val="28"/>
              </w:rPr>
              <w:t>кварцевание</w:t>
            </w:r>
            <w:proofErr w:type="spellEnd"/>
            <w:r w:rsidRPr="008D35A9">
              <w:rPr>
                <w:sz w:val="28"/>
                <w:szCs w:val="28"/>
              </w:rPr>
              <w:t>, проветривание) по утверждённ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му графику.</w:t>
            </w:r>
            <w:r w:rsidRPr="008D35A9">
              <w:rPr>
                <w:sz w:val="28"/>
                <w:szCs w:val="28"/>
              </w:rPr>
              <w:br/>
              <w:t>2. Моет руки гигиеническим способом, обрабатывает кожным ант</w:t>
            </w:r>
            <w:r w:rsidRPr="008D35A9">
              <w:rPr>
                <w:sz w:val="28"/>
                <w:szCs w:val="28"/>
              </w:rPr>
              <w:t>и</w:t>
            </w:r>
            <w:r w:rsidRPr="008D35A9">
              <w:rPr>
                <w:sz w:val="28"/>
                <w:szCs w:val="28"/>
              </w:rPr>
              <w:t>септиком.</w:t>
            </w:r>
            <w:r w:rsidRPr="008D35A9">
              <w:rPr>
                <w:sz w:val="28"/>
                <w:szCs w:val="28"/>
              </w:rPr>
              <w:br/>
              <w:t>3. Надевает стерильную спецодежду, средства индивидуальной з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щиты.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Все необходимые для проведения вакцинации (ревакцинации) БЦЖ предметы – столы, биксы, лотки должны быть промаркированы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акрытый стерильный лоток (стерильная пелёнка и пинцет);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стерильный туберкулиновый шприц вместимостью 1мл с тонкими иглами с коротким срезом;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стерильный шприц вместимостью 2 мл для внесения в ампулу 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творителя;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вакцина туберкулёзная сухая (БЦЖ);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спирт этиловый 70%;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-– перчатки;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лоток для сбора использованного материала отходов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пилочка для открытия ампулы;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манипуляционный столик;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кушетка;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стул;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ёмкости для дезинфекции и утилизации отходов класса Б;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кожный антисептик для обработки рук;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дезинфицирующий раствор нужной концентрации (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Юнит-Хлор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0,3% – 4 часа ампулы с остатками вакцины);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стерильные ватные шарики;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цилиндр из чёрной бумаги (для предохранения от действия естес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венного освещения);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 – укладка для оказания неотложной медицинской помощи «Анаф</w:t>
            </w:r>
            <w:r w:rsidRPr="008D35A9">
              <w:rPr>
                <w:sz w:val="28"/>
                <w:szCs w:val="28"/>
              </w:rPr>
              <w:t>и</w:t>
            </w:r>
            <w:r w:rsidRPr="008D35A9">
              <w:rPr>
                <w:sz w:val="28"/>
                <w:szCs w:val="28"/>
              </w:rPr>
              <w:t>лактический шок»;</w:t>
            </w:r>
            <w:r w:rsidRPr="008D35A9">
              <w:rPr>
                <w:sz w:val="28"/>
                <w:szCs w:val="28"/>
              </w:rPr>
              <w:br/>
              <w:t>– укладка для экстренной профилактики парентеральных инфекций.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Вакцину хранят в прививочном кабинете в отдельном холодильнике или биксе (под замком). Транспортировку осуществляют в соотве</w:t>
            </w:r>
            <w:r w:rsidRPr="008D35A9">
              <w:rPr>
                <w:sz w:val="28"/>
                <w:szCs w:val="28"/>
              </w:rPr>
              <w:t>т</w:t>
            </w:r>
            <w:r w:rsidRPr="008D35A9">
              <w:rPr>
                <w:sz w:val="28"/>
                <w:szCs w:val="28"/>
              </w:rPr>
              <w:t>ствии с СП 3.3.2.3332-16 при температуре от + 2</w:t>
            </w:r>
            <w:proofErr w:type="gramStart"/>
            <w:r w:rsidRPr="008D35A9">
              <w:rPr>
                <w:sz w:val="28"/>
                <w:szCs w:val="28"/>
              </w:rPr>
              <w:t xml:space="preserve"> ͦ С</w:t>
            </w:r>
            <w:proofErr w:type="gramEnd"/>
            <w:r w:rsidRPr="008D35A9">
              <w:rPr>
                <w:sz w:val="28"/>
                <w:szCs w:val="28"/>
              </w:rPr>
              <w:t xml:space="preserve"> до + 8 ͦ С град</w:t>
            </w:r>
            <w:r w:rsidRPr="008D35A9">
              <w:rPr>
                <w:sz w:val="28"/>
                <w:szCs w:val="28"/>
              </w:rPr>
              <w:t>у</w:t>
            </w:r>
            <w:r w:rsidRPr="008D35A9">
              <w:rPr>
                <w:sz w:val="28"/>
                <w:szCs w:val="28"/>
              </w:rPr>
              <w:t>сов.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4. Ампулы с вакциной перед вскрытием тщательно просматривают.</w:t>
            </w:r>
            <w:r w:rsidRPr="008D35A9">
              <w:rPr>
                <w:sz w:val="28"/>
                <w:szCs w:val="28"/>
              </w:rPr>
              <w:br/>
              <w:t xml:space="preserve">Препарат не подлежит применению </w:t>
            </w:r>
            <w:proofErr w:type="gramStart"/>
            <w:r w:rsidRPr="008D35A9">
              <w:rPr>
                <w:sz w:val="28"/>
                <w:szCs w:val="28"/>
              </w:rPr>
              <w:t>при</w:t>
            </w:r>
            <w:proofErr w:type="gramEnd"/>
            <w:r w:rsidRPr="008D35A9">
              <w:rPr>
                <w:sz w:val="28"/>
                <w:szCs w:val="28"/>
              </w:rPr>
              <w:t>:</w:t>
            </w:r>
            <w:r w:rsidRPr="008D35A9">
              <w:rPr>
                <w:sz w:val="28"/>
                <w:szCs w:val="28"/>
              </w:rPr>
              <w:br/>
              <w:t xml:space="preserve">– </w:t>
            </w:r>
            <w:proofErr w:type="gramStart"/>
            <w:r w:rsidRPr="008D35A9">
              <w:rPr>
                <w:sz w:val="28"/>
                <w:szCs w:val="28"/>
              </w:rPr>
              <w:t>отсутствие</w:t>
            </w:r>
            <w:proofErr w:type="gramEnd"/>
            <w:r w:rsidRPr="008D35A9">
              <w:rPr>
                <w:sz w:val="28"/>
                <w:szCs w:val="28"/>
              </w:rPr>
              <w:t xml:space="preserve"> маркировки на ампуле;</w:t>
            </w:r>
            <w:r w:rsidRPr="008D35A9">
              <w:rPr>
                <w:sz w:val="28"/>
                <w:szCs w:val="28"/>
              </w:rPr>
              <w:br/>
              <w:t>– истекшем сроке годности;</w:t>
            </w:r>
            <w:r w:rsidRPr="008D35A9">
              <w:rPr>
                <w:sz w:val="28"/>
                <w:szCs w:val="28"/>
              </w:rPr>
              <w:br/>
              <w:t>– наличии трещин и насечек на ампуле;</w:t>
            </w:r>
            <w:r w:rsidRPr="008D35A9">
              <w:rPr>
                <w:sz w:val="28"/>
                <w:szCs w:val="28"/>
              </w:rPr>
              <w:br/>
              <w:t>– изменение физических свойств препарата (изменение цвета, нал</w:t>
            </w:r>
            <w:r w:rsidRPr="008D35A9">
              <w:rPr>
                <w:sz w:val="28"/>
                <w:szCs w:val="28"/>
              </w:rPr>
              <w:t>и</w:t>
            </w:r>
            <w:r w:rsidRPr="008D35A9">
              <w:rPr>
                <w:sz w:val="28"/>
                <w:szCs w:val="28"/>
              </w:rPr>
              <w:t>чие осадка и т.д.)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Style w:val="aa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Введение препарата под кожу недопустимо, так как при этом образуется «холодный» абсцесс.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5. Ребёнка усаживают к источнику света, на кушетку или стул, усп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каивают. Левая рука согнута в локтевом сгибе под углом 90 град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сов. Присутствие родителя (законного представителя) обязательно!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6. Кожу ребёнка обрабатывают 70% этиловым спиртом.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7. Непосредственно перед применением вакцину разводят, 2 мл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творителя натрия хлорида 0,9%, приложенного к сухой вакцине БЦЖ.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8. Разведенную вакцину необходимо предохранять от действия ест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ственного освещения (например, цилиндром из черной бумаги) и использовать сразу после разведения. Разведенная вакцина пригодна к применению не более 1часа при хранении в асептических услов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ях при температуре от + 2 до + 8 градусов.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9. Для одной прививки туберкулиновым шприцем набирают 0,2 мл (2 дозы) разведённой вакцины, затем выпускают через иглу в ст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рильный ватный тампон для того чтобы вытеснить воздух и подве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ти поршень шприца под нужную градуировку 0,1 мл.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10. Вакцину БЦЖ вводят строго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внутрикожно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на границе верхней и средней трети наружной поверхности левого плеча.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11. Иглу вводят срезом вверх в поверхностный слой натянутой 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жи. Сначала вводят незначительное количество вакцины, чтобы убедиться, что игла вошла точно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внутрикожно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а затем всю дозу препарата (всего 0,1мл.). При правильной технике введения должна образоваться папула беловатого цвета в виде «лимонной корочки» диаметром 7-9 мм, исчезающая обычно через 15-20 минут.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 После использования вакцину погружают в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дезинфицирующий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 раствор, а затем уничтожают.</w:t>
            </w:r>
            <w:r w:rsidRPr="008D35A9">
              <w:rPr>
                <w:sz w:val="28"/>
                <w:szCs w:val="28"/>
              </w:rPr>
              <w:br/>
              <w:t xml:space="preserve">13. Перчатки погружают в </w:t>
            </w:r>
            <w:proofErr w:type="spellStart"/>
            <w:r w:rsidRPr="008D35A9">
              <w:rPr>
                <w:sz w:val="28"/>
                <w:szCs w:val="28"/>
              </w:rPr>
              <w:t>дезраствор</w:t>
            </w:r>
            <w:proofErr w:type="spellEnd"/>
            <w:r w:rsidRPr="008D35A9">
              <w:rPr>
                <w:sz w:val="28"/>
                <w:szCs w:val="28"/>
              </w:rPr>
              <w:t>.</w:t>
            </w:r>
            <w:r w:rsidRPr="008D35A9">
              <w:rPr>
                <w:sz w:val="28"/>
                <w:szCs w:val="28"/>
              </w:rPr>
              <w:br/>
              <w:t>14. Моют руки гигиеническим способом, обрабатывают кожным а</w:t>
            </w:r>
            <w:r w:rsidRPr="008D35A9">
              <w:rPr>
                <w:sz w:val="28"/>
                <w:szCs w:val="28"/>
              </w:rPr>
              <w:t>н</w:t>
            </w:r>
            <w:r w:rsidRPr="008D35A9">
              <w:rPr>
                <w:sz w:val="28"/>
                <w:szCs w:val="28"/>
              </w:rPr>
              <w:t>тисептиком.</w:t>
            </w:r>
            <w:r w:rsidRPr="008D35A9">
              <w:rPr>
                <w:sz w:val="28"/>
                <w:szCs w:val="28"/>
              </w:rPr>
              <w:br/>
              <w:t>15. Делают запись в утверждённой медицинской документации.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D35A9">
              <w:rPr>
                <w:rFonts w:ascii="Times New Roman" w:hAnsi="Times New Roman" w:cs="Times New Roman"/>
                <w:bCs w:val="0"/>
                <w:color w:val="auto"/>
              </w:rPr>
              <w:t>Техника введения АКДС вакцины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8D35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 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профилактика коклюша, дифтерии, столбняка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Показания</w:t>
            </w:r>
            <w:r w:rsidRPr="008D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активная иммунизация здорового ребенка согласно 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лендарю прививок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Оснащение</w:t>
            </w:r>
            <w:r w:rsidRPr="008D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манипуляционный столик, ватные шарики, спиртовые салфетки, пинцет, перчатки, вакцина, мензурка, шприц, 70% этил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вый спирт,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емкость для отработанного материала</w:t>
            </w:r>
            <w:proofErr w:type="gramEnd"/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манипуляции: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Объяснить маме цель и ход манипуляции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Вымыть и просушить руки, надеть перчатки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Внимательно осмотреть ампулу с вакциной (название, серия, срок годности)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Подготовить ампулу для работы: обработать шейку спиртовой салфеткой, надпилить, накрыть стерильной салфеткой и на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ломить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Отработанный материал сбросить в емкость с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Ампулу поместить в мензурку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Подготовить стерильный шприц, зафиксировать на канюле иглу</w:t>
            </w:r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Набрать из ампулы в шприц 0,5 мл вакцины, пустую ампулу сбросить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</w:p>
          <w:p w:rsidR="008D35A9" w:rsidRPr="008D35A9" w:rsidRDefault="008D35A9" w:rsidP="008D35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проходимость иглы, выпустив воздух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колпачек</w:t>
            </w:r>
            <w:proofErr w:type="spellEnd"/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манипуляции:</w:t>
            </w:r>
          </w:p>
          <w:p w:rsidR="008D35A9" w:rsidRPr="008D35A9" w:rsidRDefault="008D35A9" w:rsidP="008D35A9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Обработать </w:t>
            </w:r>
            <w:proofErr w:type="spellStart"/>
            <w:r w:rsidRPr="008D35A9">
              <w:rPr>
                <w:sz w:val="28"/>
                <w:szCs w:val="28"/>
              </w:rPr>
              <w:t>верхне</w:t>
            </w:r>
            <w:proofErr w:type="spellEnd"/>
            <w:r w:rsidRPr="008D35A9">
              <w:rPr>
                <w:sz w:val="28"/>
                <w:szCs w:val="28"/>
              </w:rPr>
              <w:t xml:space="preserve"> - наружный квадрант ягодицы или пере</w:t>
            </w:r>
            <w:r w:rsidRPr="008D35A9">
              <w:rPr>
                <w:sz w:val="28"/>
                <w:szCs w:val="28"/>
              </w:rPr>
              <w:t>д</w:t>
            </w:r>
            <w:r w:rsidRPr="008D35A9">
              <w:rPr>
                <w:sz w:val="28"/>
                <w:szCs w:val="28"/>
              </w:rPr>
              <w:t>ненаружной поверхности бедра спиртовой салфеткой</w:t>
            </w:r>
          </w:p>
          <w:p w:rsidR="008D35A9" w:rsidRPr="008D35A9" w:rsidRDefault="008D35A9" w:rsidP="008D35A9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Обработать спиртовой салфеткой место инъекции, салфетку оставить в руке</w:t>
            </w:r>
          </w:p>
          <w:p w:rsidR="008D35A9" w:rsidRPr="008D35A9" w:rsidRDefault="008D35A9" w:rsidP="008D35A9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Ввести внутримышечно 0,5 мл вакцины и извлечь иглу, обр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ботать инъекционное поле спиртовой салфеткой</w:t>
            </w:r>
          </w:p>
          <w:p w:rsidR="008D35A9" w:rsidRPr="008D35A9" w:rsidRDefault="008D35A9" w:rsidP="008D35A9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Сбросить в лоток с </w:t>
            </w:r>
            <w:proofErr w:type="spellStart"/>
            <w:r w:rsidRPr="008D35A9">
              <w:rPr>
                <w:sz w:val="28"/>
                <w:szCs w:val="28"/>
              </w:rPr>
              <w:t>дезраствором</w:t>
            </w:r>
            <w:proofErr w:type="spellEnd"/>
            <w:r w:rsidRPr="008D35A9">
              <w:rPr>
                <w:sz w:val="28"/>
                <w:szCs w:val="28"/>
              </w:rPr>
              <w:t xml:space="preserve"> отработанный материал и шприц</w:t>
            </w:r>
          </w:p>
          <w:p w:rsidR="008D35A9" w:rsidRPr="008D35A9" w:rsidRDefault="008D35A9" w:rsidP="008D35A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b/>
                <w:bCs/>
                <w:sz w:val="28"/>
                <w:szCs w:val="28"/>
              </w:rPr>
              <w:t>завершение манипуляции:</w:t>
            </w:r>
          </w:p>
          <w:p w:rsidR="008D35A9" w:rsidRPr="008D35A9" w:rsidRDefault="008D35A9" w:rsidP="008D35A9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Снять перчатки, вымыть и просушить руки</w:t>
            </w:r>
          </w:p>
          <w:p w:rsidR="008D35A9" w:rsidRPr="008D35A9" w:rsidRDefault="008D35A9" w:rsidP="008D35A9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Сведения о проведенной вакцинации внести в учетные формы </w:t>
            </w:r>
            <w:proofErr w:type="spellStart"/>
            <w:r w:rsidRPr="008D35A9">
              <w:rPr>
                <w:sz w:val="28"/>
                <w:szCs w:val="28"/>
              </w:rPr>
              <w:t>мед</w:t>
            </w:r>
            <w:proofErr w:type="gramStart"/>
            <w:r w:rsidRPr="008D35A9">
              <w:rPr>
                <w:sz w:val="28"/>
                <w:szCs w:val="28"/>
              </w:rPr>
              <w:t>.д</w:t>
            </w:r>
            <w:proofErr w:type="gramEnd"/>
            <w:r w:rsidRPr="008D35A9">
              <w:rPr>
                <w:sz w:val="28"/>
                <w:szCs w:val="28"/>
              </w:rPr>
              <w:t>окументации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 Наблюдать за состоянием ребенка в течение часа после ва</w:t>
            </w:r>
            <w:r w:rsidRPr="008D35A9">
              <w:rPr>
                <w:sz w:val="28"/>
                <w:szCs w:val="28"/>
              </w:rPr>
              <w:t>к</w:t>
            </w:r>
            <w:r w:rsidRPr="008D35A9">
              <w:rPr>
                <w:sz w:val="28"/>
                <w:szCs w:val="28"/>
              </w:rPr>
              <w:t xml:space="preserve">цинации и </w:t>
            </w:r>
            <w:proofErr w:type="gramStart"/>
            <w:r w:rsidRPr="008D35A9">
              <w:rPr>
                <w:sz w:val="28"/>
                <w:szCs w:val="28"/>
              </w:rPr>
              <w:t>в</w:t>
            </w:r>
            <w:proofErr w:type="gramEnd"/>
            <w:r w:rsidRPr="008D35A9">
              <w:rPr>
                <w:sz w:val="28"/>
                <w:szCs w:val="28"/>
              </w:rPr>
              <w:t xml:space="preserve"> последующие 3 суток. Предупредить родителей о возможных </w:t>
            </w:r>
            <w:proofErr w:type="spellStart"/>
            <w:r w:rsidRPr="008D35A9">
              <w:rPr>
                <w:sz w:val="28"/>
                <w:szCs w:val="28"/>
              </w:rPr>
              <w:t>поствакцинальных</w:t>
            </w:r>
            <w:proofErr w:type="spellEnd"/>
            <w:r w:rsidRPr="008D35A9">
              <w:rPr>
                <w:sz w:val="28"/>
                <w:szCs w:val="28"/>
              </w:rPr>
              <w:t xml:space="preserve"> реакциях, которые могут пр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явиться в течение 3 – 7 дней и необходимости сообщить об этом врачу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 против кори, краснухи, эпидемического паротита вакцино</w:t>
            </w:r>
            <w:proofErr w:type="gramStart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й«</w:t>
            </w:r>
            <w:proofErr w:type="spellStart"/>
            <w:proofErr w:type="gramEnd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Тримовакс</w:t>
            </w:r>
            <w:proofErr w:type="spellEnd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Последовательность выполнения: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Вскройте разовую упаковку, поставьте флакон с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сухойвакциной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 ячейку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холодового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элемента. Накройте светозащитным колпачком.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2. Извлеките пинцетом поршень и ввинтите его в резиновый 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линдр,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герметичнозакрывающий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шприц с растворителем.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3.Снимите колпачок с иглы, удалите защитную пластинку с резин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вой пробки, введите в него растворитель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4.Не извлекая иглу, встряхните флакон, растворите вакцину.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5.Не снимая флакон с иглы, вытесните воздух. Наберите вакцину в шприц.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6.Флакон с вакциной поставьте в ячейку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холодового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элемента, 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кройте светозащитным колпачком. Обработайте руки антисептиком.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7.Двумя шариками, смоченными антисептиком, обработайте кожу ребенка и введите 0,5 мл вакцины внутримышечно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верхненару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квадрант ягодицы или подкожно под лопатку.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8.Обработайте антисептиком кожу ребенка в месте инъекции.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9. Снять перчатки, обработать руки, сведения о проведенной вакц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нации внести в учетные формы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окументации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наблюдать за 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стоянием ребенка.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5A9">
              <w:rPr>
                <w:b/>
                <w:sz w:val="28"/>
                <w:szCs w:val="28"/>
              </w:rPr>
              <w:t>Engerix</w:t>
            </w:r>
            <w:proofErr w:type="spellEnd"/>
            <w:r w:rsidRPr="008D35A9">
              <w:rPr>
                <w:b/>
                <w:sz w:val="28"/>
                <w:szCs w:val="28"/>
              </w:rPr>
              <w:t xml:space="preserve"> B</w:t>
            </w:r>
            <w:r w:rsidRPr="008D35A9">
              <w:rPr>
                <w:b/>
                <w:sz w:val="28"/>
                <w:szCs w:val="28"/>
              </w:rPr>
              <w:br/>
            </w:r>
            <w:proofErr w:type="spellStart"/>
            <w:r w:rsidRPr="008D35A9">
              <w:rPr>
                <w:rStyle w:val="aa"/>
                <w:sz w:val="28"/>
                <w:szCs w:val="28"/>
                <w:u w:val="single"/>
              </w:rPr>
              <w:t>Цель</w:t>
            </w:r>
            <w:proofErr w:type="gramStart"/>
            <w:r w:rsidRPr="008D35A9">
              <w:rPr>
                <w:rStyle w:val="aa"/>
                <w:sz w:val="28"/>
                <w:szCs w:val="28"/>
                <w:u w:val="single"/>
              </w:rPr>
              <w:t>:</w:t>
            </w:r>
            <w:r w:rsidRPr="008D35A9">
              <w:rPr>
                <w:sz w:val="28"/>
                <w:szCs w:val="28"/>
              </w:rPr>
              <w:t>а</w:t>
            </w:r>
            <w:proofErr w:type="gramEnd"/>
            <w:r w:rsidRPr="008D35A9">
              <w:rPr>
                <w:sz w:val="28"/>
                <w:szCs w:val="28"/>
              </w:rPr>
              <w:t>ктивная</w:t>
            </w:r>
            <w:proofErr w:type="spellEnd"/>
            <w:r w:rsidRPr="008D35A9">
              <w:rPr>
                <w:sz w:val="28"/>
                <w:szCs w:val="28"/>
              </w:rPr>
              <w:t xml:space="preserve"> иммунизация ребенка, профилактика заболевания гепатитом В.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Показания:</w:t>
            </w:r>
            <w:r w:rsidRPr="008D35A9">
              <w:rPr>
                <w:sz w:val="28"/>
                <w:szCs w:val="28"/>
              </w:rPr>
              <w:t> назначение врача.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Противопоказания:</w:t>
            </w:r>
            <w:r w:rsidRPr="008D35A9">
              <w:rPr>
                <w:sz w:val="28"/>
                <w:szCs w:val="28"/>
              </w:rPr>
              <w:t> повышенная чувствительность к компонентам вакцины, острые инфекционные и неинфекционные заболевания, беременность.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Оснащение: </w:t>
            </w:r>
            <w:r w:rsidRPr="008D35A9">
              <w:rPr>
                <w:sz w:val="28"/>
                <w:szCs w:val="28"/>
              </w:rPr>
              <w:t>проточная вода, мыло, полотенце, перчатки, вакцина, одноразовые шприцы, иглы, стерильный материал, стерильный пи</w:t>
            </w:r>
            <w:r w:rsidRPr="008D35A9">
              <w:rPr>
                <w:sz w:val="28"/>
                <w:szCs w:val="28"/>
              </w:rPr>
              <w:t>н</w:t>
            </w:r>
            <w:r w:rsidRPr="008D35A9">
              <w:rPr>
                <w:sz w:val="28"/>
                <w:szCs w:val="28"/>
              </w:rPr>
              <w:t xml:space="preserve">цет, спирт, емкость с </w:t>
            </w:r>
            <w:proofErr w:type="spellStart"/>
            <w:r w:rsidRPr="008D35A9">
              <w:rPr>
                <w:sz w:val="28"/>
                <w:szCs w:val="28"/>
              </w:rPr>
              <w:t>дез</w:t>
            </w:r>
            <w:proofErr w:type="gramStart"/>
            <w:r w:rsidRPr="008D35A9">
              <w:rPr>
                <w:sz w:val="28"/>
                <w:szCs w:val="28"/>
              </w:rPr>
              <w:t>.р</w:t>
            </w:r>
            <w:proofErr w:type="gramEnd"/>
            <w:r w:rsidRPr="008D35A9">
              <w:rPr>
                <w:sz w:val="28"/>
                <w:szCs w:val="28"/>
              </w:rPr>
              <w:t>аствором</w:t>
            </w:r>
            <w:proofErr w:type="spellEnd"/>
            <w:r w:rsidRPr="008D35A9">
              <w:rPr>
                <w:sz w:val="28"/>
                <w:szCs w:val="28"/>
              </w:rPr>
              <w:t>, лоток.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Техника безопасности:</w:t>
            </w:r>
            <w:r w:rsidRPr="008D35A9">
              <w:rPr>
                <w:sz w:val="28"/>
                <w:szCs w:val="28"/>
              </w:rPr>
              <w:t> строгое соблюдение правил асептики, раб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та в перчатках, не оставлять ребенка без присмотра.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Возможные проблемы:</w:t>
            </w:r>
            <w:r w:rsidRPr="008D35A9">
              <w:rPr>
                <w:sz w:val="28"/>
                <w:szCs w:val="28"/>
              </w:rPr>
              <w:t xml:space="preserve"> беспокойство ребенка, страх </w:t>
            </w:r>
            <w:proofErr w:type="gramStart"/>
            <w:r w:rsidRPr="008D35A9">
              <w:rPr>
                <w:sz w:val="28"/>
                <w:szCs w:val="28"/>
              </w:rPr>
              <w:t>перед</w:t>
            </w:r>
            <w:proofErr w:type="gramEnd"/>
            <w:r w:rsidRPr="008D35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 процедурой, негативное отношение родителей к прививке, вероя</w:t>
            </w:r>
            <w:r w:rsidRPr="008D35A9">
              <w:rPr>
                <w:sz w:val="28"/>
                <w:szCs w:val="28"/>
              </w:rPr>
              <w:t>т</w:t>
            </w:r>
            <w:r w:rsidRPr="008D35A9">
              <w:rPr>
                <w:sz w:val="28"/>
                <w:szCs w:val="28"/>
              </w:rPr>
              <w:t>ность осложнений.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Обратить внимание!</w:t>
            </w:r>
            <w:r w:rsidRPr="008D35A9">
              <w:rPr>
                <w:sz w:val="28"/>
                <w:szCs w:val="28"/>
              </w:rPr>
              <w:t> Перед прививкой ребенок должен быть о</w:t>
            </w:r>
            <w:r w:rsidRPr="008D35A9">
              <w:rPr>
                <w:sz w:val="28"/>
                <w:szCs w:val="28"/>
              </w:rPr>
              <w:t>с</w:t>
            </w:r>
            <w:r w:rsidRPr="008D35A9">
              <w:rPr>
                <w:sz w:val="28"/>
                <w:szCs w:val="28"/>
              </w:rPr>
              <w:t>мотрен педиатром, измерена температура тела.</w:t>
            </w:r>
            <w:r w:rsidRPr="008D35A9">
              <w:rPr>
                <w:sz w:val="28"/>
                <w:szCs w:val="28"/>
              </w:rPr>
              <w:br/>
            </w:r>
            <w:r w:rsidRPr="008D35A9">
              <w:rPr>
                <w:rStyle w:val="aa"/>
                <w:sz w:val="28"/>
                <w:szCs w:val="28"/>
                <w:u w:val="single"/>
              </w:rPr>
              <w:t>Этапы: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1. </w:t>
            </w:r>
            <w:r w:rsidRPr="008D35A9">
              <w:rPr>
                <w:rStyle w:val="aa"/>
                <w:sz w:val="28"/>
                <w:szCs w:val="28"/>
                <w:u w:val="single"/>
              </w:rPr>
              <w:t>Подготовка к манипуляции: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1.1</w:t>
            </w:r>
            <w:proofErr w:type="gramStart"/>
            <w:r w:rsidRPr="008D35A9">
              <w:rPr>
                <w:sz w:val="28"/>
                <w:szCs w:val="28"/>
              </w:rPr>
              <w:t xml:space="preserve"> О</w:t>
            </w:r>
            <w:proofErr w:type="gramEnd"/>
            <w:r w:rsidRPr="008D35A9">
              <w:rPr>
                <w:sz w:val="28"/>
                <w:szCs w:val="28"/>
              </w:rPr>
              <w:t>смотреть ребенка.</w:t>
            </w:r>
            <w:r w:rsidRPr="008D35A9">
              <w:rPr>
                <w:sz w:val="28"/>
                <w:szCs w:val="28"/>
              </w:rPr>
              <w:br/>
              <w:t>1.2 Вымыть руки, надеть перчатки.</w:t>
            </w:r>
            <w:r w:rsidRPr="008D35A9">
              <w:rPr>
                <w:sz w:val="28"/>
                <w:szCs w:val="28"/>
              </w:rPr>
              <w:br/>
              <w:t>1.3 Проверить ампулу или флакон прививочного материала на цел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стность, срок годности, количество доз вакцины.</w:t>
            </w:r>
            <w:r w:rsidRPr="008D35A9">
              <w:rPr>
                <w:sz w:val="28"/>
                <w:szCs w:val="28"/>
              </w:rPr>
              <w:br/>
              <w:t>1.4 Встряхнуть флакон или ампулу с вакциной до получения равн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мерной взвеси.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2. </w:t>
            </w:r>
            <w:r w:rsidRPr="008D35A9">
              <w:rPr>
                <w:rStyle w:val="aa"/>
                <w:sz w:val="28"/>
                <w:szCs w:val="28"/>
                <w:u w:val="single"/>
              </w:rPr>
              <w:t>Выполнение манипуляции</w:t>
            </w:r>
            <w:r w:rsidRPr="008D35A9">
              <w:rPr>
                <w:rStyle w:val="aa"/>
                <w:sz w:val="28"/>
                <w:szCs w:val="28"/>
              </w:rPr>
              <w:t>:</w:t>
            </w:r>
            <w:r w:rsidRPr="008D35A9">
              <w:rPr>
                <w:sz w:val="28"/>
                <w:szCs w:val="28"/>
              </w:rPr>
              <w:br/>
              <w:t>2.1</w:t>
            </w:r>
            <w:proofErr w:type="gramStart"/>
            <w:r w:rsidRPr="008D35A9">
              <w:rPr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sz w:val="28"/>
                <w:szCs w:val="28"/>
              </w:rPr>
              <w:t>скройте ампулу и наберите прививочную дозу вакцины (0,5 мл) из ампулы или флакона с соблюдением всех правил асептики</w:t>
            </w:r>
            <w:r w:rsidRPr="008D35A9">
              <w:rPr>
                <w:sz w:val="28"/>
                <w:szCs w:val="28"/>
              </w:rPr>
              <w:br/>
              <w:t>2.2 Обработайте место инъекции 70% спиртом.</w:t>
            </w:r>
            <w:r w:rsidRPr="008D35A9">
              <w:rPr>
                <w:sz w:val="28"/>
                <w:szCs w:val="28"/>
              </w:rPr>
              <w:br/>
              <w:t xml:space="preserve">2.3 Введите вакцину внутримышечно детям старшего возраста в дельтовидную мышцу, новорожденным и детям младшего возраста – в </w:t>
            </w:r>
            <w:proofErr w:type="spellStart"/>
            <w:r w:rsidRPr="008D35A9">
              <w:rPr>
                <w:sz w:val="28"/>
                <w:szCs w:val="28"/>
              </w:rPr>
              <w:t>передне-боковую</w:t>
            </w:r>
            <w:proofErr w:type="spellEnd"/>
            <w:r w:rsidRPr="008D35A9">
              <w:rPr>
                <w:sz w:val="28"/>
                <w:szCs w:val="28"/>
              </w:rPr>
              <w:t xml:space="preserve"> поверхность бедра.</w:t>
            </w:r>
            <w:r w:rsidRPr="008D35A9">
              <w:rPr>
                <w:sz w:val="28"/>
                <w:szCs w:val="28"/>
              </w:rPr>
              <w:br/>
              <w:t>2.4 Извлеките иглу и обработайте место инъекции 70% спиртом.</w:t>
            </w:r>
            <w:r w:rsidRPr="008D35A9">
              <w:rPr>
                <w:sz w:val="28"/>
                <w:szCs w:val="28"/>
              </w:rPr>
              <w:br/>
              <w:t xml:space="preserve">2.5 Опустите использованный шприц и ватные тампоны в </w:t>
            </w:r>
            <w:proofErr w:type="spellStart"/>
            <w:r w:rsidRPr="008D35A9">
              <w:rPr>
                <w:sz w:val="28"/>
                <w:szCs w:val="28"/>
              </w:rPr>
              <w:t>дез</w:t>
            </w:r>
            <w:proofErr w:type="gramStart"/>
            <w:r w:rsidRPr="008D35A9">
              <w:rPr>
                <w:sz w:val="28"/>
                <w:szCs w:val="28"/>
              </w:rPr>
              <w:t>.р</w:t>
            </w:r>
            <w:proofErr w:type="gramEnd"/>
            <w:r w:rsidRPr="008D35A9">
              <w:rPr>
                <w:sz w:val="28"/>
                <w:szCs w:val="28"/>
              </w:rPr>
              <w:t>аствор</w:t>
            </w:r>
            <w:proofErr w:type="spellEnd"/>
            <w:r w:rsidRPr="008D35A9">
              <w:rPr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3. </w:t>
            </w:r>
            <w:r w:rsidRPr="008D35A9">
              <w:rPr>
                <w:rStyle w:val="aa"/>
                <w:sz w:val="28"/>
                <w:szCs w:val="28"/>
                <w:u w:val="single"/>
              </w:rPr>
              <w:t>Окончание манипуляции</w:t>
            </w:r>
            <w:r w:rsidRPr="008D35A9">
              <w:rPr>
                <w:rStyle w:val="aa"/>
                <w:sz w:val="28"/>
                <w:szCs w:val="28"/>
              </w:rPr>
              <w:t>:</w:t>
            </w:r>
            <w:r w:rsidRPr="008D35A9">
              <w:rPr>
                <w:sz w:val="28"/>
                <w:szCs w:val="28"/>
              </w:rPr>
              <w:br/>
              <w:t xml:space="preserve">3.1 Вымойте руки, сбросьте перчатки в </w:t>
            </w:r>
            <w:proofErr w:type="spellStart"/>
            <w:r w:rsidRPr="008D35A9">
              <w:rPr>
                <w:sz w:val="28"/>
                <w:szCs w:val="28"/>
              </w:rPr>
              <w:t>дез.раствор</w:t>
            </w:r>
            <w:proofErr w:type="spellEnd"/>
            <w:r w:rsidRPr="008D35A9">
              <w:rPr>
                <w:sz w:val="28"/>
                <w:szCs w:val="28"/>
              </w:rPr>
              <w:t>.</w:t>
            </w:r>
            <w:r w:rsidRPr="008D35A9">
              <w:rPr>
                <w:sz w:val="28"/>
                <w:szCs w:val="28"/>
              </w:rPr>
              <w:br/>
              <w:t>3.2</w:t>
            </w:r>
            <w:proofErr w:type="gramStart"/>
            <w:r w:rsidRPr="008D35A9">
              <w:rPr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sz w:val="28"/>
                <w:szCs w:val="28"/>
              </w:rPr>
              <w:t>несите данные о вакцинации в карту профилактических прив</w:t>
            </w:r>
            <w:r w:rsidRPr="008D35A9">
              <w:rPr>
                <w:sz w:val="28"/>
                <w:szCs w:val="28"/>
              </w:rPr>
              <w:t>и</w:t>
            </w:r>
            <w:r w:rsidRPr="008D35A9">
              <w:rPr>
                <w:sz w:val="28"/>
                <w:szCs w:val="28"/>
              </w:rPr>
              <w:t>вок (063/у) и в историю развития ребенка (ф. 112/у) с указанием д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ты вакцинации, дозы, номера, серии, учреждения–изготовителя, р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акции на прививку.</w:t>
            </w:r>
            <w:r w:rsidRPr="008D35A9">
              <w:rPr>
                <w:sz w:val="28"/>
                <w:szCs w:val="28"/>
              </w:rPr>
              <w:br/>
              <w:t>3.3 Наблюдайте ребенка после прививки в течение 30 минут.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  <w:u w:val="single"/>
              </w:rPr>
              <w:t>Примечание:</w:t>
            </w:r>
            <w:r w:rsidRPr="008D35A9">
              <w:rPr>
                <w:sz w:val="28"/>
                <w:szCs w:val="28"/>
              </w:rPr>
              <w:t> Прививочная реакция: в 5-10% случаев возможно п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явление боли, эритемы и уплотнения в месте инъекции.</w:t>
            </w:r>
            <w:r w:rsidRPr="008D35A9">
              <w:rPr>
                <w:sz w:val="28"/>
                <w:szCs w:val="28"/>
              </w:rPr>
              <w:br/>
              <w:t xml:space="preserve">Для вакцинации применяется </w:t>
            </w:r>
            <w:proofErr w:type="spellStart"/>
            <w:r w:rsidRPr="008D35A9">
              <w:rPr>
                <w:sz w:val="28"/>
                <w:szCs w:val="28"/>
              </w:rPr>
              <w:t>рекомбинантная</w:t>
            </w:r>
            <w:proofErr w:type="spellEnd"/>
            <w:r w:rsidRPr="008D35A9">
              <w:rPr>
                <w:sz w:val="28"/>
                <w:szCs w:val="28"/>
              </w:rPr>
              <w:t xml:space="preserve"> дрожжевая вакцина против гепатита</w:t>
            </w:r>
            <w:proofErr w:type="gramStart"/>
            <w:r w:rsidRPr="008D35A9">
              <w:rPr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sz w:val="28"/>
                <w:szCs w:val="28"/>
              </w:rPr>
              <w:t xml:space="preserve"> отечественного (“</w:t>
            </w:r>
            <w:proofErr w:type="spellStart"/>
            <w:r w:rsidRPr="008D35A9">
              <w:rPr>
                <w:sz w:val="28"/>
                <w:szCs w:val="28"/>
              </w:rPr>
              <w:t>Комбетекс</w:t>
            </w:r>
            <w:proofErr w:type="spellEnd"/>
            <w:r w:rsidRPr="008D35A9">
              <w:rPr>
                <w:sz w:val="28"/>
                <w:szCs w:val="28"/>
              </w:rPr>
              <w:t xml:space="preserve"> ЛТД”) или импор</w:t>
            </w:r>
            <w:r w:rsidRPr="008D35A9">
              <w:rPr>
                <w:sz w:val="28"/>
                <w:szCs w:val="28"/>
              </w:rPr>
              <w:t>т</w:t>
            </w:r>
            <w:r w:rsidRPr="008D35A9">
              <w:rPr>
                <w:sz w:val="28"/>
                <w:szCs w:val="28"/>
              </w:rPr>
              <w:t>ного (“</w:t>
            </w:r>
            <w:proofErr w:type="spellStart"/>
            <w:r w:rsidRPr="008D35A9">
              <w:rPr>
                <w:sz w:val="28"/>
                <w:szCs w:val="28"/>
              </w:rPr>
              <w:t>Энджерикс</w:t>
            </w:r>
            <w:proofErr w:type="spellEnd"/>
            <w:r w:rsidRPr="008D35A9">
              <w:rPr>
                <w:sz w:val="28"/>
                <w:szCs w:val="28"/>
              </w:rPr>
              <w:t xml:space="preserve"> В”) производства.</w:t>
            </w:r>
            <w:r w:rsidRPr="008D35A9">
              <w:rPr>
                <w:sz w:val="28"/>
                <w:szCs w:val="28"/>
              </w:rPr>
              <w:br/>
              <w:t>Вакцина выпускается в ампулах или флаконах по 0,5 или 1 мл.</w:t>
            </w:r>
            <w:r w:rsidRPr="008D35A9">
              <w:rPr>
                <w:sz w:val="28"/>
                <w:szCs w:val="28"/>
              </w:rPr>
              <w:br/>
              <w:t>Курс вакцинации проводят по стандартной схеме:</w:t>
            </w:r>
            <w:r w:rsidRPr="008D35A9">
              <w:rPr>
                <w:sz w:val="28"/>
                <w:szCs w:val="28"/>
              </w:rPr>
              <w:br/>
              <w:t xml:space="preserve">1 доза – </w:t>
            </w:r>
            <w:proofErr w:type="gramStart"/>
            <w:r w:rsidRPr="008D35A9">
              <w:rPr>
                <w:sz w:val="28"/>
                <w:szCs w:val="28"/>
              </w:rPr>
              <w:t>в первые</w:t>
            </w:r>
            <w:proofErr w:type="gramEnd"/>
            <w:r w:rsidRPr="008D35A9">
              <w:rPr>
                <w:sz w:val="28"/>
                <w:szCs w:val="28"/>
              </w:rPr>
              <w:t xml:space="preserve"> 12 часов жизни.</w:t>
            </w:r>
            <w:r w:rsidRPr="008D35A9">
              <w:rPr>
                <w:sz w:val="28"/>
                <w:szCs w:val="28"/>
              </w:rPr>
              <w:br/>
              <w:t>2 доза – через 1 месяц.</w:t>
            </w:r>
            <w:r w:rsidRPr="008D35A9">
              <w:rPr>
                <w:sz w:val="28"/>
                <w:szCs w:val="28"/>
              </w:rPr>
              <w:br/>
              <w:t>3 доза – через 6 месяцев после первой вакцинации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Опишите возможные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поствакцинальные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реакции и осложнения БЦЖ, АКДС, коревой, краснушной,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паротитной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вакцины,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Engerix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B.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БЦЖ: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Поствакцинальные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осложнения: 1-ая категория – локальные пор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жения подкожные холодные абсцессы, язвы на месте введения, 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гионарные лимфадениты (подмышечные, шейные, над- и подкл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чичные в фазе инфильтрации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абсцедирования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кальцинации),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лоидные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рубцы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2-ая категория –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персистирующая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диссеминированная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БЦЖ-инфекция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без летального исхода (волчанка, оститы и др.)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3-ая категория – диссеминированная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БЦЖ-инфекция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по типу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рализованного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поражения с летальным исходом 4-ая категория –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пост-БЦЖ-синдром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главным образом аллергического характера (узловая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эритема).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АКДС: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поствакцинальных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реакций – общие: повышение темп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ратуры, недомогание.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2 группа – местные: болезненность, гиперемия, отечность.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Редко - бывают аллергические реакции, незначительное обострение алле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гических заболеваний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ри введении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АС-анатоксина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– местные реакции: При повторных иммунизациях у лиц с высоким уровнем противостолбнячных ант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тел описаны анафилактические реакции, симптом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Гийена-Барр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Паротитная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вакцина: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1. Местные – незначительная гиперемия кожи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Терминальная реакция,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фебрильные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судорги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(с 14-12 день)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Увеличение околоушных слюнных желез (до 42 дня)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Боли в животе, орхит, серозный менингит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Аллергические сыпи отек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анаф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на белковый комп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нент вакцины.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Вакцина против краснухи: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1. Легкий вариант краснухи на 5-12 день; 2. Артралгии,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артириты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парестезии, боли в ногах и руках.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 гепатита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Аллергическая реакция немедленного типа (крапивница, сыпь и др.)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Вакцина против кори: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Тромбоцитопения – 1/40 000.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Энцефалопатия – 1/100 000.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Анафилактический шок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серозный менингит, неврит, полиневрит 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Распишите алгоритм постановки реакции Манту, оценки резул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татов, выявления виража;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1. Объяснил маме/родственникам цель манипуляции, получил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Провел гигиеническую обработку рук, надел перчатки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Подготовил лоток с туберкулиновым шприцом и 2 иглами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Собрал шприц и набрал в шприц туберкулин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5. Ампулу с остатками препарата поместил в контейнер с маркиро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кой «Отходы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», иглу -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иглосъемник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Обработал инъекционное поле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Ввел препарат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внутрикожно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до образования беловатого бугорка в виде «лимонной корочки»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Извлек иглу не прижимая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место инъекции сухим шариком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9. Использованный шприц/ иглу поместил в контейнер с маркиро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кой «Отходы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»/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иглосъемник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10. Дал рекомендации ребенку/ родителям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11. Использованные перчатки, перевязочный материал поместил в контейнер с маркировкой «Отходы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12. Заполнил Ф 112, Ф 63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ригласите ребенка в поликлинику для оценки пробы Манту через 3 суток (72 ч).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Зарегистрируйте пробу Манту, а через 72 ч и ее результат в тех же медицинских документах, что и профилактические прививки.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• Для проведения пробы Манту используется очищенный туберк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лин в стандартном разведении.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мл препарата содержатся 2 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беркулиновые единицы.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• Не допускаются замораживание препарата, перегревание свыше 18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хранение вскрытой ампулы в асептических условиях более 2 ч.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Проба Манту проводится ежегодно детям с 12-месячного возраста и подросткам до 17 лет,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внутрикожно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в четный год - на правом предплечье, в нечетный - на левом.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• Результат пробы Манту оценивается через 72 ч. Размер папулы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ределяют прозрачной миллиметровой линейкой. Регистрируют 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перечный (по отношению к оси руки) диаметр папулы.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ОЦЕНКА РЕЗУЛЬТАТОВ: 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Анергия (отрицательный ответ) - 0-1 мм 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уколочная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реакция.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Гипергическая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реакция (сомнительный ответ) - гиперемия любого размера, папула 2-4 мм.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Нормергическая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реакция (положительный ответ) - папула от 5 до 16 мм у детей и подростков, от 5 до 20 мм - у взрослых.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Нормерг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реакция: от 5 до 11 мм - низкая, от 12 до 16 мм - высокая. (Если папула более 12 мм, необходима консультация фтизиатра.)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Гиперергическая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реакция (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сверхположительный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ответ):  папула 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более; • пустула (пузырек с гнойным содержимым) любого размера; лимфангоит, лимфаденит. При наличии гиперемии и пап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лы регистрируется только папула.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Распишите правила сбора медицинских отходов после вакцин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ции. 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После проведения иммунизации в прививочном кабинете ЛПУ ск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пливаются использованные материалы, инструменты и др., т.е. м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 xml:space="preserve">дицинские отходы которые в соответствии со </w:t>
            </w:r>
            <w:proofErr w:type="spellStart"/>
            <w:r w:rsidRPr="008D35A9">
              <w:rPr>
                <w:sz w:val="28"/>
                <w:szCs w:val="28"/>
              </w:rPr>
              <w:t>СПиН</w:t>
            </w:r>
            <w:proofErr w:type="spellEnd"/>
            <w:r w:rsidRPr="008D35A9">
              <w:rPr>
                <w:sz w:val="28"/>
                <w:szCs w:val="28"/>
              </w:rPr>
              <w:t xml:space="preserve"> 2.1.7.728-99 "Правила сбора, хранения и удаления отходов ЛПУ" относятся к трем классам отходов: класс</w:t>
            </w:r>
            <w:proofErr w:type="gramStart"/>
            <w:r w:rsidRPr="008D35A9">
              <w:rPr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sz w:val="28"/>
                <w:szCs w:val="28"/>
              </w:rPr>
              <w:t xml:space="preserve"> (опасные) "Материалы и инструме</w:t>
            </w:r>
            <w:r w:rsidRPr="008D35A9">
              <w:rPr>
                <w:sz w:val="28"/>
                <w:szCs w:val="28"/>
              </w:rPr>
              <w:t>н</w:t>
            </w:r>
            <w:r w:rsidRPr="008D35A9">
              <w:rPr>
                <w:sz w:val="28"/>
                <w:szCs w:val="28"/>
              </w:rPr>
              <w:t>ты, загрязненные выделениями, в т.ч. кровью"; класс</w:t>
            </w:r>
            <w:proofErr w:type="gramStart"/>
            <w:r w:rsidRPr="008D35A9">
              <w:rPr>
                <w:sz w:val="28"/>
                <w:szCs w:val="28"/>
              </w:rPr>
              <w:t xml:space="preserve"> В</w:t>
            </w:r>
            <w:proofErr w:type="gramEnd"/>
            <w:r w:rsidRPr="008D35A9">
              <w:rPr>
                <w:sz w:val="28"/>
                <w:szCs w:val="28"/>
              </w:rPr>
              <w:t xml:space="preserve"> (чрезвыча</w:t>
            </w:r>
            <w:r w:rsidRPr="008D35A9">
              <w:rPr>
                <w:sz w:val="28"/>
                <w:szCs w:val="28"/>
              </w:rPr>
              <w:t>й</w:t>
            </w:r>
            <w:r w:rsidRPr="008D35A9">
              <w:rPr>
                <w:sz w:val="28"/>
                <w:szCs w:val="28"/>
              </w:rPr>
              <w:t>но опасные) "Материалы, контактирующие с инфекционными, фт</w:t>
            </w:r>
            <w:r w:rsidRPr="008D35A9">
              <w:rPr>
                <w:sz w:val="28"/>
                <w:szCs w:val="28"/>
              </w:rPr>
              <w:t>и</w:t>
            </w:r>
            <w:r w:rsidRPr="008D35A9">
              <w:rPr>
                <w:sz w:val="28"/>
                <w:szCs w:val="28"/>
              </w:rPr>
              <w:t>зиатрическими, микологическими больными и пациентами с ан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эробной инфекцией"; класс Г (близкие к промышленным) "Проср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 xml:space="preserve">ченные </w:t>
            </w:r>
            <w:proofErr w:type="spellStart"/>
            <w:r w:rsidRPr="008D35A9">
              <w:rPr>
                <w:sz w:val="28"/>
                <w:szCs w:val="28"/>
              </w:rPr>
              <w:t>вакцино-сывороточные</w:t>
            </w:r>
            <w:proofErr w:type="spellEnd"/>
            <w:r w:rsidRPr="008D35A9">
              <w:rPr>
                <w:sz w:val="28"/>
                <w:szCs w:val="28"/>
              </w:rPr>
              <w:t xml:space="preserve"> препараты".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Иначе в практике – это иглы и шприцы, а также препараты с исте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шими сроками годности. Около 80% отходов при проведении ва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цинации относятся к классу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т.е. потенциально инфицированным отходам, это прежде всего острые,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колящие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имевшие контакт с кровью (в данном случае безразлично с кровью больного или клинически здорового человека).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Отходы после проведения прививок естественно собираются, хр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нятся и удаляются в соответствии с общими правилами для мед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цинских отходов. К сожалению, в нашей стране, в большинстве сл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чаев, опасные медицинские отходы собираются в случайные емк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сти, перемещаются "навалом" и хранятся в открытых контейнерах, доступных для животных и птиц (серийного производства оборуд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вания и техники для утилизации нет). Нормативные документы, 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сающиеся утилизации, разработаны недавно и до медицинской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щественности доведены не в полном объеме.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Следует обратить внимание на некоторые правила, которые следует соблюдать, в том числе с позиции безопасности медицинского пе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сонала: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ЛПУ должен быть ответственный за сбор отходов специалист, прошедший специальное обучение.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– Отходы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В должны быть подвергнуты обязательной 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зинфекции перед сбором в одноразовую упаковку непосредственно на местах первичного сбора отходов методом погружения в дези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фицирующий раствор, подготовленный 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выделенной для этой цели емкости.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Дезинфекция отходов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В производится в соответствии с действующими нормативными документами.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Для дезинфекции следует использовать зарегистрированные Ми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здравом России и рекомендованные к применению в медицинских учреждениях дезинфицирующие средства в концентрациях и с эк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позицией, указанной в соответствующих рекомендациях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Все отходы, образующиеся при проведении вакцинации, после 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зинфекции собираются в одноразовую герметичную упаковку, а острый инструментарий (иглы, перья) – в твердую упаковку.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Одноразовые емкости (баки, пакеты) с отходами класса Б обязател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 маркируются, и сами пакеты и баки должны иметь отличител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ную окраску (отличительную от твердых бытовых и других бол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ничных отходов)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Удаление отходов из прививочных кабинетов должно производиться ежедневно.</w:t>
            </w:r>
          </w:p>
          <w:p w:rsidR="008D35A9" w:rsidRPr="008D35A9" w:rsidRDefault="008D35A9" w:rsidP="008D35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Самым прогрессивным способом утилизации опасных медицинских отходов является термическая переработка с применением высоких температур (выше 1100°C). В то же время при проведении массовой вакцинации следует помнить о том, что изделия медицинского 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значения, изготавливаются из высококачественных марок полим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ров, резины и возможно получение качественного вторичного 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рья. Такая технология разработана и может принести экономические выгоды.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 заключение следует выразить надежду, что наши читатели в бл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жайшие время увидят прогре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сс в пр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облеме экологически и гигиен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чески грамотного обращения с медицинскими отходами в своих 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чебно-профилактических учреждениях.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Распишите алгоритм проведения дезинфекции в кабинете имм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нопрофилактики - обработка изделий медицинского назначения, 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работка контактных поверхностей, воздуха.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После дезинфицирующей обработки медицинские отходы утилизирую в соответствии с санитарными правилами и но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мами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2.1.7.728-99 "Правила сбора, хранения и удаления отходов лечебно-профилактических учреждений".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Дезинфекция изделий медицинского назначения.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Многократного применения (стеклянные банки, лотки,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пинцеты).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предусматривает окончательное удаление остатков белковых, жировых, механических загрязнений и остаточных количеств лекарственных препаратов.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очистке должны подвергаться все изделия, подлежащие стерилизации.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Разобранные изделия подвергают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очистке в разобранном виде с полным погружением и заполнением каналов.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Предстерилизационную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очистку ручным способом осуществляют в емкостях из пластмасс, стекла или покрытых эмалью (без поврежд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ний). В настоящее время существует ряд средств, позволяющих об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единить в один этап обработки дезинфекцию 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очистку.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Этапы </w:t>
            </w:r>
            <w:proofErr w:type="spellStart"/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предстерилизационной</w:t>
            </w:r>
            <w:proofErr w:type="spellEnd"/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очистки: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1 этап: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промывание проточной водой после дезинфекции над раковиной в течение 30 секунд до полного уничтожения запаха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2 этап: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споласкивание дистиллированной водой в течение 30 секунд;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3 этап: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просушивание горячим воздухом при температуре +75..+87 в сушильных шкафах.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Для утилизации отработанного материала и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одноразовых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ИМН 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дезинфицирующие средства содержащие хлор 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Клорэ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Жавель 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Деахлор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Жавель -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Солид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Жавель и др.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концентрации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хлор содержащих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растворов, определяется экспресс методом, индикатором «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Дезиконт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Х-02» фирмы «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Винар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» с отметкой в журнале контроля концентраций рабочих растворов 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зинфицирующих и стерилизующих средств.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Каждые полгода соответственно микрофлоре меняются дезинфиц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рующие средства.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контроля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заносятся в журнал Формы -366/у. Контролю подвергается 1% обработанных изделий одного наименования, но не менее 3-5 единиц. От полноты и качества проведения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впрямую зависит эффективность последующей стерилизации, поэтому норм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тивами в практику введен обязательный контроль качества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рилизационной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очистки, осуществляемой самим лечебно-профилактическим учреждением. Самоконтроль качества ПСО в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делениях лечебно-профилактических учреждений проводится еж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дневно. Организуется и контролируется старшей медсестрой не 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же 1 раза в неделю. При выборе дезинфицирующих сре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няемых в ЛПУ учитывается эффективность обеззараживания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 уничтожения различных видов микроорганизмов, в том числе сп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ровых форм и вирусов. Каждые полгода соответственно микрофлоре меняются дезинфицирующие средства. При положительной пробе на кровь, моющее средство всю группу контролируемых изделий, от которой отбирался контроль, подвергают повторной обработке до получения отрицательных результатов.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Стерилизация.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Стерилизация - метод, обеспечивающий гибель в стерилизуемом 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териале вегетативных и споровых форм патогенных и непатогенных микроорганизмов.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стерилизации: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термические (паровой, воздушный,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глассперленовый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химические (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газовый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растворы химических соединений);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-радиационный;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плазменный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 озоновый (группа хим. средств).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 условиях клиники наиболее распространенными методами стер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лизации инструментов и медицинских изделий являются: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паровой (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автоклавирование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воздушный (сухожаровой шкаф),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(газовый,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р-рами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хим. соединений).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Паровая стерилизация осуществляется подачей насыщенного вод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ного пара под давлением в паровых стерилизаторах (автоклавах). Паровая стерилизация считается наиболее эффективным методом в связи с тем, что бактерицидность горячего воздуха увеличивается по мере его увлажнения, а чем выше давление, тем выше температура пара.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Паровой стерилизации подвергают изделия из текстиля (белье, вату, бинты, шовный материал), из резины, стекла, некоторых пол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мерных материалов, питательные среды, лекарственные препараты.</w:t>
            </w:r>
            <w:proofErr w:type="gramEnd"/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Режимы паровой стерилизации.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- 132 °C -- 2 атмосферы(2 кгс/см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 -- 20 минут -- основной 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жим. Стерилизуют все изделия (стекло, металл, текстиль, кроме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резиновых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- 120 °C -- 1,1 атмосфера(1,1 кгс/см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 -- 45 минут -- щадящий режим (стекло, металл, резиновые изделия, полимерные изд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лия -- согласно паспорту, текстиль).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- 110 °C -- 0,5 атмосферы (0,5 кгс/см2) -- 180 мин -- особо щ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дящий режим (нестойкие препараты, пит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реды).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Упаковочные материалы при паровой стерилизации: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Стерилизационная коробка (бикс) простая. Срок хранения 3 суток после стерилизации.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Стерилизационная коробка (бикс) с фильтром. Срок хранения 20 суток после стерилизации.</w:t>
            </w:r>
          </w:p>
          <w:p w:rsidR="008D35A9" w:rsidRPr="008D35A9" w:rsidRDefault="008D35A9" w:rsidP="008D35A9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Инфекционная безопасность на рабочем месте.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Дезинфекция помещений, предметов обстановки прививочного кабинета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 прививочном кабинете имеется бактерицидная лампа, соответс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вующая площади помещения. Работа бак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ампы осуществляется 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гласно графику. Ежедневно бактерицидный облучатель работает не менее 2 часов в сутки, а в день проведения генеральной уборки на один час больше. Время работы лампы строго фиксируется в « Жу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нале учёта рабочего времени бактерицидной лампы», т.к. отработав 1/3 установленного времени, время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увеличивается на 30минут. Во время генеральной уборки поверхность бактериальной установки обрабатывается стерильной салфеткой, смоченной 95°спиртом.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сестринского ухода при инфекционных б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лезнях в условиях поликлиники»</w:t>
            </w:r>
          </w:p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Заболел школьник 15 лет. Родители обратились в поликлинику 15 июня (вызов на дом) на 3-ий день болезни с жалобами на повыш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ние температуры до 38,8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боли в животе, жидкий стул до 5 раз в день. В контакте с больными инфекционными заболеваниями не был. Накануне заболевания употреблял куриные яйца, сваренные всмятку, приобретенные на рынке, булочку, сок яблочный.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При осмотре выявлено: состояние средней тяжести, кожные покр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 чистые, бледные, кожа сухая. Язык густо обложен белым нал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том. В легких дыхание везикулярное. Сердечные тоны ясные, ри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мичные. Живот при пальпации мягкий, резко болезненный по ходу кишечника, сигмовидная кишка не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спазмирована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печень пальпир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ется на 2 см. ниже края реберной дуги, безболезненная. Стул жи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кий, в виде болотной тины.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диагноз: острая кишечная инфекция, энтерит, средней степени тяжести. В этот же день взят материал для лабораторного исследования. Результат: рост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Salmonella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enteritidis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лица: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Определить проблемы пациента: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настоящая проблема – температура (38,8°С), боли в животе, жидкий стул (до 5 раз в день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 виде болотной тины).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приоритетная проблема – лихорадка, диарея.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потенциальные проблемы – синдром дегидратации, ухудш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ние состояния, развитие осложнений: токсикоз,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эксикоз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Определить показания для госпитализации.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Госпитализации в обязательном порядке по клиническим  и эпид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миологическим показаниям.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Обозначить отделение стационара, куда будет направлен больной в случае госпитализации.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Госпитализация в инфекционное отделение или диагностические боксы (полубоксы) в профильном отделении.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Определить количество эпидемических очагов, укажите мер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приятия, которые должны проводиться в отношении контактных лиц.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Эпидемические очаги: рынок (где приобретались яйца (продукт 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ражения инфекцией)), дом (где проживает мальчик), возможно шк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ла (если посещал после заражения).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Лица, общавшиеся с больным,  подлежат лабораторному обследов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нию на сальмонеллезы. Лабораторное исследование остатков пищ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вого продукта или блюд, в эпидемическом очаге с целью выявления путей и факторов передачи возбудителя. Наблюдение за лицами, подвергшимися риску заражения в эпидемических очагах (7 дней наблюдение, включая опрос, осмотр, наблюдение за характером стула, термометрию).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Определить объекты и средства дезинфекции в домашнем очаге.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Дезинфектор проводит заключительную дезинфекцию 1% раств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ром хлорамина.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 Заполнить направление в лабораторию.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74"/>
            </w:tblGrid>
            <w:tr w:rsidR="008D35A9" w:rsidRPr="008D35A9">
              <w:tc>
                <w:tcPr>
                  <w:tcW w:w="8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Страховая компания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_Ингосстрах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страхового полиса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__00001234__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__0056__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  палата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бактериологическую лабораторию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tabs>
                      <w:tab w:val="left" w:pos="13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_Савин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К.И.___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_15 лет__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 для исследования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__Кал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для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бакисследования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поступления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_15.06.2020_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заболевания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_12.06.2020_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Первичное или повторное исследование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_первичное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Диагноз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__ОКИ___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забора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_15.06.2020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_13:17___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врача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_Петров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И.И.__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медсестры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_Зырянова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В.Д.__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Дата 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_15.06.2020_</w:t>
                  </w:r>
                </w:p>
              </w:tc>
            </w:tr>
          </w:tbl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A9" w:rsidRPr="008D35A9" w:rsidTr="008D35A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Расписать алгоритм забора материала для лабораторного обслед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Вид исследования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: Кал для бактериологического исследования.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: Анализ кишечной микрофлоры, выявление больных или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терионосителей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дизентерией, сальмонеллезом, брюшным тифом.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: Стерильная пробирка, содержащая специальный ко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сервант, стерильная проволочная петля или лучинка,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пациента: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Подмывание. Кал следует брать до начала антибактериальной терапии или через 8 – 10 часов после ее отмены.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действий медсестры.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1. Кал берется непосредственно из судна сразу же после деф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кации без примесей воды и мочи, преимущественно из мест с наличием патологических примесей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слизь, зелень, но не кровь).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2. Оставшиеся испражнения засыпать сухой хлорной известью или залить 10 % раствором хлорной извести на 1 час.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амбулаторных условиях кал на </w:t>
            </w:r>
            <w:proofErr w:type="spellStart"/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бакисследование</w:t>
            </w:r>
            <w:proofErr w:type="spellEnd"/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берут непосре</w:t>
            </w: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D35A9">
              <w:rPr>
                <w:rFonts w:ascii="Times New Roman" w:hAnsi="Times New Roman" w:cs="Times New Roman"/>
                <w:i/>
                <w:sz w:val="28"/>
                <w:szCs w:val="28"/>
              </w:rPr>
              <w:t>ственно из прямой кишки с помощью стерильной петли.</w:t>
            </w:r>
          </w:p>
          <w:p w:rsidR="008D35A9" w:rsidRPr="008D35A9" w:rsidRDefault="008D35A9" w:rsidP="008D35A9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1) уложите пациента на левый бок с полусогнутыми нижними конечностями.</w:t>
            </w:r>
          </w:p>
          <w:p w:rsidR="008D35A9" w:rsidRPr="008D35A9" w:rsidRDefault="008D35A9" w:rsidP="008D35A9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2) достаньте из стерильной пробирки стерильную проволочную петлю и, приподняв ягодицу, вращательным движением введ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те петлю в задний проход на глубину 8 – 10 см, стараясь снять со стенок кишки кусочек ее содержимого.</w:t>
            </w:r>
          </w:p>
          <w:p w:rsidR="008D35A9" w:rsidRPr="008D35A9" w:rsidRDefault="008D35A9" w:rsidP="008D35A9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3) опустите проволочную петлю в пробирку с консервантом.</w:t>
            </w:r>
          </w:p>
          <w:p w:rsidR="008D35A9" w:rsidRPr="008D35A9" w:rsidRDefault="008D35A9" w:rsidP="008D35A9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4) вместе с направлением доставьте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баклабораторию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работы поликлиники по профилактике гриппа»</w:t>
            </w:r>
          </w:p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Больной 18 лет, студент, во время зимних каникул заболел остро, познабливало, температура сразу поднялась до 39,5°C, болела гол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ва, мышцы всего тела; на второй день болезни появилось чувство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саднения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за грудиной и сухой болезненный кашель, затрудненное носовое дыхание без экссудации. При осмотре больного отмечается лихорадочный румянец на щеках, инъекция сосудов склер с един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етехиальными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элементами, повышенное потоотделение. Язык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ложен белым налетом, слизистая оболочка мягкого и твердого неба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гиперемирована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зернистость задней стенки глотки. Живот мягкий, безболезненный, печень и селезенка не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увеличены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. Однократно был жидкий стул без патологических примесей.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Определить проблемы пациента: </w:t>
            </w:r>
          </w:p>
          <w:p w:rsidR="008D35A9" w:rsidRPr="008D35A9" w:rsidRDefault="008D35A9" w:rsidP="008D35A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настоящая проблема – озноб, температура до 39,5°C, голо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ные боли, боли мышц, чувство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саднения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за грудиной, сухой болезненный кашель, затрудненное носовое дыхание.</w:t>
            </w:r>
          </w:p>
          <w:p w:rsidR="008D35A9" w:rsidRPr="008D35A9" w:rsidRDefault="008D35A9" w:rsidP="008D35A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приоритетная проблема – лихорадка, затрудненное дыхание.</w:t>
            </w:r>
          </w:p>
          <w:p w:rsidR="008D35A9" w:rsidRPr="008D35A9" w:rsidRDefault="008D35A9" w:rsidP="008D35A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потенциальные проблемы – дыхательная недостаточность.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Определите показания для госпитализации.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Госпитализации по клиническим показаниям.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. Перечислите мероприятия по обеспечению инфекционной без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пасности в домашнем очаге. 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изоляция больного в отдельное помещение во избежание 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пространения болезни;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обеспечить больного теплом;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постельный режим;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проветривание и уборка хлор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редствами;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сиз при уходе за больным.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Разработайте рекомендации по организации режима, питания, ухода за больным. 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постельный режим;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витаминизированное питьё,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если больной захочет сам;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смена постельного и нательного белья по мере необходим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Определите объекты и средства дезинфекции в домашнем очаге.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Полотенца, платки, индивидуальная посуда, постельное нательное бельё.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Проводится влажная уборка помещения бытовыми средствами для уборки и хлор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редствами.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 Подготовьте текст беседы по профилактике гриппа. Разработайте памятку.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Грипп 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Большинство людей болеют гриппом всего лишь несколько дней, но некоторые заболевают серьёзнее, возможно тяжёлое течение боле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ни, вплоть до смертельных исходов.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Чтобы избежать возможных осложнений, важно своевременно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водить профилактику гриппа и правильно лечить само заболевание.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Обычно грипп начинается внезапно. Возбудители гриппа отличаю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ся агрессивностью и исключительно высокой скоростью размнож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ния, поэтому за считанные часы после заражения вирус приводит к глубоким поражениям слизистой оболочки дыхательных путей,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крывая возможности для проникновения в неё бактерий.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Среди симптомов гриппа — жар, температура 37,5–39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, головная боль, боль в мышцах, суставах, озноб, усталость, кашель, насморк или заложенный нос, боль 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першение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 горле.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Грипп можно перепутать с другими заболеваниями, поэтому чёткий диагноз должен поставить врач, он же назначает тактику лечения.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При первых симптомах нужно остаться дома, чтобы не только не 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разить окружающих, но и вовремя заняться лечением, для чего 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обходимо немедленно обратиться к врачу. Для предупреждения дальнейшего распространения инфекции заболевшего нужно изол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ровать от здоровых лиц, желательно выделить отдельную комнату.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Самолечение при гриппе недопустимо, и именно врач должен 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ставить диагноз и назначить необходимое лечение, соответству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щее состоянию и возрасту пациента.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Для правильного лечения необходимо строго выполнять все рек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мендации лечащего врача и своевременно принимать лекарства. Кроме этого, рекомендуется обильное питьё — это может быть г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рячий чай, клюквенный или брусничный морс, щелочные минерал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ные воды. Пить нужно чаще и как можно больше.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При температуре 38 — 39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 вызовите участкового врача на дом 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бо бригаду «скорой помощи».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При кашле и чихании больной должен прикрывать рот и нос пла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ком или салфеткой.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Помещение, где находится больной, необходимо регулярно прове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ривать и как можно чаще проводить там влажную уборку, жел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тельно с применением дезинфицирующих средств, действующих на вирусы.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заболевшим гриппом следует ограничить, а при уходе за 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 использовать медицинскую маску или марлевую повязку.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Правила профилактики гриппа: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Сделайте прививку против гриппа до начала эпидемического сезона.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Сократите время пребывания в местах массовых скоплений людей и общественном транспорте.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Пользуйтесь маской в местах скопления людей.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Избегайте тесных контактов с людьми, которые имеют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знаки заболевания,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чихают или кашляют.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тщательно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мойтеруки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 мылом, особенно после улицы и общественного транспорта.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Промывайте полость носа, особенно после улицы и общес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венного транспорта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Регулярно проветривайте помещение, в котором находитесь.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Регулярно делайте влажную уборку в помещении, в котором находитесь.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Увлажняйте воздух в помещении, в котором находитесь.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Ешьте как можно больше продуктов, содержащих витамин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(клюква, брусника, лимон и др.).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Ешьте как можно больше блюд с добавлением чеснока и лука.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 рекомендации врача используйте препараты и средства, повышающие иммунитет.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 случае появления заболевших гриппом в семье или рабочем коллективе — начинайте приём противовирусных препаратов с профилактической целью (по согласованию с врачом с уч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том противопоказаний и согласно инструкции по применению препарата).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Ведите здоровый образ жизни, высыпайтесь, сбалансировано питайтесь и регулярно занимайтесь физкультурой.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 w:type="page"/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D35A9" w:rsidRPr="008D35A9" w:rsidTr="008D35A9">
        <w:trPr>
          <w:trHeight w:val="143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работы поликлиники по профилактике гельминтозов»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Расписать алгоритм забора материала для проведения лаборато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ного обследования на энтеробиоз.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Исследование на энтеробиоз с использованием предметного стекла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Забор анализа  производится утром до  посещения туалета и гиги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нических процедур. Взять стекло, отклеить от него липкую ленту, раздвинуть ягодицы, наклеить ленту на анальное отверстие, прижать пальцем. Затем наклеить эту ленту липкой стороной на предметное стекло.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Заполнить направление в лабораторию;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74"/>
            </w:tblGrid>
            <w:tr w:rsidR="008D35A9" w:rsidRPr="008D35A9">
              <w:tc>
                <w:tcPr>
                  <w:tcW w:w="8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Страховая компания </w:t>
                  </w:r>
                  <w:proofErr w:type="spellStart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_Ингосстрах</w:t>
                  </w:r>
                  <w:proofErr w:type="spellEnd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№ страхового полиса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__00001234__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серия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__0056__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Отделение   палата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бактериологическую лабораторию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tabs>
                      <w:tab w:val="left" w:pos="136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_Савин</w:t>
                  </w:r>
                  <w:proofErr w:type="spellEnd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К.И.___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Возраст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_3 года__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Материал для исследования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энтеробиоз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Дата забора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_16.08.2020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Время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_13:17___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Ф.И.О. врача </w:t>
                  </w:r>
                  <w:proofErr w:type="spellStart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_Петров</w:t>
                  </w:r>
                  <w:proofErr w:type="spellEnd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И.И.__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Подпись медсестры </w:t>
                  </w:r>
                  <w:proofErr w:type="spellStart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_Зырянова</w:t>
                  </w:r>
                  <w:proofErr w:type="spellEnd"/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В.Д.__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Дата  </w:t>
                  </w:r>
                  <w:r w:rsidRPr="008D35A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_16.08.2020_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Провести сбор отходов ЛПУ – сбор отходов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Б;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безопасные отходы, приближенные по составу к твердым бытовым отходам (далее – ТБО).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принадлежности, упаковка, мебель, инвентарь, потерявшие потребительские свойства. Смет от уборки терр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тории и так далее.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Пищевые отходы центральных пищеблоков, а также всех по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разделений организации, осуществляющей медицинскую и/или фармацевтическую деятельность,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инфекционных, в том числе фтизиатрических.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отходы.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мические отходы. Органические операционные отходы (орг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ны, ткани и так далее).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Пищевые отходы из инфекционных отделений.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Отходы из микробиологических, клинико-диагностических лабораторий, фармацевтических, иммунобиологических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изводств, работающих с микроорганизмами 3-4 групп пат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генности. Биологические отходы вивариев.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Живые вакцины, непригодные к использованию.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Расписать алгоритм проведение дезинфекции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КИЗе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обработка изделий медицинского назначения, обработка контактных повер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ностей, воздуха.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1. Санитарное содержание помещений, оборудования, инвентаря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Кабинет должен содержаться в чистоте. Влажная уборка (обработка полов, мебели, оборудования, подоконников, дверей) должна ос</w:t>
            </w:r>
            <w:r w:rsidRPr="008D35A9">
              <w:rPr>
                <w:sz w:val="28"/>
                <w:szCs w:val="28"/>
              </w:rPr>
              <w:t>у</w:t>
            </w:r>
            <w:r w:rsidRPr="008D35A9">
              <w:rPr>
                <w:sz w:val="28"/>
                <w:szCs w:val="28"/>
              </w:rPr>
              <w:t>ществляться не менее 2 раз в сутки с использованием моющих и д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зинфицирующих средств персоналом, прошедшим предварительный (периодический) инструктаж по вопросам санитарно-гигиенического режима и технологии уборки.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Кроме того, дезинфекция проводится после проведения различных манипуляций с пациентом.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Необходимо иметь отдельные емкости с рабочими растворами д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зинфекционных средств, используемых для обработки различных объектов, в том числе для дезинфекции изделий медицинского н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значения, поверхностей в помещениях, мебели, аппаратов, приборов и оборудования, обеззараживания уборочного материала, для обе</w:t>
            </w:r>
            <w:r w:rsidRPr="008D35A9">
              <w:rPr>
                <w:sz w:val="28"/>
                <w:szCs w:val="28"/>
              </w:rPr>
              <w:t>з</w:t>
            </w:r>
            <w:r w:rsidRPr="008D35A9">
              <w:rPr>
                <w:sz w:val="28"/>
                <w:szCs w:val="28"/>
              </w:rPr>
              <w:t>зараживания отходов (в случае отсутствия установок для обеззар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живания).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Емкости с рабочими растворами дезинфекционных средств должны быть снабжены плотно прилегающими крышками, иметь четкие маркировки по предназначению емкости и  этикетки с указанием средства, его концентрации, назначения, экспозиции, даты приг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товления, предельного срока годности раствора.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Уборочный инвентарь, в том числе ветошь, швабры должен иметь четкую маркировку или цветовое кодирование и храниться в выд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ленном помещении.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Генеральная уборка должна проводиться по графику не реже одного раза в неделю с обработкой стен, полов, оборудования, инвентаря, светильников. Возможно совмещение емкостей для текущей и ген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ральной уборок, спецодежда для проведения генеральной уборки не должна висеть в помещении, а находиться в укладке и одеваться только во время проведения уборки. Ветошь для генеральной убо</w:t>
            </w:r>
            <w:r w:rsidRPr="008D35A9">
              <w:rPr>
                <w:sz w:val="28"/>
                <w:szCs w:val="28"/>
              </w:rPr>
              <w:t>р</w:t>
            </w:r>
            <w:r w:rsidRPr="008D35A9">
              <w:rPr>
                <w:sz w:val="28"/>
                <w:szCs w:val="28"/>
              </w:rPr>
              <w:t>ки должна быть чистой, но не стерильной.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Для обеззараживания воздуха и поверхностей необходимо оснащ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ние кабинетов бактерицидными облучателями или другими устро</w:t>
            </w:r>
            <w:r w:rsidRPr="008D35A9">
              <w:rPr>
                <w:sz w:val="28"/>
                <w:szCs w:val="28"/>
              </w:rPr>
              <w:t>й</w:t>
            </w:r>
            <w:r w:rsidRPr="008D35A9">
              <w:rPr>
                <w:sz w:val="28"/>
                <w:szCs w:val="28"/>
              </w:rPr>
              <w:t>ствами обеззараживания воздуха, разрешенными для этой цели в у</w:t>
            </w:r>
            <w:r w:rsidRPr="008D35A9">
              <w:rPr>
                <w:sz w:val="28"/>
                <w:szCs w:val="28"/>
              </w:rPr>
              <w:t>с</w:t>
            </w:r>
            <w:r w:rsidRPr="008D35A9">
              <w:rPr>
                <w:sz w:val="28"/>
                <w:szCs w:val="28"/>
              </w:rPr>
              <w:t xml:space="preserve">тановленном порядке. Учитывая необходимость приема больных с </w:t>
            </w:r>
            <w:r w:rsidRPr="008D35A9">
              <w:rPr>
                <w:sz w:val="28"/>
                <w:szCs w:val="28"/>
              </w:rPr>
              <w:lastRenderedPageBreak/>
              <w:t xml:space="preserve">катаральными явлениями, особенно в сезон подъема заболеваемости острыми респираторными вирусными инфекциями, целесообразно использовать комбинированные облучатели или </w:t>
            </w:r>
            <w:proofErr w:type="spellStart"/>
            <w:r w:rsidRPr="008D35A9">
              <w:rPr>
                <w:sz w:val="28"/>
                <w:szCs w:val="28"/>
              </w:rPr>
              <w:t>рециркуляторы</w:t>
            </w:r>
            <w:proofErr w:type="spellEnd"/>
            <w:r w:rsidRPr="008D35A9">
              <w:rPr>
                <w:sz w:val="28"/>
                <w:szCs w:val="28"/>
              </w:rPr>
              <w:t xml:space="preserve">. Обязателен учет работы бактерицидных ламп в </w:t>
            </w:r>
            <w:proofErr w:type="spellStart"/>
            <w:r w:rsidRPr="008D35A9">
              <w:rPr>
                <w:sz w:val="28"/>
                <w:szCs w:val="28"/>
              </w:rPr>
              <w:t>рециркуляторах</w:t>
            </w:r>
            <w:proofErr w:type="spellEnd"/>
            <w:r w:rsidRPr="008D35A9">
              <w:rPr>
                <w:sz w:val="28"/>
                <w:szCs w:val="28"/>
              </w:rPr>
              <w:t xml:space="preserve">, их своевременная дезинфекция и замена фильтров в соответствии с паспортом </w:t>
            </w:r>
            <w:proofErr w:type="spellStart"/>
            <w:r w:rsidRPr="008D35A9">
              <w:rPr>
                <w:sz w:val="28"/>
                <w:szCs w:val="28"/>
              </w:rPr>
              <w:t>рециркулятора</w:t>
            </w:r>
            <w:proofErr w:type="spellEnd"/>
            <w:r w:rsidRPr="008D35A9">
              <w:rPr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2.  Обработка рук медицинского персонала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Медицинскому персоналу необходимо проводить гигиеническую обработку рук перед непосредственным контактом с пациентом, п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сле контакта с неповрежденной кожей пациента (например, при и</w:t>
            </w:r>
            <w:r w:rsidRPr="008D35A9">
              <w:rPr>
                <w:sz w:val="28"/>
                <w:szCs w:val="28"/>
              </w:rPr>
              <w:t>з</w:t>
            </w:r>
            <w:r w:rsidRPr="008D35A9">
              <w:rPr>
                <w:sz w:val="28"/>
                <w:szCs w:val="28"/>
              </w:rPr>
              <w:t>мерении пульса или артериального давления).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3. Спецодежда и средства индивидуальной защиты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Медицинский персонал должен быть обеспечен комплектами сме</w:t>
            </w:r>
            <w:r w:rsidRPr="008D35A9">
              <w:rPr>
                <w:sz w:val="28"/>
                <w:szCs w:val="28"/>
              </w:rPr>
              <w:t>н</w:t>
            </w:r>
            <w:r w:rsidRPr="008D35A9">
              <w:rPr>
                <w:sz w:val="28"/>
                <w:szCs w:val="28"/>
              </w:rPr>
              <w:t>ной одежды: халатами, шапочками, масками, сменной обувью (т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почками) в количестве, обеспечивающем ежедневную смену оде</w:t>
            </w:r>
            <w:r w:rsidRPr="008D35A9">
              <w:rPr>
                <w:sz w:val="28"/>
                <w:szCs w:val="28"/>
              </w:rPr>
              <w:t>ж</w:t>
            </w:r>
            <w:r w:rsidRPr="008D35A9">
              <w:rPr>
                <w:sz w:val="28"/>
                <w:szCs w:val="28"/>
              </w:rPr>
              <w:t>ды. Хранение ее надлежит осуществлять в индивидуальных шка</w:t>
            </w:r>
            <w:r w:rsidRPr="008D35A9">
              <w:rPr>
                <w:sz w:val="28"/>
                <w:szCs w:val="28"/>
              </w:rPr>
              <w:t>ф</w:t>
            </w:r>
            <w:r w:rsidRPr="008D35A9">
              <w:rPr>
                <w:sz w:val="28"/>
                <w:szCs w:val="28"/>
              </w:rPr>
              <w:t>чиках, обеспечивающих раздельное хранение личной (домашней) и рабочей (санитарной) одежды, обуви и головных уборов.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В наличии постоянно должен быть комплект санитарной одежды для экстренной ее замены в случае загрязнения.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Врачи, фельдшеры, медицинские сестры, должны быть обеспечены средствами индивидуальной защиты (перчатки, маски и др.). Все манипуляции, связанные с контактом с кровью и другими биолог</w:t>
            </w:r>
            <w:r w:rsidRPr="008D35A9">
              <w:rPr>
                <w:sz w:val="28"/>
                <w:szCs w:val="28"/>
              </w:rPr>
              <w:t>и</w:t>
            </w:r>
            <w:r w:rsidRPr="008D35A9">
              <w:rPr>
                <w:sz w:val="28"/>
                <w:szCs w:val="28"/>
              </w:rPr>
              <w:t>ческими жидкостями, проводить в перчатках (не стерильных).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Спецодежда персонала меняется два раза в неделю, а также по мере загрязнения.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В период подъема заболеваемости острыми респираторными инфе</w:t>
            </w:r>
            <w:r w:rsidRPr="008D35A9">
              <w:rPr>
                <w:sz w:val="28"/>
                <w:szCs w:val="28"/>
              </w:rPr>
              <w:t>к</w:t>
            </w:r>
            <w:r w:rsidRPr="008D35A9">
              <w:rPr>
                <w:sz w:val="28"/>
                <w:szCs w:val="28"/>
              </w:rPr>
              <w:t>циями, а также при осуществлении приема пациентов с заболев</w:t>
            </w:r>
            <w:r w:rsidRPr="008D35A9">
              <w:rPr>
                <w:sz w:val="28"/>
                <w:szCs w:val="28"/>
              </w:rPr>
              <w:t>а</w:t>
            </w:r>
            <w:r w:rsidRPr="008D35A9">
              <w:rPr>
                <w:sz w:val="28"/>
                <w:szCs w:val="28"/>
              </w:rPr>
              <w:t>ниями (подозрением на заболевания) с аэрозольным механизмом п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редачи, в том числе гриппом, медицинским работникам, необходимо использование средств индивидуальной защиты органов дыхания.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4. Дезинфекция изделий медицинского назначения и оборудов</w:t>
            </w:r>
            <w:r w:rsidRPr="008D35A9">
              <w:rPr>
                <w:rStyle w:val="aa"/>
                <w:sz w:val="28"/>
                <w:szCs w:val="28"/>
              </w:rPr>
              <w:t>а</w:t>
            </w:r>
            <w:r w:rsidRPr="008D35A9">
              <w:rPr>
                <w:rStyle w:val="aa"/>
                <w:sz w:val="28"/>
                <w:szCs w:val="28"/>
              </w:rPr>
              <w:t>ния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Изделия медицинского назначения после применения подлежат д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Умение правильно обрабатывать данное оборудование необходимо во избежание перекрестного инфицирования пациентов и персонала. 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Термометры медицинские стеклянные ртутьсодержащие могут д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 xml:space="preserve">зинфицироваться погружением в </w:t>
            </w:r>
            <w:proofErr w:type="spellStart"/>
            <w:r w:rsidRPr="008D35A9">
              <w:rPr>
                <w:sz w:val="28"/>
                <w:szCs w:val="28"/>
              </w:rPr>
              <w:t>дезсредство</w:t>
            </w:r>
            <w:proofErr w:type="spellEnd"/>
            <w:r w:rsidRPr="008D35A9">
              <w:rPr>
                <w:sz w:val="28"/>
                <w:szCs w:val="28"/>
              </w:rPr>
              <w:t>. Электронные терм</w:t>
            </w:r>
            <w:r w:rsidRPr="008D35A9">
              <w:rPr>
                <w:sz w:val="28"/>
                <w:szCs w:val="28"/>
              </w:rPr>
              <w:t>о</w:t>
            </w:r>
            <w:r w:rsidRPr="008D35A9">
              <w:rPr>
                <w:sz w:val="28"/>
                <w:szCs w:val="28"/>
              </w:rPr>
              <w:t>метры дезинфицируются в соответствии с инструкцией по примен</w:t>
            </w:r>
            <w:r w:rsidRPr="008D35A9">
              <w:rPr>
                <w:sz w:val="28"/>
                <w:szCs w:val="28"/>
              </w:rPr>
              <w:t>е</w:t>
            </w:r>
            <w:r w:rsidRPr="008D35A9">
              <w:rPr>
                <w:sz w:val="28"/>
                <w:szCs w:val="28"/>
              </w:rPr>
              <w:t>нию – если изделие водонепроницаемое, то возможна обработка по аналогии со стеклянными термометрами. Также протиранием нео</w:t>
            </w:r>
            <w:r w:rsidRPr="008D35A9">
              <w:rPr>
                <w:sz w:val="28"/>
                <w:szCs w:val="28"/>
              </w:rPr>
              <w:t>б</w:t>
            </w:r>
            <w:r w:rsidRPr="008D35A9">
              <w:rPr>
                <w:sz w:val="28"/>
                <w:szCs w:val="28"/>
              </w:rPr>
              <w:t xml:space="preserve">ходимо дезинфицировать фонендоскопы. 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rStyle w:val="aa"/>
                <w:sz w:val="28"/>
                <w:szCs w:val="28"/>
              </w:rPr>
              <w:t>5. Обращение с медицинскими отходами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 xml:space="preserve">Обращение с отходами медицинских организаций осуществляется в </w:t>
            </w:r>
            <w:r w:rsidRPr="008D35A9">
              <w:rPr>
                <w:sz w:val="28"/>
                <w:szCs w:val="28"/>
              </w:rPr>
              <w:lastRenderedPageBreak/>
              <w:t>соответствии с требованиями действующих нормативных докуме</w:t>
            </w:r>
            <w:r w:rsidRPr="008D35A9">
              <w:rPr>
                <w:sz w:val="28"/>
                <w:szCs w:val="28"/>
              </w:rPr>
              <w:t>н</w:t>
            </w:r>
            <w:r w:rsidRPr="008D35A9">
              <w:rPr>
                <w:sz w:val="28"/>
                <w:szCs w:val="28"/>
              </w:rPr>
              <w:t xml:space="preserve">тов. </w:t>
            </w:r>
          </w:p>
          <w:p w:rsidR="008D35A9" w:rsidRPr="008D35A9" w:rsidRDefault="008D35A9" w:rsidP="008D35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35A9">
              <w:rPr>
                <w:sz w:val="28"/>
                <w:szCs w:val="28"/>
              </w:rPr>
              <w:t>Медицинские отходы собираются в контейнер соответствующего класса.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работы поликлиники по профилактике гельминтозов»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Расписать алгоритм забора материала для проведения лаборато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ного обследования на аскаридоз.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 пара стерильных перчаток, ёмкость с дезинфициру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щим раствором для перчаток, лоток для использованного инстр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ментария, шпатель, бланк-направление, горшок, чистая сухая пос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манипуляции: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1. Объяснить ход манипуляции ребёнку или маме, получить инфо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мированное согласие.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2. Выписать направление на анализ.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3. Приготовить чистый горшок, обдать кипятком, остудить.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4. Посадить ребёнка на горшок для акта дефекации.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5. Провести санитарную обработку рук, надеть перчатки.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манипуляции: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1. Взять на исследование свежевыделенный кал непосредственно после дефекации шпателем из нескольких участков 5-10 гр. без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месей мочи и воды в чистую сухую стеклянную посуду.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2. Закрыть крышкой.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3. Доставить кал в лабораторию в течени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1 часа или в течение 12 часов при хранении в холодильнике (Т 4-6 градусов).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4. Спросить о самочувствии пациента или убедиться, что пациент не испытывает неудобств.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манипуляции: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1. Подвергнуть изделия медицинского назначения многоразового или одноразового использования обработке в соответствии с отра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левыми нормативными документами по дезинфекции 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предстер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лизационной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очистке.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2. Снять перчатки, поместить в контейнер для отходов класса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3. Вымыть и осушить руки.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Дать рекомендации по забору и доставке материала для исслед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вания.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-Кал собирают на протяжении 3 дней ежедневно (при дефекации каждый день) или через день (при запоре и опорожнении кишечника не ежедневно)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-Кал забирают ложечкой из контейнера (на кончике ложечки) из 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скольких мест, общий ежедневный объем кала должен быть прибл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зительно с горошину, помещают в контейнер, перемешивают круг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выми движениями, до исследования кал сохраняют в темном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хладном месте (не в холодильнике!)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птимально на полу в туале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ной комнате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-перед исследованием (за 1-2 дня) не рекомендуется употреблять в пищу грибы, печень, большое количество грубой клетчатки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-после приема масляных клизм должны пройти несколько суток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-в случае лечения антибиотиками широкого спектра действия кал для исследования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рекомендуется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собирается через 7-10 дней после окончания приема препаратов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-жидкий стул следует собрать однократно, в количестве не менее 2-4 мл (приблизительно объем с чайную ложку)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-Исследование кала на простейшие необходимо проводить 3-х кра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 с интервалом в 5-8 дней (если врач не назначил Вам обследов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ние по другой схеме)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3.Заполнить направление в лабораторию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74"/>
            </w:tblGrid>
            <w:tr w:rsidR="008D35A9" w:rsidRPr="008D35A9">
              <w:tc>
                <w:tcPr>
                  <w:tcW w:w="8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Страховая компания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_Ингосстрах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страхового полиса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__00001234__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__0056__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  палата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бактериологическую лабораторию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tabs>
                      <w:tab w:val="left" w:pos="13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_Савин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К.И.___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_4 года__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 для исследования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__Кал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на гельминтозы__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забора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_25.09.2020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_11:25___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врача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_Петров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И.И.__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медсестры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_Зырянова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В.Д.__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Дата 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_25.09.2020_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работы поликлиники по профилактике дифтерии»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Больная 40 лет. Заболела 3 дня назад, когда отметила недомогание, повышение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до 37.8º С, боль в горле. Принимала жаропонижающие средства и полоскала горло теплым раствором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 Вызв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ла врача на дом, т.к. почувствовала ухудшение самочувствия, Т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высилась до 39º С. Участковый врач поставил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диагноз «Лакунарная ангина», взят мазок из зева и носа на BL, из бактериологической 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боратории получен ответ о выделении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токсигенных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коринебактерий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дифтерии биологического варианта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Гравис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. Контактные лица; муж 45 лет, ИП; дочь 18 лет, студентка СФУ.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Определить проблемы пациента: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• настоящая проблема– 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хорадка (39º С), боль в горле.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приоритетная проблема –  лихорадка.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• потенциальные проблемы – развитие ревматизма.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Определить показания для госпитализации.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Госпитализации по клиническим  и эпидемиологическим показан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Обозначить отделение стационара и вид палаты, куда направлена больная.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Отделение воздушно-капельных инфекций, полубокс.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Определить количество эпидемических очагов, укажите мер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приятия, которые должны проводиться в отношении контактных лиц.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Эпидемические очаги: дом пациентки.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Лица, общавшиеся с больной,  подлежат лабораторному обследов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Наблюдение за лицами, подвергшимися риску заражения в эпид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мических очагах.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Определить объекты и средства дезинфекции в домашнем очаге.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Полотенца, платки, индивидуальная посуда, постельное нательное бельё.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Проводится влажная уборка помещения бытовыми средствами для уборки и хлор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редствами.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Дезинфектор проводит заключительную дезинфекцию 1% раств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ром хлорамина.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 Заполнить направление в лабораторию.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274"/>
            </w:tblGrid>
            <w:tr w:rsidR="008D35A9" w:rsidRPr="008D35A9">
              <w:tc>
                <w:tcPr>
                  <w:tcW w:w="8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Страховая компания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</w:t>
                  </w:r>
                  <w:hyperlink r:id="rId5" w:history="1">
                    <w:r w:rsidRPr="008D35A9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Ингосстрах</w:t>
                    </w:r>
                    <w:proofErr w:type="spellEnd"/>
                  </w:hyperlink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страхового полиса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__00001234__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__0056__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  палата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бактериологическую лабораторию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35A9" w:rsidRPr="008D35A9" w:rsidRDefault="008D35A9" w:rsidP="008D35A9">
                  <w:pPr>
                    <w:tabs>
                      <w:tab w:val="left" w:pos="13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_Иванова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О.З.___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_40 лет__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 для исследования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__мазок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из зева и носа на BL 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поступления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_30.07.2020_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заболевания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_27.07.2020_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Первичное или повторное исследование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_первичное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Диагноз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 Лакунарная ангина 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забора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_30.07.2020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_13:17___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врача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_Петров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И.И.__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медсестры </w:t>
                  </w:r>
                  <w:proofErr w:type="spellStart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_Зырянова</w:t>
                  </w:r>
                  <w:proofErr w:type="spellEnd"/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В.Д.__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Дата  </w:t>
                  </w:r>
                  <w:r w:rsidRPr="008D35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_30.07.2020_</w:t>
                  </w:r>
                </w:p>
                <w:p w:rsidR="008D35A9" w:rsidRPr="008D35A9" w:rsidRDefault="008D35A9" w:rsidP="008D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Расписать алгоритм забора материала для лабораторного обслед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вания.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1. Вымойте и просушите руки.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2. Наденьте перчатки.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3. Обработайте манипуляционный столик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4. Вымойте и просушите руки.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5. Поставьте на манипуляционный столик необходимое оснащение.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6. Стеклографом отметьте на пробирках номера, соответствующие номеру в направлении.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7. Поставьте пробирки в штатив.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8. Усадите пациента лицом к источнику света и попросите его ш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роко открыть рот (детей младшего возраста фиксирует помощник, рот ребенку откройте с помощью шпателя).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9. Левой рукой прижмите шпателем корень языка книзу.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10. Тампоном снимите слизь с миндалин, дужек, задней стенки глотки на границе здоровой слизистой и пораженного участка.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И. Следите, чтобы тампон не соприкасался со слизистой щек, языка, с зубами.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12. Края пробирки проведите над пламенем спиртовки и осторожно вставьте в нее тампон.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13. Для взятия мазка из носа стерильный тампон вращательными движениями предварительно введите в чистый носовой ход, затем в носовой ход, в котором имеется патологическое содержимое.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14. Вставьте тампон в пробирку.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15. Снимите перчатки, погрузите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16. Вымойте и просушите руки.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17. Оформите направление.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18. Транспортируйте взятый материал в биксе в бактериологич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скую лабораторию (не позже 2 ч после взятия материала).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Мазок из зева необходимо брать натощак, до приема антибиотиков и других лекарственных препаратов. Предварительно рот не поло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кать.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8. Расписать алгоритм введения противодифтерийной сыворотки по методу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Безредко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введения противодифтерийной сыворотки (</w:t>
            </w:r>
            <w:proofErr w:type="spellStart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Диаферм</w:t>
            </w:r>
            <w:proofErr w:type="spellEnd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Введение сыворотки регистрируется в карте стационарного больного (Ф. №003/У) - доза, способ введения, серия, срок годности, название института, изготовившего препарат.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Сыворотка выпускается в ампулах по 10000 и 20000 АЕ, 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веденная сыворотка 1:100 - ампула маркируется красным цв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том, не разведенная - синим или черным цветом.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Для предупреждения аллергической реакции сыворотку вв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дят по методу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вводят разведенную 1:100 сыворотку.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Через 20 минут при отсутствии реакции в/к введении сыв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ротки вводят </w:t>
            </w: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/к не разведенную сыворотку.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Через 1 час при отсутствии реакции на </w:t>
            </w: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/к введение сыворо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ки вводят в/м всю оставшуюся дозу.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объем препарата вводимого в одно место не должно превышать 20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токсических формах сыворотку вводят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/в.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оснащение: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ампулы с противодифтерийной сывороткой;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стерильный материал;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спирт 70°;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шприцы 1ml - 2шт., 5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- 1 шт., иглы для </w:t>
            </w: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/к, в/к, в/м введ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ния; в пинцет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растворе;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емкость для подогрева сыворотки;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перчатки, маска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1этапа: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Вымыть руки,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одеть перчатки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, маску.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Обработать ампулу с разведенной сывороткой спиртовым ш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риком, надпилить, повторно обработать спиртовым шариком, вскрыть.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Распечатать упаковку с 1 мл шприцем.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шприц 0,2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сыворотки, надеть иглу для в/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введ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ния, выпустить воздух, избыток сыворотки (0,1ml) в спирт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вой шарик.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Обработать кожу внутренней поверхности предплечья 2 ш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риками со спиртом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/к 0,1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разведенной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сыворотки, образуется папула белого цвета.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 течение 20 минут наблюдают за реакцией. Проба "отриц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тельная" если диаметр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отека или гиперемия кожи менее 10 мм. Проба "положител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ная" если отек или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  <w:t>гиперемия кожи 10 мм и более.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Вскрытая ампула сыворотки 1:100 хранению не подлежит. Ю.Если проба "отрицательная", то выполняют 2 этап.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2 этапа: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Обработать ампулу с не разведенной сывороткой спиртовым шариком, надпилить, повторно обработать спиртовым шар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ком, вскрыть. 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Распечатать упаковку с 1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шприцем.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шприц 0,2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не разведенной сыворотки, надеть 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лу для </w:t>
            </w: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/к введения, выпустить воздух, избыток сыворотки (0,1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) в спиртовой шарик.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proofErr w:type="spellStart"/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/к 0,1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не разведенной сыворотки.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Вскрытую ампулу с неразведенной сывороткой хранят при температуре 20 - 22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часа.</w:t>
            </w:r>
          </w:p>
          <w:p w:rsidR="008D35A9" w:rsidRPr="008D35A9" w:rsidRDefault="008D35A9" w:rsidP="008D35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3 этапа: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При отсутствии местной и общей реакции через 1 час ввести лечебную дозу сыворотки в/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Подогреть ампулу с не разведенной сывороткой до температ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ры 36 - 38°С.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Вымыть руки.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Обработать верхний наружный квадрант ягодицы 2 спирт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выми шариками.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Набрать в шприц не разведенную сыворотку в назначенной дозе и ввести в/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Использованный инструментарий, шприцы, иглы, перчатки, фартук обработать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 раствором.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D14BB7" w:rsidRPr="00D14BB7" w:rsidTr="00D14BB7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BB7" w:rsidRPr="00D14BB7" w:rsidRDefault="00D14BB7" w:rsidP="00D14B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D14BB7">
              <w:rPr>
                <w:rFonts w:ascii="Times New Roman" w:hAnsi="Times New Roman" w:cs="Times New Roman"/>
                <w:sz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7" w:rsidRPr="00D14BB7" w:rsidRDefault="00D14BB7" w:rsidP="00D1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14BB7" w:rsidRPr="00D14BB7" w:rsidRDefault="00D14BB7" w:rsidP="00D14BB7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BB7" w:rsidRPr="00D14BB7" w:rsidRDefault="00D14BB7" w:rsidP="00D14B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D14BB7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BB7" w:rsidRPr="00D14BB7" w:rsidRDefault="00D14BB7" w:rsidP="00D14B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D14BB7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D14BB7" w:rsidRPr="00D14BB7" w:rsidTr="00D14BB7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BB7" w:rsidRPr="00D14BB7" w:rsidRDefault="00D14BB7" w:rsidP="00D14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D14BB7"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7" w:rsidRPr="00D14BB7" w:rsidRDefault="00D14BB7" w:rsidP="00D1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BB7">
              <w:rPr>
                <w:rFonts w:ascii="Times New Roman" w:hAnsi="Times New Roman" w:cs="Times New Roman"/>
                <w:b/>
                <w:sz w:val="28"/>
                <w:szCs w:val="28"/>
              </w:rPr>
              <w:t>Тема «Организация работы поликлиники по профилактике трансмиссивных инфекций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Больная Н., 50 лет, работает в городской прачечной сортировщиком.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Обратилась с жалобами на повышение температуры тела до 39</w:t>
            </w:r>
            <w:proofErr w:type="gram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, чувство жара, мучительную головную боль, слабость, бессонницу. Заболела остро 6 дней назад, когда поднялась температура тела до 38</w:t>
            </w:r>
            <w:proofErr w:type="gram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, беспокоила слабость, головная боль. Лечилась самостоятельно без эффекта.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При осмотре больная беспокойна, возбуждена, говорлива. Кожа л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ца и шеи </w:t>
            </w:r>
            <w:proofErr w:type="spell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гиперемирована</w:t>
            </w:r>
            <w:proofErr w:type="spell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, склеры инъецированы. Тоны сердца пр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глушены, АД 100\70 мм</w:t>
            </w:r>
            <w:proofErr w:type="gram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.. ст. ЧСС 110 в мин. Печень выступает из под края реберной дуги на 2 см, селезенка увеличена. Полож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тельные симптомы «щипка» и «жгута». При осмотре выявлен пед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кулез.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эпиданамнеза</w:t>
            </w:r>
            <w:proofErr w:type="spell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; в контакте с инфекционными больными в </w:t>
            </w:r>
            <w:proofErr w:type="gram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следние</w:t>
            </w:r>
            <w:proofErr w:type="gram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 6 месяцев не была. В детстве болела краснухой, скарлат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ной, ветряной оспой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Контактные; муж 54г, водитель такси, сын 30 лет ИП.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Определить проблемы пациента: </w:t>
            </w:r>
          </w:p>
          <w:p w:rsidR="00D14BB7" w:rsidRPr="00D14BB7" w:rsidRDefault="00D14BB7" w:rsidP="00D14BB7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• настоящая проблем</w:t>
            </w:r>
            <w:proofErr w:type="gram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 лихорадка (39°С), чувство жара, голо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 xml:space="preserve">ная боль, слабость, бессонница, гиперемия кожи лица и шеи, АД 100/70 </w:t>
            </w:r>
            <w:proofErr w:type="spellStart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., ЧСС 110 в мин., печень выступает из под края реберной дуги на 2 см, селезенка увеличена, положител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ные симптомы «щипка» и «жгута», педикулез.</w:t>
            </w:r>
          </w:p>
          <w:p w:rsidR="00D14BB7" w:rsidRPr="00D14BB7" w:rsidRDefault="00D14BB7" w:rsidP="00D14BB7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• приоритетная проблема – педикулез и лихорадка</w:t>
            </w:r>
          </w:p>
          <w:p w:rsidR="00D14BB7" w:rsidRPr="00D14BB7" w:rsidRDefault="00D14BB7" w:rsidP="00D14BB7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• потенциальные проблемы – заражение инфекциями, которые могут переносить возбудители заболевания: сыпной и во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вратный тиф, различные виды лихорадок.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Определить показания для госпитализации.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Госпитализации по клиническим показаниям.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Обозначить отделение стационара и вид палаты, куда может быть направлена больная. 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При обнаружении лиц с педикулёзом (выявление живых особей вшей, гнид и следов расчёсов на месте укусов) проводится санита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ная обработка с обязательной обработкой в дезинфекционной кам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4BB7">
              <w:rPr>
                <w:rFonts w:ascii="Times New Roman" w:hAnsi="Times New Roman" w:cs="Times New Roman"/>
                <w:sz w:val="28"/>
                <w:szCs w:val="28"/>
              </w:rPr>
              <w:t>ре нательного белья.</w:t>
            </w:r>
          </w:p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7" w:rsidRPr="00D14BB7" w:rsidRDefault="00D14BB7" w:rsidP="00D14BB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35A9" w:rsidRPr="008D35A9" w:rsidRDefault="008D35A9" w:rsidP="00D14BB7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BB7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После чего пациент транспортируется в лечебное отделение по пр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филю заболевания.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Пациентка будет направлена в полубокс.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Определить количество эпидемических очагов, укажите мер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приятия, которые должны проводиться в отношении контактных лиц.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Срок наблюдения очага педикулеза – 1 месяц с момента изоляции или санации последнего заболевшего. Осмотр на педикулез ко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тактных лиц в очаге проводят 1 раз в 10 дней. Очаг следует считать санированным при отрицательных результатах трехкратного обсл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дования.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Определить объекты и средства дезинфекции в домашнем очаге.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Постельное бельё, полотенца, одежда, головные уборы, подушки, матрацы.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Стирка, обработка паром или холодом, хлор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 средствами.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 Заполнить направление в лабораторию.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общий анализ крови, общий анализ мочи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3086100"/>
                  <wp:effectExtent l="19050" t="0" r="9525" b="0"/>
                  <wp:docPr id="1" name="Рисунок 4" descr="ДЕТИ КУРКИНО – сайт Совета «Наш дом – Куркин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ЕТИ КУРКИНО – сайт Совета «Наш дом – Куркин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8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5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3657600"/>
                  <wp:effectExtent l="19050" t="0" r="9525" b="0"/>
                  <wp:docPr id="2" name="Рисунок 1" descr="ДЕТИ КУРКИНО – сайт Совета «Наш дом – Куркин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ЕТИ КУРКИНО – сайт Совета «Наш дом – Куркин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Расписать алгоритм забора материала для лабораторного обслед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вания.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взятия крови с помощью вакуумной системы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Потребуются: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вакуумные пробирки;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жгут;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вата (ватные тампоны) или салфетки;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антисептическое средство (медицинский спирт);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бактерицидный пластырь;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стерильный медицинский лоток;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медицинская спецодежда (халат, очки, маска и перчатки).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Перед проведением процедуры необходимо оформить направление пациента, обработать руки специальным раствором, надеть защи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ную медицинскую одежду.</w:t>
            </w: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забора крови из вены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Подготовьте пробирки, соответствующие заявленным тестам или необходимым пациенту лабораторным исследованиям, иглу, держатель, спиртовые салфетки или ватный тампон, пл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стырь.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Наложите пациенту жгут на рубашку или пеленку на 7-10 см выше места венепункции. Попросить пациента сжать кулак.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Выберите место венепункции. Наиболее часто используются средняя локтевая и подкожные вены, однако можно пунктир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вать и менее крупные и полнокровные вены тыльной повер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ности запястья и кисти.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Возьмите иглу и снимите колпачок со стороны мембраны из резины. Вставьте иглу в держатель и завинчивайте до упора.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Продезинфицируйте место венепункции марлевой салфеткой. Необходимо подождать до полного высыхания антисептич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ского раствора.</w:t>
            </w:r>
          </w:p>
          <w:p w:rsidR="008D35A9" w:rsidRPr="008D35A9" w:rsidRDefault="008D35A9" w:rsidP="008D35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Снимите защитный колпачок с другой стороны. Введите вак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умную систему «держатель-игла» в вену в соответствии с 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горитмом обычного взятия крови с помощью шприца.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Следите, чтобы игла находилась срезом вверх под углом 15º относительно поверхности кожи. Поскольку второй конец 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крыт мембраной, кровь по игле не идет. Плавными и быстр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ми движениями выполняют прокол кожи и стенки вены. Сл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дует избегать глубокого погружения иглы.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Вставьте пробирку до упора в держатель. В результате игла прокалывает мембрану и заглушку, формируется канал между вакуумной пробиркой и веной. Иглу нельзя двигать, когда 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чинает поступать кровь. Процесс продолжается пока не ко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пенсируется вакуум в пробирке.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Жгут необходимо снять или ослабить сразу же после начала поступления крови в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вакутейнер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. Убедитесь, что пациент ра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жал кулак.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После остановки поступления крови пробирку извлекают из держателя. Мембрана приходит в исходное положение, ток крови по игле перекрывается. При необходимости к держат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лю можно подсоединять другие пробирки для забора нужного объема крови. Сразу же после заполнения пробирку нужно 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куратно перевернуть для смешивания пробы с наполнителем: пробирку без антикоагулянтов — 5-6 раз; пробирку с цитр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том — 3-4 раза; пробирку с гепарином, ЭДТА и другими 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бавками — 8-10 раз.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После заполнения последней пробирки отсоедините ее от держателя и выньте систему «держатель-игла» из вены. Для обеспечения безопасности следует снять иглу с держателя и поместить в специальный контейнер для утилизации.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На место пункции прикладывается стерильная салфе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ка/ватный шарик, смоченный антисептиком, или наклеивается бактерицидный пластырь.</w:t>
            </w:r>
          </w:p>
          <w:p w:rsidR="008D35A9" w:rsidRPr="008D35A9" w:rsidRDefault="008D35A9" w:rsidP="008D35A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Пробирки маркируются и помещаются в специальный конте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нер для транспортировки в лабораторию.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Сбор мочи на общий анализ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выполнения: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1. Посуду для сбора мочи подготовьте с вечера (тщательно вымойте ее и высушите, наклейте этикетку с указанием вида анализа, ФИО, отделения и № палаты).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2. Мочу берут утром, после сна.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3. Перед сбором мочи пациент должен тщательно подмыться (тяж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лобольных пациентов подмывает медсестра), при наличии белей или выделений из влагалища - необходимо закрыть вход ватным тамп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ном и только после этого помочиться.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4. Собрать в посуду «среднюю порцию» мочи, т.е. начиная с сер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дины мочеиспускания в количестве 100-200 мл.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5. Закончить мочеиспускание в унитаз.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6. Отправить собранную мочу в клиническую лабораторию на 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следование.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8. Расписать алгоритм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педикулёзной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обработки.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Механический способ борьбы с педикулёзом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клеёнчатый или хлопчатобумажный мешок для сбора вещей больного;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ёмкость для сжигания или обеззараживания волос, спички; клеёнчатая пелерина, косынки;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мыло или шампунь; 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столовый уксус или 5-10%-ный раствор уксусной кислоты;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ножницы, частый гребень, ватный жгутик или нитка; 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клеёнка или бумага; </w:t>
            </w:r>
          </w:p>
          <w:p w:rsidR="008D35A9" w:rsidRPr="008D35A9" w:rsidRDefault="008D35A9" w:rsidP="008D35A9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защитная одежда для персонала: халат, головной убор, пе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чатки.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манипуляции: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проинформировать больного о наличии педикулёза, способе обработки и получить согласие на обработку, или провести обучение для самостоятельного выполнения процедуры;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надеть защитную одежду (дополнительный халат, колпак или косынку и перчатки);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вымыть больному голову с мылом или шампунем;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прополоскать волосы тёплым столовым уксусом;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сквозь зубцы частого гребня пропустить ватный жгутик или нитку, обильно смоченную уксусом;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тщательно расчесать волосы больного, наклонив его голову над бумагой или клеёнкой;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по окончании счесывания сжечь бумагу и клеёнку вместе с насекомыми;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использованные предметы продезинфицировать;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помещение, в котором проводилась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противопедикулёзная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работка, обработать препаратами для дезинфекции;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снять защитную одежду и сдать в камерную дезинфекцию;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вымыть руки;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вещи от лиц с педикулёзом сдать для камерной дезинфекции;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сделать запись о проведённой обработке в карте;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зарегистрировать случай педикулёза в центре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санэпиднадзора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 согласия пациента можно использовать физический способ обр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ботки - стрижка или сбривание волос.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Химический способ (с помощью </w:t>
            </w:r>
            <w:proofErr w:type="spellStart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инсектицидов-педикулоцидов</w:t>
            </w:r>
            <w:proofErr w:type="spellEnd"/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клеёнчатый или хлопчатобумажный мешок для сбора вещей больного;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ёмкость для сжигания или обеззараживания волос, спички, клеёнчатая пелерина, косынки;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мыло или шампунь;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столовый уксус или 5-10%-ный раствор уксусной кислоты;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ножницы, частый гребень, ватный жгутик или нитка;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клеёнка или бумага;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защитная одежда для персонала: халат, головной убор, пе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чатки, резиновая обувь, респиратор;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хорошо проветриваемое помещение;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препараты для уничтожения вшей головных, платяных, см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шанных, разрешение к применению в РФ в установленном 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коном порядке.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манипуляции: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подготовить хорошо вентилируемое помещение;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проинформировать пациента о наличии педикулёза, о способе обработки и получить согласие на обработку, или провести обучение для самостоятельного выполнения процедуры;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надеть защитную одежду;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нанести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педикулоцид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пациенту на волосистую часть головы тампоном или намыливанием;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на время экспозиции обвязать голову полотенцем или косы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5A9" w:rsidRPr="008D35A9" w:rsidRDefault="008D35A9" w:rsidP="008D35A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A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8D35A9" w:rsidRPr="008D35A9" w:rsidTr="008D35A9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A9" w:rsidRPr="008D35A9" w:rsidRDefault="008D35A9" w:rsidP="008D35A9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35A9" w:rsidRPr="008D35A9" w:rsidTr="008D35A9">
        <w:trPr>
          <w:cantSplit/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5A9" w:rsidRPr="008D35A9" w:rsidRDefault="008D35A9" w:rsidP="008D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концентрация и экспозиция - строго в соответствии с метод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ческими рекомендациями по применению </w:t>
            </w:r>
            <w:proofErr w:type="gram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gram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педикулоц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вымыть голову пациента с мылом или шампунем;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прополоскать волосы тёплым столовым уксусом, вычёсывая убитых насекомых и яйца-гниды;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- тщательно расчесать волосы, наклонив голову над бумагой или клеёнкой;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по окончании счёсывания сжечь бумагу и клеёнку вместе с насекомыми;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провести дезинфекцию помещения;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снять защитную одежду;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вымыть руки с мылом; 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- вещи от лиц с педикулёзом сдать для камерной дезинфекции;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сделать запись о проведённой обработке в карте;</w:t>
            </w:r>
          </w:p>
          <w:p w:rsidR="008D35A9" w:rsidRPr="008D35A9" w:rsidRDefault="008D35A9" w:rsidP="008D35A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 - зарегистрировать случай педикулёза в центре </w:t>
            </w:r>
            <w:proofErr w:type="spellStart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санэпиднадз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5A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D35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9" w:rsidRPr="008D35A9" w:rsidRDefault="008D35A9" w:rsidP="008D3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10C" w:rsidRPr="008D35A9" w:rsidRDefault="0097110C" w:rsidP="008D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110C" w:rsidRPr="008D35A9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028"/>
    <w:multiLevelType w:val="multilevel"/>
    <w:tmpl w:val="F6E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5EEA"/>
    <w:multiLevelType w:val="hybridMultilevel"/>
    <w:tmpl w:val="E99E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2357"/>
    <w:multiLevelType w:val="hybridMultilevel"/>
    <w:tmpl w:val="02F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2038BF"/>
    <w:multiLevelType w:val="hybridMultilevel"/>
    <w:tmpl w:val="7A68849E"/>
    <w:lvl w:ilvl="0" w:tplc="0E38D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692E"/>
    <w:multiLevelType w:val="hybridMultilevel"/>
    <w:tmpl w:val="93EA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45109"/>
    <w:multiLevelType w:val="multilevel"/>
    <w:tmpl w:val="FD4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3092E"/>
    <w:multiLevelType w:val="hybridMultilevel"/>
    <w:tmpl w:val="97C4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A40CC"/>
    <w:multiLevelType w:val="hybridMultilevel"/>
    <w:tmpl w:val="4DE0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54316"/>
    <w:multiLevelType w:val="multilevel"/>
    <w:tmpl w:val="CE1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00FEB"/>
    <w:multiLevelType w:val="hybridMultilevel"/>
    <w:tmpl w:val="D6AE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25D86"/>
    <w:multiLevelType w:val="hybridMultilevel"/>
    <w:tmpl w:val="B22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30F35"/>
    <w:multiLevelType w:val="hybridMultilevel"/>
    <w:tmpl w:val="350E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40D08"/>
    <w:multiLevelType w:val="hybridMultilevel"/>
    <w:tmpl w:val="B3485B74"/>
    <w:lvl w:ilvl="0" w:tplc="0E38D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900E3"/>
    <w:multiLevelType w:val="hybridMultilevel"/>
    <w:tmpl w:val="431C183A"/>
    <w:lvl w:ilvl="0" w:tplc="0E38D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995181C"/>
    <w:multiLevelType w:val="hybridMultilevel"/>
    <w:tmpl w:val="1ADE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0"/>
  </w:num>
  <w:num w:numId="6">
    <w:abstractNumId w:val="14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54DF"/>
    <w:rsid w:val="000941FE"/>
    <w:rsid w:val="00394618"/>
    <w:rsid w:val="003A4767"/>
    <w:rsid w:val="004135F4"/>
    <w:rsid w:val="004671FA"/>
    <w:rsid w:val="004A23E5"/>
    <w:rsid w:val="00555E6E"/>
    <w:rsid w:val="005A18A0"/>
    <w:rsid w:val="005D3A5C"/>
    <w:rsid w:val="005D5B65"/>
    <w:rsid w:val="00622E68"/>
    <w:rsid w:val="006B37EF"/>
    <w:rsid w:val="007B6075"/>
    <w:rsid w:val="00842BE8"/>
    <w:rsid w:val="008D35A9"/>
    <w:rsid w:val="00947AB5"/>
    <w:rsid w:val="0097110C"/>
    <w:rsid w:val="00AE3D03"/>
    <w:rsid w:val="00AF433D"/>
    <w:rsid w:val="00B354DF"/>
    <w:rsid w:val="00B54D7E"/>
    <w:rsid w:val="00B810BF"/>
    <w:rsid w:val="00BF03B0"/>
    <w:rsid w:val="00C53A19"/>
    <w:rsid w:val="00C94B2A"/>
    <w:rsid w:val="00D01B0F"/>
    <w:rsid w:val="00D14BB7"/>
    <w:rsid w:val="00D8486E"/>
    <w:rsid w:val="00DA30A7"/>
    <w:rsid w:val="00E70705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5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5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D3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rmal (Web)"/>
    <w:basedOn w:val="a"/>
    <w:uiPriority w:val="99"/>
    <w:unhideWhenUsed/>
    <w:rsid w:val="008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35A9"/>
    <w:rPr>
      <w:b/>
      <w:bCs/>
    </w:rPr>
  </w:style>
  <w:style w:type="character" w:styleId="ab">
    <w:name w:val="Hyperlink"/>
    <w:basedOn w:val="a0"/>
    <w:uiPriority w:val="99"/>
    <w:semiHidden/>
    <w:unhideWhenUsed/>
    <w:rsid w:val="008D3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snojarsk.vbr.ru/strahovanie/ingosstrah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11890</Words>
  <Characters>67776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1</cp:lastModifiedBy>
  <cp:revision>6</cp:revision>
  <cp:lastPrinted>2019-04-05T03:51:00Z</cp:lastPrinted>
  <dcterms:created xsi:type="dcterms:W3CDTF">2020-04-27T01:48:00Z</dcterms:created>
  <dcterms:modified xsi:type="dcterms:W3CDTF">2020-05-11T10:27:00Z</dcterms:modified>
</cp:coreProperties>
</file>