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9E19" w14:textId="77777777" w:rsidR="00E03039" w:rsidRPr="00CA4D76" w:rsidRDefault="00E03039" w:rsidP="00E0303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</w:t>
      </w:r>
      <w:r>
        <w:rPr>
          <w:sz w:val="28"/>
          <w:szCs w:val="28"/>
        </w:rPr>
        <w:t xml:space="preserve"> </w:t>
      </w:r>
      <w:r w:rsidRPr="00CA4D76">
        <w:rPr>
          <w:sz w:val="28"/>
          <w:szCs w:val="28"/>
        </w:rPr>
        <w:t>имени профессора В.Ф. </w:t>
      </w:r>
      <w:proofErr w:type="spellStart"/>
      <w:r w:rsidRPr="00CA4D76">
        <w:rPr>
          <w:sz w:val="28"/>
          <w:szCs w:val="28"/>
        </w:rPr>
        <w:t>Войно-Ясенецкого</w:t>
      </w:r>
      <w:proofErr w:type="spellEnd"/>
      <w:r w:rsidRPr="00CA4D76">
        <w:rPr>
          <w:sz w:val="28"/>
          <w:szCs w:val="28"/>
        </w:rPr>
        <w:t>»</w:t>
      </w:r>
    </w:p>
    <w:p w14:paraId="260005AB" w14:textId="77777777" w:rsidR="00E03039" w:rsidRPr="00CA4D76" w:rsidRDefault="00E03039" w:rsidP="00E0303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Министерства здравоохранения Российской Федерации</w:t>
      </w:r>
    </w:p>
    <w:p w14:paraId="69E629C4" w14:textId="77777777" w:rsidR="00E03039" w:rsidRPr="00CA4D76" w:rsidRDefault="00E03039" w:rsidP="00E0303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 xml:space="preserve">ФГБОУ ВО КрасГМУ им. проф. В.Ф. </w:t>
      </w:r>
      <w:proofErr w:type="spellStart"/>
      <w:r w:rsidRPr="00CA4D76">
        <w:rPr>
          <w:sz w:val="28"/>
          <w:szCs w:val="28"/>
        </w:rPr>
        <w:t>Войно-Ясенецкого</w:t>
      </w:r>
      <w:proofErr w:type="spellEnd"/>
      <w:r w:rsidRPr="00CA4D76">
        <w:rPr>
          <w:sz w:val="28"/>
          <w:szCs w:val="28"/>
        </w:rPr>
        <w:t xml:space="preserve"> Минздрава России</w:t>
      </w:r>
    </w:p>
    <w:p w14:paraId="3DDD2A55" w14:textId="77777777" w:rsidR="00E03039" w:rsidRPr="00CA4D76" w:rsidRDefault="00E03039" w:rsidP="00E03039">
      <w:pPr>
        <w:jc w:val="center"/>
        <w:rPr>
          <w:sz w:val="28"/>
          <w:szCs w:val="28"/>
        </w:rPr>
      </w:pPr>
    </w:p>
    <w:p w14:paraId="68ADC875" w14:textId="77777777" w:rsidR="00E03039" w:rsidRDefault="00E03039" w:rsidP="00E03039">
      <w:pPr>
        <w:jc w:val="center"/>
        <w:rPr>
          <w:sz w:val="28"/>
          <w:szCs w:val="28"/>
        </w:rPr>
      </w:pPr>
    </w:p>
    <w:p w14:paraId="6DF01894" w14:textId="77777777" w:rsidR="00E03039" w:rsidRPr="00CA4D76" w:rsidRDefault="00E03039" w:rsidP="00E03039">
      <w:pPr>
        <w:jc w:val="center"/>
        <w:rPr>
          <w:sz w:val="28"/>
          <w:szCs w:val="28"/>
        </w:rPr>
      </w:pPr>
    </w:p>
    <w:p w14:paraId="2EEBCB12" w14:textId="77777777" w:rsidR="00E03039" w:rsidRPr="00CA4D76" w:rsidRDefault="00E03039" w:rsidP="00E03039">
      <w:pPr>
        <w:jc w:val="center"/>
        <w:rPr>
          <w:sz w:val="28"/>
          <w:szCs w:val="28"/>
        </w:rPr>
      </w:pPr>
    </w:p>
    <w:p w14:paraId="26DA3B32" w14:textId="77777777" w:rsidR="00E03039" w:rsidRPr="00CA4D76" w:rsidRDefault="00E03039" w:rsidP="00E0303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 xml:space="preserve">Кафедра </w:t>
      </w:r>
      <w:r w:rsidRPr="00BF3055">
        <w:rPr>
          <w:sz w:val="28"/>
          <w:szCs w:val="28"/>
        </w:rPr>
        <w:t>фармации с курсом ПО</w:t>
      </w:r>
    </w:p>
    <w:p w14:paraId="1D1DB5D9" w14:textId="77777777" w:rsidR="00E03039" w:rsidRPr="00CA4D76" w:rsidRDefault="00E03039" w:rsidP="00E03039">
      <w:pPr>
        <w:jc w:val="center"/>
        <w:rPr>
          <w:sz w:val="28"/>
          <w:szCs w:val="28"/>
        </w:rPr>
      </w:pPr>
    </w:p>
    <w:p w14:paraId="17D600A7" w14:textId="77777777" w:rsidR="00E03039" w:rsidRDefault="00E03039" w:rsidP="00E03039">
      <w:pPr>
        <w:jc w:val="center"/>
        <w:rPr>
          <w:sz w:val="28"/>
          <w:szCs w:val="28"/>
        </w:rPr>
      </w:pPr>
    </w:p>
    <w:p w14:paraId="07E3D0B3" w14:textId="77777777" w:rsidR="00E03039" w:rsidRPr="00CA4D76" w:rsidRDefault="00E03039" w:rsidP="00E03039">
      <w:pPr>
        <w:jc w:val="center"/>
        <w:rPr>
          <w:sz w:val="28"/>
          <w:szCs w:val="28"/>
        </w:rPr>
      </w:pPr>
    </w:p>
    <w:p w14:paraId="49CA2830" w14:textId="77777777" w:rsidR="00E03039" w:rsidRPr="00CA4D76" w:rsidRDefault="00E03039" w:rsidP="00E03039">
      <w:pPr>
        <w:jc w:val="center"/>
        <w:rPr>
          <w:sz w:val="28"/>
          <w:szCs w:val="28"/>
        </w:rPr>
      </w:pPr>
    </w:p>
    <w:p w14:paraId="6B748603" w14:textId="77777777" w:rsidR="00E03039" w:rsidRPr="00CA4D76" w:rsidRDefault="00E03039" w:rsidP="00E03039">
      <w:pPr>
        <w:rPr>
          <w:sz w:val="28"/>
          <w:szCs w:val="28"/>
        </w:rPr>
      </w:pPr>
    </w:p>
    <w:p w14:paraId="7046135A" w14:textId="77777777" w:rsidR="00E03039" w:rsidRPr="00CA4D76" w:rsidRDefault="00E03039" w:rsidP="00E03039">
      <w:pPr>
        <w:spacing w:line="360" w:lineRule="auto"/>
        <w:jc w:val="center"/>
        <w:rPr>
          <w:sz w:val="28"/>
          <w:szCs w:val="28"/>
        </w:rPr>
      </w:pPr>
      <w:r w:rsidRPr="00CA4D76">
        <w:rPr>
          <w:sz w:val="28"/>
          <w:szCs w:val="28"/>
        </w:rPr>
        <w:t xml:space="preserve">Реферат </w:t>
      </w:r>
    </w:p>
    <w:p w14:paraId="4B61640C" w14:textId="77777777" w:rsidR="00E03039" w:rsidRPr="00CA4D76" w:rsidRDefault="00E03039" w:rsidP="00E03039">
      <w:pPr>
        <w:spacing w:line="360" w:lineRule="auto"/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на тему</w:t>
      </w:r>
    </w:p>
    <w:p w14:paraId="7248000A" w14:textId="71ABFCA8" w:rsidR="00E03039" w:rsidRDefault="00E03039" w:rsidP="00E03039">
      <w:pPr>
        <w:jc w:val="center"/>
        <w:rPr>
          <w:sz w:val="28"/>
          <w:szCs w:val="28"/>
        </w:rPr>
      </w:pPr>
      <w:r w:rsidRPr="00E03039">
        <w:rPr>
          <w:sz w:val="28"/>
          <w:szCs w:val="28"/>
        </w:rPr>
        <w:t>Спектрофотометрические методы в анализе лекарственного растительного сырья.</w:t>
      </w:r>
    </w:p>
    <w:p w14:paraId="4F367E1C" w14:textId="77777777" w:rsidR="00E03039" w:rsidRDefault="00E03039" w:rsidP="00E03039">
      <w:pPr>
        <w:jc w:val="center"/>
        <w:rPr>
          <w:sz w:val="28"/>
          <w:szCs w:val="28"/>
        </w:rPr>
      </w:pPr>
    </w:p>
    <w:p w14:paraId="7890E963" w14:textId="77777777" w:rsidR="00E03039" w:rsidRDefault="00E03039" w:rsidP="00E03039">
      <w:pPr>
        <w:jc w:val="center"/>
        <w:rPr>
          <w:sz w:val="28"/>
          <w:szCs w:val="28"/>
        </w:rPr>
      </w:pPr>
    </w:p>
    <w:p w14:paraId="6A566669" w14:textId="77777777" w:rsidR="00E03039" w:rsidRDefault="00E03039" w:rsidP="00E03039">
      <w:pPr>
        <w:jc w:val="center"/>
        <w:rPr>
          <w:sz w:val="28"/>
          <w:szCs w:val="28"/>
        </w:rPr>
      </w:pPr>
    </w:p>
    <w:p w14:paraId="0FA3B645" w14:textId="77777777" w:rsidR="00E03039" w:rsidRPr="00CA4D76" w:rsidRDefault="00E03039" w:rsidP="00E03039">
      <w:pPr>
        <w:jc w:val="center"/>
        <w:rPr>
          <w:sz w:val="28"/>
          <w:szCs w:val="28"/>
        </w:rPr>
      </w:pPr>
    </w:p>
    <w:p w14:paraId="16942CAB" w14:textId="77777777" w:rsidR="00E03039" w:rsidRPr="00CA4D76" w:rsidRDefault="00E03039" w:rsidP="00E03039">
      <w:pPr>
        <w:ind w:left="4962" w:right="560"/>
        <w:rPr>
          <w:bCs/>
          <w:sz w:val="28"/>
          <w:szCs w:val="28"/>
        </w:rPr>
      </w:pPr>
      <w:r w:rsidRPr="00CA4D76">
        <w:rPr>
          <w:bCs/>
          <w:sz w:val="28"/>
          <w:szCs w:val="28"/>
        </w:rPr>
        <w:t>Выполнил:</w:t>
      </w:r>
    </w:p>
    <w:p w14:paraId="4D82470E" w14:textId="77777777" w:rsidR="00E03039" w:rsidRPr="00CA4D76" w:rsidRDefault="00E03039" w:rsidP="00E03039">
      <w:pPr>
        <w:ind w:left="4962"/>
        <w:rPr>
          <w:bCs/>
          <w:sz w:val="28"/>
          <w:szCs w:val="28"/>
        </w:rPr>
      </w:pPr>
      <w:r w:rsidRPr="00CA4D76">
        <w:rPr>
          <w:bCs/>
          <w:sz w:val="28"/>
          <w:szCs w:val="28"/>
        </w:rPr>
        <w:t xml:space="preserve">ординатор </w:t>
      </w:r>
      <w:r>
        <w:rPr>
          <w:bCs/>
          <w:sz w:val="28"/>
          <w:szCs w:val="28"/>
        </w:rPr>
        <w:t>к</w:t>
      </w:r>
      <w:r w:rsidRPr="00BF3055">
        <w:rPr>
          <w:bCs/>
          <w:sz w:val="28"/>
          <w:szCs w:val="28"/>
        </w:rPr>
        <w:t>афедр</w:t>
      </w:r>
      <w:r>
        <w:rPr>
          <w:bCs/>
          <w:sz w:val="28"/>
          <w:szCs w:val="28"/>
        </w:rPr>
        <w:t>ы</w:t>
      </w:r>
      <w:r w:rsidRPr="00BF3055">
        <w:rPr>
          <w:bCs/>
          <w:sz w:val="28"/>
          <w:szCs w:val="28"/>
        </w:rPr>
        <w:t xml:space="preserve"> фармации с курсом ПО</w:t>
      </w:r>
    </w:p>
    <w:p w14:paraId="19ECC100" w14:textId="77777777" w:rsidR="00E03039" w:rsidRDefault="00E03039" w:rsidP="00E03039">
      <w:pPr>
        <w:ind w:left="4962"/>
        <w:rPr>
          <w:sz w:val="28"/>
          <w:szCs w:val="28"/>
        </w:rPr>
      </w:pPr>
      <w:r w:rsidRPr="00CA4D76">
        <w:rPr>
          <w:bCs/>
          <w:sz w:val="28"/>
          <w:szCs w:val="28"/>
        </w:rPr>
        <w:t xml:space="preserve">специальности </w:t>
      </w:r>
      <w:r w:rsidRPr="00BF3055">
        <w:rPr>
          <w:sz w:val="28"/>
          <w:szCs w:val="28"/>
        </w:rPr>
        <w:t>33.08.03 Фармацевтическая химия и фармакогнозия</w:t>
      </w:r>
    </w:p>
    <w:p w14:paraId="2AB4D978" w14:textId="77777777" w:rsidR="00E03039" w:rsidRPr="0097344F" w:rsidRDefault="00E03039" w:rsidP="00E03039">
      <w:pPr>
        <w:ind w:left="4962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Кунц Роман Константинович</w:t>
      </w:r>
    </w:p>
    <w:p w14:paraId="77079A78" w14:textId="77777777" w:rsidR="00E03039" w:rsidRPr="00CA4D76" w:rsidRDefault="00E03039" w:rsidP="00E03039">
      <w:pPr>
        <w:jc w:val="center"/>
        <w:rPr>
          <w:sz w:val="28"/>
          <w:szCs w:val="28"/>
        </w:rPr>
      </w:pPr>
    </w:p>
    <w:p w14:paraId="79BDF18A" w14:textId="77777777" w:rsidR="00E03039" w:rsidRPr="00CA4D76" w:rsidRDefault="00E03039" w:rsidP="00E03039">
      <w:pPr>
        <w:jc w:val="center"/>
        <w:rPr>
          <w:sz w:val="28"/>
          <w:szCs w:val="28"/>
        </w:rPr>
      </w:pPr>
    </w:p>
    <w:p w14:paraId="06E83665" w14:textId="77777777" w:rsidR="00E03039" w:rsidRPr="00CA4D76" w:rsidRDefault="00E03039" w:rsidP="00E03039">
      <w:pPr>
        <w:jc w:val="center"/>
        <w:rPr>
          <w:sz w:val="28"/>
          <w:szCs w:val="28"/>
        </w:rPr>
      </w:pPr>
    </w:p>
    <w:p w14:paraId="157B6C87" w14:textId="77777777" w:rsidR="00E03039" w:rsidRDefault="00E03039" w:rsidP="00E03039">
      <w:pPr>
        <w:jc w:val="center"/>
        <w:rPr>
          <w:sz w:val="28"/>
          <w:szCs w:val="28"/>
        </w:rPr>
      </w:pPr>
    </w:p>
    <w:p w14:paraId="3AFF347C" w14:textId="77777777" w:rsidR="00E03039" w:rsidRDefault="00E03039" w:rsidP="00E03039">
      <w:pPr>
        <w:jc w:val="center"/>
        <w:rPr>
          <w:sz w:val="28"/>
          <w:szCs w:val="28"/>
        </w:rPr>
      </w:pPr>
    </w:p>
    <w:p w14:paraId="6B8D50C9" w14:textId="77777777" w:rsidR="00E03039" w:rsidRDefault="00E03039" w:rsidP="00E03039">
      <w:pPr>
        <w:jc w:val="center"/>
        <w:rPr>
          <w:sz w:val="28"/>
          <w:szCs w:val="28"/>
        </w:rPr>
      </w:pPr>
    </w:p>
    <w:p w14:paraId="276123C2" w14:textId="77777777" w:rsidR="00E03039" w:rsidRPr="00CA4D76" w:rsidRDefault="00E03039" w:rsidP="00E03039">
      <w:pPr>
        <w:jc w:val="center"/>
        <w:rPr>
          <w:sz w:val="28"/>
          <w:szCs w:val="28"/>
        </w:rPr>
      </w:pPr>
    </w:p>
    <w:p w14:paraId="54A5A351" w14:textId="77777777" w:rsidR="00E03039" w:rsidRPr="00CA4D76" w:rsidRDefault="00E03039" w:rsidP="00E03039">
      <w:pPr>
        <w:jc w:val="center"/>
        <w:rPr>
          <w:sz w:val="28"/>
          <w:szCs w:val="28"/>
        </w:rPr>
      </w:pPr>
    </w:p>
    <w:p w14:paraId="71772C18" w14:textId="0B35F179" w:rsidR="00E03039" w:rsidRDefault="00E03039" w:rsidP="00E03039">
      <w:pPr>
        <w:jc w:val="center"/>
        <w:rPr>
          <w:sz w:val="28"/>
          <w:szCs w:val="28"/>
        </w:rPr>
      </w:pPr>
    </w:p>
    <w:p w14:paraId="5684778F" w14:textId="77777777" w:rsidR="00212E09" w:rsidRPr="00CA4D76" w:rsidRDefault="00212E09" w:rsidP="00E03039">
      <w:pPr>
        <w:jc w:val="center"/>
        <w:rPr>
          <w:sz w:val="28"/>
          <w:szCs w:val="28"/>
        </w:rPr>
      </w:pPr>
    </w:p>
    <w:p w14:paraId="03E3947A" w14:textId="77777777" w:rsidR="00E03039" w:rsidRPr="00CA4D76" w:rsidRDefault="00E03039" w:rsidP="00E03039">
      <w:pPr>
        <w:jc w:val="center"/>
        <w:rPr>
          <w:sz w:val="28"/>
          <w:szCs w:val="28"/>
        </w:rPr>
      </w:pPr>
    </w:p>
    <w:p w14:paraId="4CC3B442" w14:textId="77777777" w:rsidR="00E03039" w:rsidRPr="00CA4D76" w:rsidRDefault="00E03039" w:rsidP="00E0303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Красноярск</w:t>
      </w:r>
    </w:p>
    <w:p w14:paraId="0AE71AB3" w14:textId="77777777" w:rsidR="00E03039" w:rsidRPr="00CA4D76" w:rsidRDefault="00E03039" w:rsidP="00E03039">
      <w:pPr>
        <w:jc w:val="center"/>
        <w:rPr>
          <w:sz w:val="28"/>
          <w:szCs w:val="28"/>
        </w:rPr>
      </w:pPr>
      <w:r w:rsidRPr="00CA4D76"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p w14:paraId="5EF80CE2" w14:textId="77777777" w:rsidR="00E03039" w:rsidRDefault="00E03039" w:rsidP="00E03039">
      <w:pPr>
        <w:spacing w:after="160" w:line="259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948172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F26493" w14:textId="5B939794" w:rsidR="00E03039" w:rsidRDefault="00E03039">
          <w:pPr>
            <w:pStyle w:val="a3"/>
          </w:pPr>
          <w:r>
            <w:t>Оглавление</w:t>
          </w:r>
        </w:p>
        <w:p w14:paraId="0F681A62" w14:textId="4F19E673" w:rsidR="004D50AE" w:rsidRDefault="00E0303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637534" w:history="1">
            <w:r w:rsidR="004D50AE" w:rsidRPr="00F34C03">
              <w:rPr>
                <w:rStyle w:val="a4"/>
                <w:b/>
                <w:bCs/>
                <w:noProof/>
              </w:rPr>
              <w:t>1.</w:t>
            </w:r>
            <w:r w:rsidR="004D50A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D50AE" w:rsidRPr="00F34C03">
              <w:rPr>
                <w:rStyle w:val="a4"/>
                <w:b/>
                <w:bCs/>
                <w:noProof/>
              </w:rPr>
              <w:t>Введение</w:t>
            </w:r>
            <w:r w:rsidR="004D50AE">
              <w:rPr>
                <w:noProof/>
                <w:webHidden/>
              </w:rPr>
              <w:tab/>
            </w:r>
            <w:r w:rsidR="004D50AE">
              <w:rPr>
                <w:noProof/>
                <w:webHidden/>
              </w:rPr>
              <w:fldChar w:fldCharType="begin"/>
            </w:r>
            <w:r w:rsidR="004D50AE">
              <w:rPr>
                <w:noProof/>
                <w:webHidden/>
              </w:rPr>
              <w:instrText xml:space="preserve"> PAGEREF _Toc92637534 \h </w:instrText>
            </w:r>
            <w:r w:rsidR="004D50AE">
              <w:rPr>
                <w:noProof/>
                <w:webHidden/>
              </w:rPr>
            </w:r>
            <w:r w:rsidR="004D50AE">
              <w:rPr>
                <w:noProof/>
                <w:webHidden/>
              </w:rPr>
              <w:fldChar w:fldCharType="separate"/>
            </w:r>
            <w:r w:rsidR="004D50AE">
              <w:rPr>
                <w:noProof/>
                <w:webHidden/>
              </w:rPr>
              <w:t>3</w:t>
            </w:r>
            <w:r w:rsidR="004D50AE">
              <w:rPr>
                <w:noProof/>
                <w:webHidden/>
              </w:rPr>
              <w:fldChar w:fldCharType="end"/>
            </w:r>
          </w:hyperlink>
        </w:p>
        <w:p w14:paraId="27C8D36E" w14:textId="01C19DD2" w:rsidR="004D50AE" w:rsidRDefault="00E816C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637535" w:history="1">
            <w:r w:rsidR="004D50AE" w:rsidRPr="00F34C03">
              <w:rPr>
                <w:rStyle w:val="a4"/>
                <w:b/>
                <w:bCs/>
                <w:noProof/>
              </w:rPr>
              <w:t>2.</w:t>
            </w:r>
            <w:r w:rsidR="004D50A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D50AE" w:rsidRPr="00F34C03">
              <w:rPr>
                <w:rStyle w:val="a4"/>
                <w:b/>
                <w:bCs/>
                <w:noProof/>
              </w:rPr>
              <w:t>Спектрофотометрия</w:t>
            </w:r>
            <w:r w:rsidR="004D50AE">
              <w:rPr>
                <w:noProof/>
                <w:webHidden/>
              </w:rPr>
              <w:tab/>
            </w:r>
            <w:r w:rsidR="004D50AE">
              <w:rPr>
                <w:noProof/>
                <w:webHidden/>
              </w:rPr>
              <w:fldChar w:fldCharType="begin"/>
            </w:r>
            <w:r w:rsidR="004D50AE">
              <w:rPr>
                <w:noProof/>
                <w:webHidden/>
              </w:rPr>
              <w:instrText xml:space="preserve"> PAGEREF _Toc92637535 \h </w:instrText>
            </w:r>
            <w:r w:rsidR="004D50AE">
              <w:rPr>
                <w:noProof/>
                <w:webHidden/>
              </w:rPr>
            </w:r>
            <w:r w:rsidR="004D50AE">
              <w:rPr>
                <w:noProof/>
                <w:webHidden/>
              </w:rPr>
              <w:fldChar w:fldCharType="separate"/>
            </w:r>
            <w:r w:rsidR="004D50AE">
              <w:rPr>
                <w:noProof/>
                <w:webHidden/>
              </w:rPr>
              <w:t>4</w:t>
            </w:r>
            <w:r w:rsidR="004D50AE">
              <w:rPr>
                <w:noProof/>
                <w:webHidden/>
              </w:rPr>
              <w:fldChar w:fldCharType="end"/>
            </w:r>
          </w:hyperlink>
        </w:p>
        <w:p w14:paraId="5E63F4C8" w14:textId="60ED2672" w:rsidR="004D50AE" w:rsidRDefault="00E816C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637536" w:history="1">
            <w:r w:rsidR="004D50AE" w:rsidRPr="00F34C03">
              <w:rPr>
                <w:rStyle w:val="a4"/>
                <w:b/>
                <w:bCs/>
                <w:noProof/>
              </w:rPr>
              <w:t>3.</w:t>
            </w:r>
            <w:r w:rsidR="004D50A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D50AE" w:rsidRPr="00F34C03">
              <w:rPr>
                <w:rStyle w:val="a4"/>
                <w:b/>
                <w:bCs/>
                <w:noProof/>
              </w:rPr>
              <w:t>Использование спектрофотометрии при анализе лекарственного растительного сырья</w:t>
            </w:r>
            <w:r w:rsidR="004D50AE">
              <w:rPr>
                <w:noProof/>
                <w:webHidden/>
              </w:rPr>
              <w:tab/>
            </w:r>
            <w:r w:rsidR="004D50AE">
              <w:rPr>
                <w:noProof/>
                <w:webHidden/>
              </w:rPr>
              <w:fldChar w:fldCharType="begin"/>
            </w:r>
            <w:r w:rsidR="004D50AE">
              <w:rPr>
                <w:noProof/>
                <w:webHidden/>
              </w:rPr>
              <w:instrText xml:space="preserve"> PAGEREF _Toc92637536 \h </w:instrText>
            </w:r>
            <w:r w:rsidR="004D50AE">
              <w:rPr>
                <w:noProof/>
                <w:webHidden/>
              </w:rPr>
            </w:r>
            <w:r w:rsidR="004D50AE">
              <w:rPr>
                <w:noProof/>
                <w:webHidden/>
              </w:rPr>
              <w:fldChar w:fldCharType="separate"/>
            </w:r>
            <w:r w:rsidR="004D50AE">
              <w:rPr>
                <w:noProof/>
                <w:webHidden/>
              </w:rPr>
              <w:t>7</w:t>
            </w:r>
            <w:r w:rsidR="004D50AE">
              <w:rPr>
                <w:noProof/>
                <w:webHidden/>
              </w:rPr>
              <w:fldChar w:fldCharType="end"/>
            </w:r>
          </w:hyperlink>
        </w:p>
        <w:p w14:paraId="3BB283FC" w14:textId="2BAFAB04" w:rsidR="004D50AE" w:rsidRDefault="00E816C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637537" w:history="1">
            <w:r w:rsidR="004D50AE" w:rsidRPr="00F34C03">
              <w:rPr>
                <w:rStyle w:val="a4"/>
                <w:b/>
                <w:bCs/>
                <w:noProof/>
              </w:rPr>
              <w:t>4.</w:t>
            </w:r>
            <w:r w:rsidR="004D50A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D50AE" w:rsidRPr="00F34C03">
              <w:rPr>
                <w:rStyle w:val="a4"/>
                <w:b/>
                <w:bCs/>
                <w:noProof/>
              </w:rPr>
              <w:t>Заключение</w:t>
            </w:r>
            <w:r w:rsidR="004D50AE">
              <w:rPr>
                <w:noProof/>
                <w:webHidden/>
              </w:rPr>
              <w:tab/>
            </w:r>
            <w:r w:rsidR="004D50AE">
              <w:rPr>
                <w:noProof/>
                <w:webHidden/>
              </w:rPr>
              <w:fldChar w:fldCharType="begin"/>
            </w:r>
            <w:r w:rsidR="004D50AE">
              <w:rPr>
                <w:noProof/>
                <w:webHidden/>
              </w:rPr>
              <w:instrText xml:space="preserve"> PAGEREF _Toc92637537 \h </w:instrText>
            </w:r>
            <w:r w:rsidR="004D50AE">
              <w:rPr>
                <w:noProof/>
                <w:webHidden/>
              </w:rPr>
            </w:r>
            <w:r w:rsidR="004D50AE">
              <w:rPr>
                <w:noProof/>
                <w:webHidden/>
              </w:rPr>
              <w:fldChar w:fldCharType="separate"/>
            </w:r>
            <w:r w:rsidR="004D50AE">
              <w:rPr>
                <w:noProof/>
                <w:webHidden/>
              </w:rPr>
              <w:t>13</w:t>
            </w:r>
            <w:r w:rsidR="004D50AE">
              <w:rPr>
                <w:noProof/>
                <w:webHidden/>
              </w:rPr>
              <w:fldChar w:fldCharType="end"/>
            </w:r>
          </w:hyperlink>
        </w:p>
        <w:p w14:paraId="4A7E2088" w14:textId="17ED1CEA" w:rsidR="004D50AE" w:rsidRDefault="00E816C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637538" w:history="1">
            <w:r w:rsidR="004D50AE" w:rsidRPr="00F34C03">
              <w:rPr>
                <w:rStyle w:val="a4"/>
                <w:b/>
                <w:bCs/>
                <w:noProof/>
              </w:rPr>
              <w:t>5.</w:t>
            </w:r>
            <w:r w:rsidR="004D50A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D50AE" w:rsidRPr="00F34C03">
              <w:rPr>
                <w:rStyle w:val="a4"/>
                <w:b/>
                <w:bCs/>
                <w:noProof/>
              </w:rPr>
              <w:t>Список литературы</w:t>
            </w:r>
            <w:r w:rsidR="004D50AE">
              <w:rPr>
                <w:noProof/>
                <w:webHidden/>
              </w:rPr>
              <w:tab/>
            </w:r>
            <w:r w:rsidR="004D50AE">
              <w:rPr>
                <w:noProof/>
                <w:webHidden/>
              </w:rPr>
              <w:fldChar w:fldCharType="begin"/>
            </w:r>
            <w:r w:rsidR="004D50AE">
              <w:rPr>
                <w:noProof/>
                <w:webHidden/>
              </w:rPr>
              <w:instrText xml:space="preserve"> PAGEREF _Toc92637538 \h </w:instrText>
            </w:r>
            <w:r w:rsidR="004D50AE">
              <w:rPr>
                <w:noProof/>
                <w:webHidden/>
              </w:rPr>
            </w:r>
            <w:r w:rsidR="004D50AE">
              <w:rPr>
                <w:noProof/>
                <w:webHidden/>
              </w:rPr>
              <w:fldChar w:fldCharType="separate"/>
            </w:r>
            <w:r w:rsidR="004D50AE">
              <w:rPr>
                <w:noProof/>
                <w:webHidden/>
              </w:rPr>
              <w:t>14</w:t>
            </w:r>
            <w:r w:rsidR="004D50AE">
              <w:rPr>
                <w:noProof/>
                <w:webHidden/>
              </w:rPr>
              <w:fldChar w:fldCharType="end"/>
            </w:r>
          </w:hyperlink>
        </w:p>
        <w:p w14:paraId="277D2FF8" w14:textId="0C96C74A" w:rsidR="00212E09" w:rsidRPr="00FB39CF" w:rsidRDefault="00E03039" w:rsidP="00BA07CD">
          <w:pPr>
            <w:rPr>
              <w:sz w:val="28"/>
            </w:rPr>
          </w:pPr>
          <w:r>
            <w:rPr>
              <w:b/>
              <w:bCs/>
            </w:rPr>
            <w:fldChar w:fldCharType="end"/>
          </w:r>
        </w:p>
      </w:sdtContent>
    </w:sdt>
    <w:p w14:paraId="086139C3" w14:textId="0CEE27E5" w:rsidR="00E03039" w:rsidRDefault="00E03039" w:rsidP="00E44D8E">
      <w:pPr>
        <w:spacing w:after="160" w:line="360" w:lineRule="auto"/>
        <w:jc w:val="both"/>
      </w:pPr>
      <w:r>
        <w:br w:type="page"/>
      </w:r>
    </w:p>
    <w:p w14:paraId="7BB88535" w14:textId="2FDDBED6" w:rsidR="00E03039" w:rsidRDefault="00E03039" w:rsidP="00335340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Toc86330091"/>
      <w:bookmarkStart w:id="1" w:name="_Toc92637534"/>
      <w:r w:rsidRPr="00C90E51">
        <w:rPr>
          <w:rFonts w:ascii="Times New Roman" w:hAnsi="Times New Roman" w:cs="Times New Roman"/>
          <w:b/>
          <w:bCs/>
          <w:color w:val="000000" w:themeColor="text1"/>
        </w:rPr>
        <w:lastRenderedPageBreak/>
        <w:t>Введение</w:t>
      </w:r>
      <w:bookmarkEnd w:id="0"/>
      <w:bookmarkEnd w:id="1"/>
    </w:p>
    <w:p w14:paraId="2BB94AE8" w14:textId="45D3AF5E" w:rsidR="00090E32" w:rsidRDefault="00E03039" w:rsidP="00E03039">
      <w:pPr>
        <w:spacing w:line="360" w:lineRule="auto"/>
        <w:ind w:firstLine="709"/>
        <w:jc w:val="both"/>
        <w:rPr>
          <w:sz w:val="28"/>
          <w:szCs w:val="28"/>
        </w:rPr>
      </w:pPr>
      <w:r w:rsidRPr="00E03039">
        <w:rPr>
          <w:sz w:val="28"/>
          <w:szCs w:val="28"/>
        </w:rPr>
        <w:t xml:space="preserve">При работе с лекарственным растительным сырьем (ЛРС) широко применяется метод спектрофотометрии. Он используется для количественного определения флавоноидов, </w:t>
      </w:r>
      <w:proofErr w:type="spellStart"/>
      <w:r w:rsidRPr="00E03039">
        <w:rPr>
          <w:sz w:val="28"/>
          <w:szCs w:val="28"/>
        </w:rPr>
        <w:t>антраценпроизводных</w:t>
      </w:r>
      <w:proofErr w:type="spellEnd"/>
      <w:r w:rsidRPr="00E03039">
        <w:rPr>
          <w:sz w:val="28"/>
          <w:szCs w:val="28"/>
        </w:rPr>
        <w:t>, сапонинов, алкалоидов и других групп биологически активных веществ (БАВ) Экстракты из растительного сырья являются многокомпонентными системами, и работа с ними имеет определенные особенности, которые необходимо учитывать.</w:t>
      </w:r>
    </w:p>
    <w:p w14:paraId="64FB9485" w14:textId="78534A38" w:rsidR="00212E09" w:rsidRDefault="00212E09" w:rsidP="00212E0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12E09">
        <w:rPr>
          <w:sz w:val="28"/>
          <w:szCs w:val="28"/>
        </w:rPr>
        <w:t>Спектрофотометрия</w:t>
      </w:r>
      <w:proofErr w:type="spellEnd"/>
      <w:r w:rsidRPr="00212E09">
        <w:rPr>
          <w:sz w:val="28"/>
          <w:szCs w:val="28"/>
        </w:rPr>
        <w:t xml:space="preserve"> широко используется в </w:t>
      </w:r>
      <w:proofErr w:type="spellStart"/>
      <w:r w:rsidRPr="00212E09">
        <w:rPr>
          <w:sz w:val="28"/>
          <w:szCs w:val="28"/>
        </w:rPr>
        <w:t>фармакогностической</w:t>
      </w:r>
      <w:proofErr w:type="spellEnd"/>
      <w:r w:rsidRPr="00212E09">
        <w:rPr>
          <w:sz w:val="28"/>
          <w:szCs w:val="28"/>
        </w:rPr>
        <w:t xml:space="preserve"> практике,</w:t>
      </w:r>
      <w:r>
        <w:rPr>
          <w:sz w:val="28"/>
          <w:szCs w:val="28"/>
        </w:rPr>
        <w:t xml:space="preserve"> </w:t>
      </w:r>
      <w:r w:rsidRPr="00212E09">
        <w:rPr>
          <w:sz w:val="28"/>
          <w:szCs w:val="28"/>
        </w:rPr>
        <w:t>когда требуется исследование суммы биологически активных веществ.</w:t>
      </w:r>
      <w:r>
        <w:rPr>
          <w:sz w:val="28"/>
          <w:szCs w:val="28"/>
        </w:rPr>
        <w:t xml:space="preserve"> </w:t>
      </w:r>
      <w:r w:rsidRPr="00212E09">
        <w:rPr>
          <w:sz w:val="28"/>
          <w:szCs w:val="28"/>
        </w:rPr>
        <w:t>Спектрофотометрический анализ достаточно прост в исполнении, точен и экономичен,</w:t>
      </w:r>
      <w:r>
        <w:rPr>
          <w:sz w:val="28"/>
          <w:szCs w:val="28"/>
        </w:rPr>
        <w:t xml:space="preserve"> </w:t>
      </w:r>
      <w:r w:rsidRPr="00212E09">
        <w:rPr>
          <w:sz w:val="28"/>
          <w:szCs w:val="28"/>
        </w:rPr>
        <w:t>что обусловливает его успешное применение при серийном контроле качества</w:t>
      </w:r>
      <w:r>
        <w:rPr>
          <w:sz w:val="28"/>
          <w:szCs w:val="28"/>
        </w:rPr>
        <w:t xml:space="preserve"> </w:t>
      </w:r>
      <w:r w:rsidRPr="00212E09">
        <w:rPr>
          <w:sz w:val="28"/>
          <w:szCs w:val="28"/>
        </w:rPr>
        <w:t>лекарственных средств.</w:t>
      </w:r>
    </w:p>
    <w:p w14:paraId="737D948F" w14:textId="77777777" w:rsidR="00090E32" w:rsidRDefault="00090E3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5B1FC7" w14:textId="03F3C5A7" w:rsidR="00DD5B9A" w:rsidRDefault="00090E32" w:rsidP="00335340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2" w:name="_Toc92637535"/>
      <w:proofErr w:type="spellStart"/>
      <w:r w:rsidRPr="00090E32">
        <w:rPr>
          <w:rFonts w:ascii="Times New Roman" w:hAnsi="Times New Roman" w:cs="Times New Roman"/>
          <w:b/>
          <w:bCs/>
          <w:color w:val="000000" w:themeColor="text1"/>
        </w:rPr>
        <w:lastRenderedPageBreak/>
        <w:t>Спектрофотометрия</w:t>
      </w:r>
      <w:bookmarkEnd w:id="2"/>
      <w:proofErr w:type="spellEnd"/>
      <w:r w:rsidRPr="00090E32">
        <w:rPr>
          <w:rFonts w:ascii="Times New Roman" w:hAnsi="Times New Roman" w:cs="Times New Roman"/>
          <w:b/>
          <w:bCs/>
        </w:rPr>
        <w:t xml:space="preserve"> </w:t>
      </w:r>
    </w:p>
    <w:p w14:paraId="4D747D34" w14:textId="07E24573" w:rsidR="00090E32" w:rsidRDefault="00090E32" w:rsidP="00090E3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90E32">
        <w:rPr>
          <w:sz w:val="28"/>
          <w:szCs w:val="28"/>
        </w:rPr>
        <w:t>Спектрофотометрия</w:t>
      </w:r>
      <w:proofErr w:type="spellEnd"/>
      <w:r w:rsidRPr="00090E32">
        <w:rPr>
          <w:sz w:val="28"/>
          <w:szCs w:val="28"/>
        </w:rPr>
        <w:t xml:space="preserve">, метод исследования и анализа веществ, основанный на измерении спектров поглощения в оптической области электромагнитного излучения. Иногда под </w:t>
      </w:r>
      <w:proofErr w:type="spellStart"/>
      <w:r w:rsidRPr="00090E32">
        <w:rPr>
          <w:sz w:val="28"/>
          <w:szCs w:val="28"/>
        </w:rPr>
        <w:t>спектрофотометрией</w:t>
      </w:r>
      <w:proofErr w:type="spellEnd"/>
      <w:r w:rsidRPr="00090E32">
        <w:rPr>
          <w:sz w:val="28"/>
          <w:szCs w:val="28"/>
        </w:rPr>
        <w:t xml:space="preserve"> понимают раздел физики, объединяющий спектроскопию (как науку о спектрах электромагнитного излучения), фотометрию и спектрометрию (как теорию и практику измерения соотв</w:t>
      </w:r>
      <w:r>
        <w:rPr>
          <w:sz w:val="28"/>
          <w:szCs w:val="28"/>
        </w:rPr>
        <w:t>етствующей</w:t>
      </w:r>
      <w:r w:rsidRPr="00090E32">
        <w:rPr>
          <w:sz w:val="28"/>
          <w:szCs w:val="28"/>
        </w:rPr>
        <w:t xml:space="preserve"> интенсивности и длины волны (или частоты) электромагнитного излучения); на практике </w:t>
      </w:r>
      <w:proofErr w:type="spellStart"/>
      <w:r w:rsidRPr="00090E32">
        <w:rPr>
          <w:sz w:val="28"/>
          <w:szCs w:val="28"/>
        </w:rPr>
        <w:t>спектрофотометрию</w:t>
      </w:r>
      <w:proofErr w:type="spellEnd"/>
      <w:r w:rsidRPr="00090E32">
        <w:rPr>
          <w:sz w:val="28"/>
          <w:szCs w:val="28"/>
        </w:rPr>
        <w:t xml:space="preserve"> часто отождествляют с оптической спектроскопией.</w:t>
      </w:r>
    </w:p>
    <w:p w14:paraId="5C57BAD8" w14:textId="4973B413" w:rsidR="00090E32" w:rsidRDefault="00090E32" w:rsidP="00212E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90E32">
        <w:rPr>
          <w:sz w:val="28"/>
          <w:szCs w:val="28"/>
        </w:rPr>
        <w:t>сновной закон, описывающий поглощение света средой</w:t>
      </w:r>
      <w:r>
        <w:rPr>
          <w:sz w:val="28"/>
          <w:szCs w:val="28"/>
        </w:rPr>
        <w:t xml:space="preserve"> - </w:t>
      </w:r>
      <w:r w:rsidRPr="00090E32">
        <w:rPr>
          <w:sz w:val="28"/>
          <w:szCs w:val="28"/>
        </w:rPr>
        <w:t xml:space="preserve">Закон </w:t>
      </w:r>
      <w:proofErr w:type="spellStart"/>
      <w:r w:rsidRPr="00090E32">
        <w:rPr>
          <w:sz w:val="28"/>
          <w:szCs w:val="28"/>
        </w:rPr>
        <w:t>Бугера</w:t>
      </w:r>
      <w:proofErr w:type="spellEnd"/>
      <w:r>
        <w:rPr>
          <w:sz w:val="28"/>
          <w:szCs w:val="28"/>
        </w:rPr>
        <w:t xml:space="preserve"> </w:t>
      </w:r>
      <w:r w:rsidRPr="00090E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90E32">
        <w:rPr>
          <w:sz w:val="28"/>
          <w:szCs w:val="28"/>
        </w:rPr>
        <w:t>Ламберта</w:t>
      </w:r>
      <w:r>
        <w:rPr>
          <w:sz w:val="28"/>
          <w:szCs w:val="28"/>
        </w:rPr>
        <w:t xml:space="preserve"> </w:t>
      </w:r>
      <w:r w:rsidRPr="00090E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090E32">
        <w:rPr>
          <w:sz w:val="28"/>
          <w:szCs w:val="28"/>
        </w:rPr>
        <w:t>Бера</w:t>
      </w:r>
      <w:proofErr w:type="spellEnd"/>
      <w:r w:rsidRPr="00090E32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о</w:t>
      </w:r>
      <w:r w:rsidRPr="00090E32">
        <w:rPr>
          <w:sz w:val="28"/>
          <w:szCs w:val="28"/>
        </w:rPr>
        <w:t xml:space="preserve">н связывает между собой  интенсивности </w:t>
      </w:r>
      <m:oMath>
        <m:r>
          <w:rPr>
            <w:rFonts w:ascii="Cambria Math" w:hAnsi="Cambria Math"/>
            <w:sz w:val="36"/>
            <w:szCs w:val="36"/>
          </w:rPr>
          <m:t>I</m:t>
        </m:r>
      </m:oMath>
      <w:r w:rsidRPr="00090E32">
        <w:rPr>
          <w:sz w:val="28"/>
          <w:szCs w:val="28"/>
        </w:rPr>
        <w:t xml:space="preserve"> света, прошедшего слой среды толщиной </w:t>
      </w:r>
      <m:oMath>
        <m:r>
          <w:rPr>
            <w:rFonts w:ascii="Cambria Math" w:hAnsi="Cambria Math"/>
            <w:sz w:val="36"/>
            <w:szCs w:val="36"/>
          </w:rPr>
          <m:t>l</m:t>
        </m:r>
      </m:oMath>
      <w:r w:rsidRPr="00090E32">
        <w:rPr>
          <w:sz w:val="28"/>
          <w:szCs w:val="28"/>
        </w:rPr>
        <w:t xml:space="preserve">, и исходного светового потока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I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</m:sub>
        </m:sSub>
      </m:oMath>
      <w:r w:rsidRPr="00090E32">
        <w:rPr>
          <w:sz w:val="28"/>
          <w:szCs w:val="28"/>
        </w:rPr>
        <w:t>:</w:t>
      </w:r>
    </w:p>
    <w:p w14:paraId="3BC12D9B" w14:textId="3D10D2CC" w:rsidR="00090E32" w:rsidRPr="00212E09" w:rsidRDefault="00090E32" w:rsidP="00212E09">
      <w:pPr>
        <w:spacing w:line="360" w:lineRule="auto"/>
        <w:ind w:firstLine="709"/>
        <w:jc w:val="both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I=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I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ⅇ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kλl</m:t>
              </m:r>
            </m:sup>
          </m:sSup>
        </m:oMath>
      </m:oMathPara>
    </w:p>
    <w:p w14:paraId="6AE0E904" w14:textId="7F9C6463" w:rsidR="00090E32" w:rsidRDefault="00090E32" w:rsidP="00090E32">
      <w:pPr>
        <w:spacing w:line="360" w:lineRule="auto"/>
        <w:ind w:firstLine="709"/>
        <w:jc w:val="both"/>
        <w:rPr>
          <w:sz w:val="28"/>
          <w:szCs w:val="28"/>
        </w:rPr>
      </w:pPr>
      <w:r w:rsidRPr="00090E32"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36"/>
            <w:szCs w:val="36"/>
          </w:rPr>
          <m:t>kλ</m:t>
        </m:r>
      </m:oMath>
      <w:r w:rsidRPr="00090E32">
        <w:rPr>
          <w:sz w:val="28"/>
          <w:szCs w:val="28"/>
        </w:rPr>
        <w:t xml:space="preserve"> показатель поглощения вещества. Для растворов поглощающих веществ в непоглощающих растворителях показатель поглощения может быть записан как: </w:t>
      </w:r>
    </w:p>
    <w:p w14:paraId="2E181064" w14:textId="43D0D1E3" w:rsidR="00090E32" w:rsidRPr="00090E32" w:rsidRDefault="00090E32" w:rsidP="00212E09">
      <w:pPr>
        <w:spacing w:line="360" w:lineRule="auto"/>
        <w:ind w:firstLine="709"/>
        <w:jc w:val="both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kλ=Xλ*C</m:t>
          </m:r>
        </m:oMath>
      </m:oMathPara>
    </w:p>
    <w:p w14:paraId="04A31C2C" w14:textId="359997DF" w:rsidR="00AC471F" w:rsidRDefault="00E114A1" w:rsidP="00AC47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0E32" w:rsidRPr="00090E32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Xλ</m:t>
        </m:r>
      </m:oMath>
      <w:r w:rsidR="00090E32" w:rsidRPr="00090E32">
        <w:rPr>
          <w:sz w:val="28"/>
          <w:szCs w:val="28"/>
        </w:rPr>
        <w:t xml:space="preserve"> коэффициент, характеризующий взаимодействие молекулы поглощающего вещества со светом длины волны </w:t>
      </w:r>
      <m:oMath>
        <m:r>
          <w:rPr>
            <w:rFonts w:ascii="Cambria Math" w:hAnsi="Cambria Math"/>
            <w:sz w:val="36"/>
            <w:szCs w:val="36"/>
          </w:rPr>
          <m:t>λ</m:t>
        </m:r>
      </m:oMath>
      <w:r w:rsidR="00090E32" w:rsidRPr="00090E32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36"/>
            <w:szCs w:val="36"/>
          </w:rPr>
          <m:t>C</m:t>
        </m:r>
      </m:oMath>
      <w:r w:rsidR="00090E32" w:rsidRPr="00090E32">
        <w:rPr>
          <w:sz w:val="28"/>
          <w:szCs w:val="28"/>
        </w:rPr>
        <w:t xml:space="preserve"> — концентрация растворённого вещества</w:t>
      </w:r>
      <w:hyperlink w:anchor="_Список_литературы" w:history="1">
        <w:r w:rsidR="00090E32" w:rsidRPr="00BA07CD">
          <w:rPr>
            <w:rStyle w:val="a4"/>
            <w:sz w:val="28"/>
            <w:szCs w:val="28"/>
          </w:rPr>
          <w:t>[1]</w:t>
        </w:r>
      </w:hyperlink>
      <w:r>
        <w:rPr>
          <w:sz w:val="28"/>
          <w:szCs w:val="28"/>
        </w:rPr>
        <w:t>.</w:t>
      </w:r>
    </w:p>
    <w:p w14:paraId="1643CFDB" w14:textId="77777777" w:rsidR="00AC471F" w:rsidRDefault="00AC471F" w:rsidP="00AC471F">
      <w:pPr>
        <w:spacing w:line="360" w:lineRule="auto"/>
        <w:ind w:firstLine="709"/>
        <w:jc w:val="both"/>
        <w:rPr>
          <w:sz w:val="28"/>
          <w:szCs w:val="28"/>
        </w:rPr>
      </w:pPr>
    </w:p>
    <w:p w14:paraId="0ABC7316" w14:textId="77777777" w:rsidR="00AC471F" w:rsidRDefault="00212E09" w:rsidP="00AC47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Выделяют следующие методы спектрофотометрического анализа</w:t>
      </w:r>
      <w:r w:rsidRPr="00212E09">
        <w:rPr>
          <w:sz w:val="28"/>
          <w:szCs w:val="28"/>
        </w:rPr>
        <w:t>:</w:t>
      </w:r>
    </w:p>
    <w:p w14:paraId="5786392E" w14:textId="358CA075" w:rsidR="00AC471F" w:rsidRPr="00AC471F" w:rsidRDefault="00212E09" w:rsidP="00AC471F">
      <w:pPr>
        <w:spacing w:line="360" w:lineRule="auto"/>
        <w:ind w:firstLine="709"/>
        <w:jc w:val="both"/>
        <w:rPr>
          <w:sz w:val="28"/>
          <w:szCs w:val="28"/>
        </w:rPr>
      </w:pPr>
      <w:r w:rsidRPr="00AC471F">
        <w:rPr>
          <w:b/>
          <w:sz w:val="28"/>
          <w:szCs w:val="28"/>
        </w:rPr>
        <w:t xml:space="preserve">— </w:t>
      </w:r>
      <w:proofErr w:type="spellStart"/>
      <w:r w:rsidRPr="00AC471F">
        <w:rPr>
          <w:b/>
          <w:sz w:val="28"/>
          <w:szCs w:val="28"/>
        </w:rPr>
        <w:t>Спектрофотометрия</w:t>
      </w:r>
      <w:proofErr w:type="spellEnd"/>
      <w:r w:rsidRPr="00AC471F">
        <w:rPr>
          <w:b/>
          <w:sz w:val="28"/>
          <w:szCs w:val="28"/>
        </w:rPr>
        <w:t xml:space="preserve"> в УФ- и видимой областях</w:t>
      </w:r>
      <w:hyperlink w:anchor="_Список_литературы" w:history="1">
        <w:r w:rsidRPr="00BA07CD">
          <w:rPr>
            <w:rStyle w:val="a4"/>
            <w:b/>
            <w:sz w:val="28"/>
            <w:szCs w:val="28"/>
          </w:rPr>
          <w:t>[2]</w:t>
        </w:r>
      </w:hyperlink>
      <w:r w:rsidR="00AC471F" w:rsidRPr="00AC471F">
        <w:rPr>
          <w:sz w:val="28"/>
          <w:szCs w:val="28"/>
        </w:rPr>
        <w:t>:</w:t>
      </w:r>
    </w:p>
    <w:p w14:paraId="591AF29E" w14:textId="18322A1C" w:rsidR="00212E09" w:rsidRDefault="00AC471F" w:rsidP="00AC47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12E09" w:rsidRPr="00212E09">
        <w:rPr>
          <w:sz w:val="28"/>
          <w:szCs w:val="28"/>
        </w:rPr>
        <w:t>дин из наиболее широко используемых физико-химических методов в фармацевтическом анализе. Анализируемые ЛВ должны иметь в структуре молекулы хромофорные группы (сопряженные связи, ароматическое ядро и др.), обусловливающие различные электронные переходы в молекулах и поглощение электромагнитного излучения.</w:t>
      </w:r>
    </w:p>
    <w:p w14:paraId="48B5180E" w14:textId="77777777" w:rsidR="00AC471F" w:rsidRDefault="00212E09" w:rsidP="00AC471F">
      <w:pPr>
        <w:spacing w:after="160" w:line="360" w:lineRule="auto"/>
        <w:ind w:firstLine="709"/>
        <w:jc w:val="both"/>
        <w:rPr>
          <w:sz w:val="28"/>
          <w:szCs w:val="28"/>
        </w:rPr>
      </w:pPr>
      <w:r w:rsidRPr="00212E09">
        <w:rPr>
          <w:sz w:val="28"/>
          <w:szCs w:val="28"/>
        </w:rPr>
        <w:lastRenderedPageBreak/>
        <w:t xml:space="preserve">Идентификацию </w:t>
      </w:r>
      <w:r>
        <w:rPr>
          <w:sz w:val="28"/>
          <w:szCs w:val="28"/>
        </w:rPr>
        <w:t>БАВ в</w:t>
      </w:r>
      <w:r w:rsidRPr="00212E09">
        <w:rPr>
          <w:sz w:val="28"/>
          <w:szCs w:val="28"/>
        </w:rPr>
        <w:t xml:space="preserve"> Л</w:t>
      </w:r>
      <w:r>
        <w:rPr>
          <w:sz w:val="28"/>
          <w:szCs w:val="28"/>
        </w:rPr>
        <w:t>РС</w:t>
      </w:r>
      <w:r w:rsidRPr="00212E09">
        <w:rPr>
          <w:sz w:val="28"/>
          <w:szCs w:val="28"/>
        </w:rPr>
        <w:t xml:space="preserve"> можно провести по характеру спектров поглощения в различных растворителях, положению максимумов и минимумов поглощения или по их отношению (при различных длинах волн). Спектр поглощения вещества является его специфической характеристикой и представляет собой кривую зависимости интенсивности поглощения (оптической плотности) от длины волны (l, </w:t>
      </w:r>
      <w:proofErr w:type="spellStart"/>
      <w:r w:rsidRPr="00212E09">
        <w:rPr>
          <w:sz w:val="28"/>
          <w:szCs w:val="28"/>
        </w:rPr>
        <w:t>нм</w:t>
      </w:r>
      <w:proofErr w:type="spellEnd"/>
      <w:r w:rsidRPr="00212E09">
        <w:rPr>
          <w:sz w:val="28"/>
          <w:szCs w:val="28"/>
        </w:rPr>
        <w:t>).</w:t>
      </w:r>
    </w:p>
    <w:p w14:paraId="41AD354D" w14:textId="5E925718" w:rsidR="00AC471F" w:rsidRDefault="00AC471F" w:rsidP="00AC471F">
      <w:pPr>
        <w:spacing w:after="160" w:line="360" w:lineRule="auto"/>
        <w:ind w:firstLine="709"/>
        <w:jc w:val="both"/>
        <w:rPr>
          <w:sz w:val="28"/>
          <w:szCs w:val="28"/>
        </w:rPr>
      </w:pPr>
      <w:r w:rsidRPr="00AC471F">
        <w:rPr>
          <w:b/>
          <w:sz w:val="28"/>
          <w:szCs w:val="28"/>
        </w:rPr>
        <w:t>— Спектроскопия в ИК-области</w:t>
      </w:r>
      <w:hyperlink w:anchor="_Список_литературы" w:history="1">
        <w:r w:rsidRPr="00BA07CD">
          <w:rPr>
            <w:rStyle w:val="a4"/>
            <w:b/>
            <w:sz w:val="28"/>
            <w:szCs w:val="28"/>
          </w:rPr>
          <w:t>[3]</w:t>
        </w:r>
      </w:hyperlink>
      <w:r w:rsidRPr="00AC471F">
        <w:rPr>
          <w:b/>
          <w:sz w:val="28"/>
          <w:szCs w:val="28"/>
        </w:rPr>
        <w:t>:</w:t>
      </w:r>
    </w:p>
    <w:p w14:paraId="06BAB6FE" w14:textId="588356FE" w:rsidR="00AC471F" w:rsidRDefault="00AC471F" w:rsidP="00AC471F">
      <w:pPr>
        <w:spacing w:after="160" w:line="360" w:lineRule="auto"/>
        <w:ind w:firstLine="709"/>
        <w:jc w:val="both"/>
        <w:rPr>
          <w:sz w:val="28"/>
          <w:szCs w:val="28"/>
        </w:rPr>
      </w:pPr>
      <w:r w:rsidRPr="00AC471F">
        <w:rPr>
          <w:sz w:val="28"/>
          <w:szCs w:val="28"/>
        </w:rPr>
        <w:t xml:space="preserve">Природа полос поглощения в ИК-области связана с колебательными переходами и изменением колебательных состояний ядер, входящих в молекулу поглощающего вещества. Область применения ИК-спектроскопии аналогична, но более широка, чем УФ-метода. ИК-спектр однозначно характеризует всю структуру молекулы, включая незначительные ее изменения. Важные преимущества данного метода — высокая специфичность, объективность полученных результатов, возможность анализа веществ в кристаллическом состоянии. </w:t>
      </w:r>
    </w:p>
    <w:p w14:paraId="193F4B03" w14:textId="716833F5" w:rsidR="00AC471F" w:rsidRDefault="00AC471F" w:rsidP="00AC471F">
      <w:pPr>
        <w:spacing w:after="160" w:line="360" w:lineRule="auto"/>
        <w:ind w:firstLine="709"/>
        <w:jc w:val="both"/>
        <w:rPr>
          <w:sz w:val="28"/>
          <w:szCs w:val="28"/>
        </w:rPr>
      </w:pPr>
      <w:r w:rsidRPr="00AC471F">
        <w:rPr>
          <w:sz w:val="28"/>
          <w:szCs w:val="28"/>
        </w:rPr>
        <w:t>Для измерения ИК-спектров используют взвеси веществ в вазелиновом масле или помещают анализируемое вещество между пластинами из бромида калия. Каждый ИК-спектр представляет собой серию полос поглощения, максимумы которых определяются волновым числом n (см</w:t>
      </w:r>
      <w:r w:rsidRPr="00AC471F">
        <w:rPr>
          <w:sz w:val="28"/>
          <w:szCs w:val="28"/>
          <w:vertAlign w:val="superscript"/>
        </w:rPr>
        <w:t>−1</w:t>
      </w:r>
      <w:r w:rsidRPr="00AC471F">
        <w:rPr>
          <w:sz w:val="28"/>
          <w:szCs w:val="28"/>
        </w:rPr>
        <w:t>) и определенной интенсивностью I. Для анализа ЛВ обычно используют спектральную область от 4000 до 400 см</w:t>
      </w:r>
      <w:r w:rsidRPr="00AC471F">
        <w:rPr>
          <w:sz w:val="28"/>
          <w:szCs w:val="28"/>
          <w:vertAlign w:val="superscript"/>
        </w:rPr>
        <w:t>−1</w:t>
      </w:r>
      <w:r w:rsidRPr="00AC471F">
        <w:rPr>
          <w:sz w:val="28"/>
          <w:szCs w:val="28"/>
        </w:rPr>
        <w:t>.</w:t>
      </w:r>
    </w:p>
    <w:p w14:paraId="459E3E22" w14:textId="1A73CF5E" w:rsidR="00AC471F" w:rsidRDefault="00AC471F" w:rsidP="00AC471F">
      <w:pPr>
        <w:spacing w:after="160" w:line="360" w:lineRule="auto"/>
        <w:ind w:firstLine="709"/>
        <w:jc w:val="both"/>
        <w:rPr>
          <w:sz w:val="28"/>
          <w:szCs w:val="28"/>
        </w:rPr>
      </w:pPr>
      <w:r w:rsidRPr="00AC471F">
        <w:rPr>
          <w:sz w:val="28"/>
          <w:szCs w:val="28"/>
        </w:rPr>
        <w:t>ГФ XI</w:t>
      </w:r>
      <w:r>
        <w:rPr>
          <w:sz w:val="28"/>
          <w:szCs w:val="28"/>
          <w:lang w:val="en-US"/>
        </w:rPr>
        <w:t>V</w:t>
      </w:r>
      <w:r w:rsidRPr="00AC471F">
        <w:rPr>
          <w:sz w:val="28"/>
          <w:szCs w:val="28"/>
        </w:rPr>
        <w:t xml:space="preserve"> рекомендует два способа установления подлинности ЛВ по ИК-спектрам. Первый способ основан на сравнении зарегистрированных в идентичных условиях ИК-спектров испытуемого ЛВ и его стандартного образца. Второй способ заключается в сравнении ИК-спектра испытуемого ЛВ, зарегистрированного в соответствии с указанными в ФС требованиями, с его стандартным</w:t>
      </w:r>
      <w:r>
        <w:rPr>
          <w:sz w:val="28"/>
          <w:szCs w:val="28"/>
        </w:rPr>
        <w:t xml:space="preserve"> </w:t>
      </w:r>
      <w:r w:rsidRPr="00AC471F">
        <w:rPr>
          <w:sz w:val="28"/>
          <w:szCs w:val="28"/>
        </w:rPr>
        <w:t>спектром, приведенным также в ФС для данного ЛВ.</w:t>
      </w:r>
    </w:p>
    <w:p w14:paraId="67E7090F" w14:textId="65D0AA18" w:rsidR="00BD47EC" w:rsidRDefault="00BD47EC" w:rsidP="00AC471F">
      <w:pPr>
        <w:spacing w:after="160" w:line="360" w:lineRule="auto"/>
        <w:ind w:firstLine="709"/>
        <w:jc w:val="both"/>
        <w:rPr>
          <w:b/>
          <w:sz w:val="28"/>
          <w:szCs w:val="28"/>
        </w:rPr>
      </w:pPr>
      <w:r w:rsidRPr="00AC471F">
        <w:rPr>
          <w:b/>
          <w:sz w:val="28"/>
          <w:szCs w:val="28"/>
        </w:rPr>
        <w:t xml:space="preserve">— Спектроскопия в </w:t>
      </w:r>
      <w:r w:rsidRPr="00BD47EC">
        <w:rPr>
          <w:b/>
          <w:sz w:val="28"/>
          <w:szCs w:val="28"/>
        </w:rPr>
        <w:t xml:space="preserve">ближней </w:t>
      </w:r>
      <w:r w:rsidRPr="00AC471F">
        <w:rPr>
          <w:b/>
          <w:sz w:val="28"/>
          <w:szCs w:val="28"/>
        </w:rPr>
        <w:t>ИК-области</w:t>
      </w:r>
      <w:hyperlink w:anchor="_Список_литературы" w:history="1">
        <w:r w:rsidRPr="00BA07CD">
          <w:rPr>
            <w:rStyle w:val="a4"/>
            <w:b/>
            <w:sz w:val="28"/>
            <w:szCs w:val="28"/>
          </w:rPr>
          <w:t>[4]</w:t>
        </w:r>
      </w:hyperlink>
      <w:r w:rsidRPr="00AC471F">
        <w:rPr>
          <w:b/>
          <w:sz w:val="28"/>
          <w:szCs w:val="28"/>
        </w:rPr>
        <w:t>:</w:t>
      </w:r>
    </w:p>
    <w:p w14:paraId="755D76D7" w14:textId="3CE71F46" w:rsidR="00BD47EC" w:rsidRPr="00BD47EC" w:rsidRDefault="00BD47EC" w:rsidP="00BD47EC">
      <w:pPr>
        <w:spacing w:after="160" w:line="360" w:lineRule="auto"/>
        <w:ind w:firstLine="709"/>
        <w:jc w:val="both"/>
        <w:rPr>
          <w:sz w:val="28"/>
          <w:szCs w:val="28"/>
        </w:rPr>
      </w:pPr>
      <w:r w:rsidRPr="00BD47EC">
        <w:rPr>
          <w:sz w:val="28"/>
          <w:szCs w:val="28"/>
        </w:rPr>
        <w:lastRenderedPageBreak/>
        <w:t xml:space="preserve">Спектрометрия в ближней инфракрасной (БИК) области – метод, основанный на способности веществ поглощать электромагнитное излучение в диапазоне длин волн от 780 до 2500 </w:t>
      </w:r>
      <w:proofErr w:type="spellStart"/>
      <w:r w:rsidRPr="00BD47EC">
        <w:rPr>
          <w:sz w:val="28"/>
          <w:szCs w:val="28"/>
        </w:rPr>
        <w:t>нм</w:t>
      </w:r>
      <w:proofErr w:type="spellEnd"/>
      <w:r w:rsidRPr="00BD47EC">
        <w:rPr>
          <w:sz w:val="28"/>
          <w:szCs w:val="28"/>
        </w:rPr>
        <w:t xml:space="preserve"> (от 12500 до 4000 см</w:t>
      </w:r>
      <w:r w:rsidRPr="00BD47EC">
        <w:rPr>
          <w:sz w:val="28"/>
          <w:szCs w:val="28"/>
          <w:vertAlign w:val="superscript"/>
        </w:rPr>
        <w:t>-1</w:t>
      </w:r>
      <w:r w:rsidRPr="00BD47EC">
        <w:rPr>
          <w:sz w:val="28"/>
          <w:szCs w:val="28"/>
        </w:rPr>
        <w:t>).</w:t>
      </w:r>
    </w:p>
    <w:p w14:paraId="5E5EC896" w14:textId="1B1983EF" w:rsidR="00BD47EC" w:rsidRPr="00BD47EC" w:rsidRDefault="00BD47EC" w:rsidP="00BD47EC">
      <w:pPr>
        <w:spacing w:after="160" w:line="360" w:lineRule="auto"/>
        <w:ind w:firstLine="709"/>
        <w:jc w:val="both"/>
        <w:rPr>
          <w:sz w:val="28"/>
          <w:szCs w:val="28"/>
        </w:rPr>
      </w:pPr>
      <w:r w:rsidRPr="00BD47EC">
        <w:rPr>
          <w:sz w:val="28"/>
          <w:szCs w:val="28"/>
        </w:rPr>
        <w:t xml:space="preserve">Поглощение в БИК диапазоне связано, как правило, с обертонами основных колебательных частот связей C–H, N–H, O–H и S–H и их комбинациями. Наиболее информативным диапазоном является область от 1700 до 2500 </w:t>
      </w:r>
      <w:proofErr w:type="spellStart"/>
      <w:r w:rsidRPr="00BD47EC">
        <w:rPr>
          <w:sz w:val="28"/>
          <w:szCs w:val="28"/>
        </w:rPr>
        <w:t>нм</w:t>
      </w:r>
      <w:proofErr w:type="spellEnd"/>
      <w:r w:rsidRPr="00BD47EC">
        <w:rPr>
          <w:sz w:val="28"/>
          <w:szCs w:val="28"/>
        </w:rPr>
        <w:t xml:space="preserve"> (от 6000 до 4000 см</w:t>
      </w:r>
      <w:r w:rsidRPr="00BD47EC">
        <w:rPr>
          <w:sz w:val="28"/>
          <w:szCs w:val="28"/>
          <w:vertAlign w:val="superscript"/>
        </w:rPr>
        <w:t>-1</w:t>
      </w:r>
      <w:r w:rsidRPr="00BD47EC">
        <w:rPr>
          <w:sz w:val="28"/>
          <w:szCs w:val="28"/>
        </w:rPr>
        <w:t>).</w:t>
      </w:r>
    </w:p>
    <w:p w14:paraId="02851782" w14:textId="2EB61A3E" w:rsidR="00BD47EC" w:rsidRPr="00BD47EC" w:rsidRDefault="00BD47EC" w:rsidP="00BD47EC">
      <w:pPr>
        <w:spacing w:after="160" w:line="360" w:lineRule="auto"/>
        <w:ind w:firstLine="709"/>
        <w:jc w:val="both"/>
        <w:rPr>
          <w:sz w:val="28"/>
          <w:szCs w:val="28"/>
        </w:rPr>
      </w:pPr>
      <w:r w:rsidRPr="00BD47EC">
        <w:rPr>
          <w:sz w:val="28"/>
          <w:szCs w:val="28"/>
        </w:rPr>
        <w:t xml:space="preserve">Для спектрометрии в БИК области характерны простота подготовки проб или отсутствие </w:t>
      </w:r>
      <w:proofErr w:type="spellStart"/>
      <w:r w:rsidRPr="00BD47EC">
        <w:rPr>
          <w:sz w:val="28"/>
          <w:szCs w:val="28"/>
        </w:rPr>
        <w:t>пробоподготовки</w:t>
      </w:r>
      <w:proofErr w:type="spellEnd"/>
      <w:r w:rsidRPr="00BD47EC">
        <w:rPr>
          <w:sz w:val="28"/>
          <w:szCs w:val="28"/>
        </w:rPr>
        <w:t>, быстрота измерений, неразрушающий характер анализа (без вскрытия упаковки лекарственного препарата), одновременная оценка нескольких параметров (показателей), проведение дистанционного контроля, в том числе в технологических потоках в режиме реального времени.</w:t>
      </w:r>
    </w:p>
    <w:p w14:paraId="21745816" w14:textId="12FE3063" w:rsidR="00BD47EC" w:rsidRPr="00BD47EC" w:rsidRDefault="00BD47EC" w:rsidP="00BD47EC">
      <w:pPr>
        <w:spacing w:after="160" w:line="360" w:lineRule="auto"/>
        <w:ind w:firstLine="709"/>
        <w:jc w:val="both"/>
        <w:rPr>
          <w:sz w:val="28"/>
          <w:szCs w:val="28"/>
        </w:rPr>
      </w:pPr>
      <w:r w:rsidRPr="00BD47EC">
        <w:rPr>
          <w:sz w:val="28"/>
          <w:szCs w:val="28"/>
        </w:rPr>
        <w:t>БИК-спектрометрия позволяет прямо или косвенно проводить качественную и количественную оценку химических, физических и физико-химических характеристик анализируемого объекта, в том числе:</w:t>
      </w:r>
    </w:p>
    <w:p w14:paraId="228697D8" w14:textId="50DB955F" w:rsidR="00BD47EC" w:rsidRPr="00BD47EC" w:rsidRDefault="00BD47EC" w:rsidP="00BD47EC">
      <w:pPr>
        <w:spacing w:after="160" w:line="360" w:lineRule="auto"/>
        <w:ind w:firstLine="709"/>
        <w:jc w:val="both"/>
        <w:rPr>
          <w:sz w:val="28"/>
          <w:szCs w:val="28"/>
        </w:rPr>
      </w:pPr>
      <w:r w:rsidRPr="00BD47EC">
        <w:rPr>
          <w:sz w:val="28"/>
          <w:szCs w:val="28"/>
        </w:rPr>
        <w:t>– содержание воды и органических растворителей;</w:t>
      </w:r>
    </w:p>
    <w:p w14:paraId="4F3A9AB2" w14:textId="13E4F018" w:rsidR="00BD47EC" w:rsidRPr="00BD47EC" w:rsidRDefault="00BD47EC" w:rsidP="00BD47EC">
      <w:pPr>
        <w:spacing w:after="160" w:line="360" w:lineRule="auto"/>
        <w:ind w:firstLine="709"/>
        <w:jc w:val="both"/>
        <w:rPr>
          <w:sz w:val="28"/>
          <w:szCs w:val="28"/>
        </w:rPr>
      </w:pPr>
      <w:r w:rsidRPr="00BD47EC">
        <w:rPr>
          <w:sz w:val="28"/>
          <w:szCs w:val="28"/>
        </w:rPr>
        <w:t xml:space="preserve">– гидроксильное и йодное число, степень </w:t>
      </w:r>
      <w:proofErr w:type="spellStart"/>
      <w:r w:rsidRPr="00BD47EC">
        <w:rPr>
          <w:sz w:val="28"/>
          <w:szCs w:val="28"/>
        </w:rPr>
        <w:t>гидроксилирования</w:t>
      </w:r>
      <w:proofErr w:type="spellEnd"/>
      <w:r w:rsidRPr="00BD47EC">
        <w:rPr>
          <w:sz w:val="28"/>
          <w:szCs w:val="28"/>
        </w:rPr>
        <w:t>;</w:t>
      </w:r>
    </w:p>
    <w:p w14:paraId="34EF6038" w14:textId="1BA89DB0" w:rsidR="00BD47EC" w:rsidRPr="00BD47EC" w:rsidRDefault="00BD47EC" w:rsidP="00BD47EC">
      <w:pPr>
        <w:spacing w:after="160" w:line="360" w:lineRule="auto"/>
        <w:ind w:firstLine="709"/>
        <w:jc w:val="both"/>
        <w:rPr>
          <w:sz w:val="28"/>
          <w:szCs w:val="28"/>
        </w:rPr>
      </w:pPr>
      <w:r w:rsidRPr="00BD47EC">
        <w:rPr>
          <w:sz w:val="28"/>
          <w:szCs w:val="28"/>
        </w:rPr>
        <w:t>– кристаллическую форму и степень кристалличности;</w:t>
      </w:r>
    </w:p>
    <w:p w14:paraId="7F484B7B" w14:textId="202A5AAA" w:rsidR="00BD47EC" w:rsidRPr="00BD47EC" w:rsidRDefault="00BD47EC" w:rsidP="00BD47EC">
      <w:pPr>
        <w:spacing w:after="160" w:line="360" w:lineRule="auto"/>
        <w:ind w:firstLine="709"/>
        <w:jc w:val="both"/>
        <w:rPr>
          <w:sz w:val="28"/>
          <w:szCs w:val="28"/>
        </w:rPr>
      </w:pPr>
      <w:r w:rsidRPr="00BD47EC">
        <w:rPr>
          <w:sz w:val="28"/>
          <w:szCs w:val="28"/>
        </w:rPr>
        <w:t xml:space="preserve">– полиморфную форму или </w:t>
      </w:r>
      <w:proofErr w:type="spellStart"/>
      <w:r w:rsidRPr="00BD47EC">
        <w:rPr>
          <w:sz w:val="28"/>
          <w:szCs w:val="28"/>
        </w:rPr>
        <w:t>псевдополиморфную</w:t>
      </w:r>
      <w:proofErr w:type="spellEnd"/>
      <w:r w:rsidRPr="00BD47EC">
        <w:rPr>
          <w:sz w:val="28"/>
          <w:szCs w:val="28"/>
        </w:rPr>
        <w:t xml:space="preserve"> форму;</w:t>
      </w:r>
    </w:p>
    <w:p w14:paraId="630FDACB" w14:textId="0CBBEAC6" w:rsidR="00BD47EC" w:rsidRPr="00BD47EC" w:rsidRDefault="00BD47EC" w:rsidP="00BD47EC">
      <w:pPr>
        <w:spacing w:after="160" w:line="360" w:lineRule="auto"/>
        <w:ind w:firstLine="709"/>
        <w:jc w:val="both"/>
        <w:rPr>
          <w:sz w:val="28"/>
          <w:szCs w:val="28"/>
        </w:rPr>
      </w:pPr>
      <w:r w:rsidRPr="00BD47EC">
        <w:rPr>
          <w:sz w:val="28"/>
          <w:szCs w:val="28"/>
        </w:rPr>
        <w:t>– дисперсность частиц и другие.</w:t>
      </w:r>
    </w:p>
    <w:p w14:paraId="1519FF92" w14:textId="72499A93" w:rsidR="00BD47EC" w:rsidRDefault="00BD47EC" w:rsidP="00BD47EC">
      <w:pPr>
        <w:spacing w:after="160" w:line="360" w:lineRule="auto"/>
        <w:ind w:firstLine="709"/>
        <w:jc w:val="both"/>
        <w:rPr>
          <w:sz w:val="28"/>
          <w:szCs w:val="28"/>
        </w:rPr>
      </w:pPr>
      <w:r w:rsidRPr="00BD47EC">
        <w:rPr>
          <w:sz w:val="28"/>
          <w:szCs w:val="28"/>
        </w:rPr>
        <w:t xml:space="preserve">Анализ информации, извлекаемой из БИК-спектров, проводится с применением </w:t>
      </w:r>
      <w:proofErr w:type="spellStart"/>
      <w:r w:rsidRPr="00BD47EC">
        <w:rPr>
          <w:sz w:val="28"/>
          <w:szCs w:val="28"/>
        </w:rPr>
        <w:t>хемометрических</w:t>
      </w:r>
      <w:proofErr w:type="spellEnd"/>
      <w:r w:rsidRPr="00BD47EC">
        <w:rPr>
          <w:sz w:val="28"/>
          <w:szCs w:val="28"/>
        </w:rPr>
        <w:t xml:space="preserve"> алгоритмов.</w:t>
      </w:r>
    </w:p>
    <w:p w14:paraId="1A2AA77D" w14:textId="77777777" w:rsidR="00AC471F" w:rsidRPr="00212E09" w:rsidRDefault="00AC471F" w:rsidP="00AC471F">
      <w:pPr>
        <w:spacing w:after="160" w:line="360" w:lineRule="auto"/>
        <w:ind w:firstLine="709"/>
        <w:jc w:val="both"/>
        <w:rPr>
          <w:sz w:val="28"/>
          <w:szCs w:val="28"/>
        </w:rPr>
      </w:pPr>
    </w:p>
    <w:p w14:paraId="5F3E8E2A" w14:textId="7237468F" w:rsidR="00E114A1" w:rsidRDefault="00E114A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ECCBCA" w14:textId="2612C6CF" w:rsidR="008F6193" w:rsidRDefault="00E114A1" w:rsidP="00335340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3" w:name="_Toc92637536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Использование спектрофотометрии при анализе лекарственного растительного сырья</w:t>
      </w:r>
      <w:bookmarkEnd w:id="3"/>
      <w:r w:rsidRPr="00090E32">
        <w:rPr>
          <w:rFonts w:ascii="Times New Roman" w:hAnsi="Times New Roman" w:cs="Times New Roman"/>
          <w:b/>
          <w:bCs/>
        </w:rPr>
        <w:t xml:space="preserve"> </w:t>
      </w:r>
    </w:p>
    <w:p w14:paraId="7C34E83C" w14:textId="7D288BAF" w:rsidR="008F6193" w:rsidRDefault="00CD208C" w:rsidP="00CD208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Для р</w:t>
      </w:r>
      <w:r w:rsidR="008F6193" w:rsidRPr="00CD208C">
        <w:rPr>
          <w:sz w:val="28"/>
        </w:rPr>
        <w:t>азработк</w:t>
      </w:r>
      <w:r>
        <w:rPr>
          <w:sz w:val="28"/>
        </w:rPr>
        <w:t>и</w:t>
      </w:r>
      <w:r w:rsidR="008F6193" w:rsidRPr="00CD208C">
        <w:rPr>
          <w:sz w:val="28"/>
        </w:rPr>
        <w:t xml:space="preserve"> методики количественного определения суммы флавоноидов в почках дуба черешчатого</w:t>
      </w:r>
      <w:r>
        <w:rPr>
          <w:sz w:val="28"/>
        </w:rPr>
        <w:t xml:space="preserve"> </w:t>
      </w:r>
      <w:r w:rsidR="00E816CF">
        <w:rPr>
          <w:sz w:val="28"/>
        </w:rPr>
        <w:t xml:space="preserve">авторами статьи </w:t>
      </w:r>
      <w:r w:rsidRPr="00CD208C">
        <w:rPr>
          <w:sz w:val="28"/>
        </w:rPr>
        <w:t>использовался метод дифференциальной спектрофотометрии,</w:t>
      </w:r>
      <w:r>
        <w:rPr>
          <w:sz w:val="28"/>
        </w:rPr>
        <w:t xml:space="preserve"> </w:t>
      </w:r>
      <w:r w:rsidRPr="00CD208C">
        <w:rPr>
          <w:sz w:val="28"/>
        </w:rPr>
        <w:t>который проводился в соответствии с Фармакопейной</w:t>
      </w:r>
      <w:r>
        <w:rPr>
          <w:sz w:val="28"/>
        </w:rPr>
        <w:t xml:space="preserve"> </w:t>
      </w:r>
      <w:r w:rsidRPr="00CD208C">
        <w:rPr>
          <w:sz w:val="28"/>
        </w:rPr>
        <w:t>статьей Государственной фармакопеи Российской Федерации XIV издания</w:t>
      </w:r>
      <w:hyperlink w:anchor="_Список_литературы" w:history="1">
        <w:r w:rsidRPr="00BA07CD">
          <w:rPr>
            <w:rStyle w:val="a4"/>
            <w:sz w:val="28"/>
          </w:rPr>
          <w:t>[5]</w:t>
        </w:r>
      </w:hyperlink>
      <w:r w:rsidRPr="00CD208C">
        <w:rPr>
          <w:sz w:val="28"/>
        </w:rPr>
        <w:t>.</w:t>
      </w:r>
    </w:p>
    <w:p w14:paraId="05E048CF" w14:textId="664CDAA3" w:rsidR="00CD208C" w:rsidRDefault="00CD208C" w:rsidP="00CD208C">
      <w:pPr>
        <w:spacing w:line="360" w:lineRule="auto"/>
        <w:ind w:firstLine="709"/>
        <w:jc w:val="both"/>
        <w:rPr>
          <w:sz w:val="28"/>
        </w:rPr>
      </w:pPr>
      <w:r w:rsidRPr="00CD208C">
        <w:rPr>
          <w:sz w:val="28"/>
        </w:rPr>
        <w:t>Разработка методики проводилась поэтапно. На первом этапе</w:t>
      </w:r>
      <w:r w:rsidR="00E816CF" w:rsidRPr="00E816CF">
        <w:rPr>
          <w:sz w:val="28"/>
        </w:rPr>
        <w:t xml:space="preserve"> </w:t>
      </w:r>
      <w:r w:rsidR="00E816CF">
        <w:rPr>
          <w:sz w:val="28"/>
        </w:rPr>
        <w:t>авторами</w:t>
      </w:r>
      <w:r w:rsidRPr="00CD208C">
        <w:rPr>
          <w:sz w:val="28"/>
        </w:rPr>
        <w:t xml:space="preserve"> были изучены спектры поглощения водно-спиртовых извлечений на основе почек дуба черешчатого. В ходе анализа полученных извлечений методом дифференциальной спектрофотометрии были определены максимумы поглощения спектральных кривых, характерных для веществ </w:t>
      </w:r>
      <w:proofErr w:type="spellStart"/>
      <w:r w:rsidRPr="00CD208C">
        <w:rPr>
          <w:sz w:val="28"/>
        </w:rPr>
        <w:t>флавоноидной</w:t>
      </w:r>
      <w:proofErr w:type="spellEnd"/>
      <w:r w:rsidRPr="00CD208C">
        <w:rPr>
          <w:sz w:val="28"/>
        </w:rPr>
        <w:t xml:space="preserve"> природы (рис. 1). Наблюдался батохромный сдвиг электронного спектра поглощения водно-спиртового извлечения почек дуба черешчатого с максимумом поглощения, аналогичным раствору СО </w:t>
      </w:r>
      <w:proofErr w:type="spellStart"/>
      <w:r w:rsidRPr="00CD208C">
        <w:rPr>
          <w:sz w:val="28"/>
        </w:rPr>
        <w:t>цинарозида</w:t>
      </w:r>
      <w:proofErr w:type="spellEnd"/>
      <w:r w:rsidRPr="00CD208C">
        <w:rPr>
          <w:sz w:val="28"/>
        </w:rPr>
        <w:t xml:space="preserve"> (400 </w:t>
      </w:r>
      <w:proofErr w:type="spellStart"/>
      <w:r w:rsidRPr="00CD208C">
        <w:rPr>
          <w:sz w:val="28"/>
        </w:rPr>
        <w:t>нм</w:t>
      </w:r>
      <w:proofErr w:type="spellEnd"/>
      <w:r w:rsidRPr="00CD208C">
        <w:rPr>
          <w:sz w:val="28"/>
        </w:rPr>
        <w:t xml:space="preserve">) (рис. </w:t>
      </w:r>
      <w:r>
        <w:rPr>
          <w:sz w:val="28"/>
        </w:rPr>
        <w:t>2</w:t>
      </w:r>
      <w:r w:rsidRPr="00CD208C">
        <w:rPr>
          <w:sz w:val="28"/>
        </w:rPr>
        <w:t xml:space="preserve">). Поэтому при проведении количественного определения суммы флавоноидов в водно-спиртовых извлечениях на основе почек дуба черешчатого в качестве стандартного образца </w:t>
      </w:r>
      <w:r>
        <w:rPr>
          <w:sz w:val="28"/>
        </w:rPr>
        <w:t>авторами статьи</w:t>
      </w:r>
      <w:r w:rsidRPr="00CD208C">
        <w:rPr>
          <w:sz w:val="28"/>
        </w:rPr>
        <w:t xml:space="preserve"> был выбран </w:t>
      </w:r>
      <w:proofErr w:type="spellStart"/>
      <w:r w:rsidRPr="00CD208C">
        <w:rPr>
          <w:sz w:val="28"/>
        </w:rPr>
        <w:t>цинарозид</w:t>
      </w:r>
      <w:proofErr w:type="spellEnd"/>
      <w:r w:rsidRPr="00CD208C">
        <w:rPr>
          <w:sz w:val="28"/>
        </w:rPr>
        <w:t xml:space="preserve"> (рис. </w:t>
      </w:r>
      <w:r>
        <w:rPr>
          <w:sz w:val="28"/>
        </w:rPr>
        <w:t>3</w:t>
      </w:r>
      <w:r w:rsidRPr="00CD208C">
        <w:rPr>
          <w:sz w:val="28"/>
        </w:rPr>
        <w:t xml:space="preserve"> и </w:t>
      </w:r>
      <w:r>
        <w:rPr>
          <w:sz w:val="28"/>
        </w:rPr>
        <w:t>4</w:t>
      </w:r>
      <w:r w:rsidRPr="00CD208C">
        <w:rPr>
          <w:sz w:val="28"/>
        </w:rPr>
        <w:t>).</w:t>
      </w:r>
      <w:r>
        <w:rPr>
          <w:sz w:val="28"/>
        </w:rPr>
        <w:t xml:space="preserve"> На втором этапе авторы статьи установили оптимальные показатели степени </w:t>
      </w:r>
      <w:proofErr w:type="spellStart"/>
      <w:r>
        <w:rPr>
          <w:sz w:val="28"/>
        </w:rPr>
        <w:t>измельченности</w:t>
      </w:r>
      <w:proofErr w:type="spellEnd"/>
      <w:r>
        <w:rPr>
          <w:sz w:val="28"/>
        </w:rPr>
        <w:t xml:space="preserve"> сырья, оптимальный </w:t>
      </w:r>
      <w:proofErr w:type="spellStart"/>
      <w:r>
        <w:rPr>
          <w:sz w:val="28"/>
        </w:rPr>
        <w:t>экстрагент</w:t>
      </w:r>
      <w:proofErr w:type="spellEnd"/>
      <w:r>
        <w:rPr>
          <w:sz w:val="28"/>
        </w:rPr>
        <w:t xml:space="preserve"> и оптимальное соотношение </w:t>
      </w:r>
      <w:r w:rsidRPr="00CD208C">
        <w:rPr>
          <w:sz w:val="28"/>
        </w:rPr>
        <w:t>«сырье-</w:t>
      </w:r>
      <w:proofErr w:type="spellStart"/>
      <w:r w:rsidRPr="00CD208C">
        <w:rPr>
          <w:sz w:val="28"/>
        </w:rPr>
        <w:t>экстрагент</w:t>
      </w:r>
      <w:proofErr w:type="spellEnd"/>
      <w:r w:rsidRPr="00CD208C">
        <w:rPr>
          <w:sz w:val="28"/>
        </w:rPr>
        <w:t>»</w:t>
      </w:r>
    </w:p>
    <w:p w14:paraId="6D3D30AA" w14:textId="523CB8DD" w:rsidR="00CD208C" w:rsidRDefault="00CD208C" w:rsidP="00CD208C">
      <w:pPr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F80B531" wp14:editId="7E8CC57B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5934075" cy="23907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04E19" w14:textId="12368FF1" w:rsidR="00CD208C" w:rsidRPr="00CD208C" w:rsidRDefault="00CD208C" w:rsidP="00CD208C">
      <w:pPr>
        <w:spacing w:line="360" w:lineRule="auto"/>
        <w:ind w:firstLine="709"/>
        <w:jc w:val="both"/>
        <w:rPr>
          <w:sz w:val="28"/>
        </w:rPr>
      </w:pPr>
    </w:p>
    <w:p w14:paraId="3F1491E5" w14:textId="7980FFA8" w:rsidR="00090E32" w:rsidRDefault="00090E32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64DCD986" w14:textId="4F1715B7" w:rsidR="00CD208C" w:rsidRDefault="00CD208C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43A8EC31" w14:textId="6E8BFCC1" w:rsidR="00CD208C" w:rsidRDefault="00CD208C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58489926" w14:textId="3AF53D26" w:rsidR="00CD208C" w:rsidRDefault="00CD208C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4461D5A1" w14:textId="17417900" w:rsidR="00CD208C" w:rsidRDefault="00CD208C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4923094B" w14:textId="43ED7064" w:rsidR="00CD208C" w:rsidRDefault="00CD208C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078F8799" w14:textId="33164D1C" w:rsidR="00CD208C" w:rsidRDefault="00CD208C" w:rsidP="00090E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FE8DD" wp14:editId="7F33EC51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5648325" cy="82867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749F9" w14:textId="54DCA3B8" w:rsidR="00CD208C" w:rsidRPr="00CD208C" w:rsidRDefault="00CD208C" w:rsidP="00182C5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D208C">
                              <w:rPr>
                                <w:b/>
                              </w:rPr>
                              <w:t xml:space="preserve">Рисунок 1 – Электронные спектры растворов водно-спиртового извлечения из почек дуба черешчатого </w:t>
                            </w:r>
                          </w:p>
                          <w:p w14:paraId="76E261D3" w14:textId="1D193F1F" w:rsidR="00CD208C" w:rsidRDefault="00CD208C" w:rsidP="00182C5B">
                            <w:pPr>
                              <w:jc w:val="both"/>
                            </w:pPr>
                            <w:r>
                              <w:t xml:space="preserve">Примечание: 1 – раствор извлечения (прямая </w:t>
                            </w:r>
                            <w:proofErr w:type="spellStart"/>
                            <w:r>
                              <w:t>спектрофотометрия</w:t>
                            </w:r>
                            <w:proofErr w:type="spellEnd"/>
                            <w:r>
                              <w:t>); 2 – раствор извлечения с добавлением алюминия хлорида; 3 – дифференциальная кривая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FE8D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.85pt;width:444.75pt;height:65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" fillcolor="white [3201]" strokeweight=".5pt">
                <v:textbox>
                  <w:txbxContent>
                    <w:p w14:paraId="6C9749F9" w14:textId="54DCA3B8" w:rsidR="00CD208C" w:rsidRPr="00CD208C" w:rsidRDefault="00CD208C" w:rsidP="00182C5B">
                      <w:pPr>
                        <w:jc w:val="both"/>
                        <w:rPr>
                          <w:b/>
                        </w:rPr>
                      </w:pPr>
                      <w:r w:rsidRPr="00CD208C">
                        <w:rPr>
                          <w:b/>
                        </w:rPr>
                        <w:t xml:space="preserve">Рисунок 1 – Электронные спектры растворов водно-спиртового извлечения из почек дуба черешчатого </w:t>
                      </w:r>
                    </w:p>
                    <w:p w14:paraId="76E261D3" w14:textId="1D193F1F" w:rsidR="00CD208C" w:rsidRDefault="00CD208C" w:rsidP="00182C5B">
                      <w:pPr>
                        <w:jc w:val="both"/>
                      </w:pPr>
                      <w:r>
                        <w:t xml:space="preserve">Примечание: 1 – раствор извлечения (прямая </w:t>
                      </w:r>
                      <w:proofErr w:type="spellStart"/>
                      <w:r>
                        <w:t>спектрофотометрия</w:t>
                      </w:r>
                      <w:proofErr w:type="spellEnd"/>
                      <w:r>
                        <w:t>); 2 – раствор извлечения с добавлением алюминия хлорида; 3 – дифференциальная кривая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838D7E" w14:textId="1842DBB1" w:rsidR="00182C5B" w:rsidRDefault="00182C5B" w:rsidP="00090E32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C126BA8" wp14:editId="5BEA6156">
            <wp:simplePos x="0" y="0"/>
            <wp:positionH relativeFrom="column">
              <wp:posOffset>-137160</wp:posOffset>
            </wp:positionH>
            <wp:positionV relativeFrom="paragraph">
              <wp:posOffset>15240</wp:posOffset>
            </wp:positionV>
            <wp:extent cx="5943600" cy="2400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1357F" w14:textId="77777777" w:rsidR="00182C5B" w:rsidRDefault="00182C5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6AA175E4" w14:textId="77777777" w:rsidR="00182C5B" w:rsidRDefault="00182C5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2D8E3C12" w14:textId="77777777" w:rsidR="00182C5B" w:rsidRDefault="00182C5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4612BA7C" w14:textId="77777777" w:rsidR="00182C5B" w:rsidRDefault="00182C5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3D24DF73" w14:textId="77777777" w:rsidR="00182C5B" w:rsidRDefault="00182C5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062E0970" w14:textId="77777777" w:rsidR="00182C5B" w:rsidRDefault="00182C5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645FA9E4" w14:textId="345B3617" w:rsidR="00182C5B" w:rsidRDefault="00182C5B" w:rsidP="00090E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C7233" wp14:editId="60A7E317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6886575" cy="9906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0604F" w14:textId="12FDFEE2" w:rsidR="00CD208C" w:rsidRPr="00CD208C" w:rsidRDefault="00CD208C" w:rsidP="00182C5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D208C">
                              <w:rPr>
                                <w:b/>
                              </w:rPr>
                              <w:t xml:space="preserve">Рисунок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CD208C">
                              <w:rPr>
                                <w:b/>
                              </w:rPr>
                              <w:t xml:space="preserve"> – Электронные спектры водно-спиртовых растворов стандартного образца </w:t>
                            </w:r>
                            <w:proofErr w:type="spellStart"/>
                            <w:r w:rsidRPr="00CD208C">
                              <w:rPr>
                                <w:b/>
                              </w:rPr>
                              <w:t>цинарозида</w:t>
                            </w:r>
                            <w:proofErr w:type="spellEnd"/>
                            <w:r w:rsidRPr="00CD208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637FC9F" w14:textId="2007554E" w:rsidR="00CD208C" w:rsidRDefault="00CD208C" w:rsidP="00182C5B">
                            <w:pPr>
                              <w:jc w:val="both"/>
                            </w:pPr>
                            <w:r>
                              <w:t xml:space="preserve">Примечание: 1 – исходный раствор </w:t>
                            </w:r>
                            <w:proofErr w:type="spellStart"/>
                            <w:r>
                              <w:t>цинарозида</w:t>
                            </w:r>
                            <w:proofErr w:type="spellEnd"/>
                            <w:r>
                              <w:t xml:space="preserve"> (прямая </w:t>
                            </w:r>
                            <w:proofErr w:type="spellStart"/>
                            <w:r>
                              <w:t>спектрофотометрия</w:t>
                            </w:r>
                            <w:proofErr w:type="spellEnd"/>
                            <w:r>
                              <w:t xml:space="preserve">); 2 – раствор </w:t>
                            </w:r>
                            <w:proofErr w:type="spellStart"/>
                            <w:r>
                              <w:t>цинарозида</w:t>
                            </w:r>
                            <w:proofErr w:type="spellEnd"/>
                            <w:r>
                              <w:t xml:space="preserve"> с добавлением алюминия хлорида; 3 – дифференциальная кривая </w:t>
                            </w:r>
                            <w:proofErr w:type="spellStart"/>
                            <w:r>
                              <w:t>цинарозида</w:t>
                            </w:r>
                            <w:proofErr w:type="spellEnd"/>
                            <w:r>
                              <w:t xml:space="preserve"> (батохромный сдвиг коротковолновой и длинноволновой полосы)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C7233" id="Надпись 4" o:spid="_x0000_s1027" type="#_x0000_t202" style="position:absolute;left:0;text-align:left;margin-left:0;margin-top:22.2pt;width:542.25pt;height:7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" fillcolor="white [3201]" strokeweight=".5pt">
                <v:textbox>
                  <w:txbxContent>
                    <w:p w14:paraId="5460604F" w14:textId="12FDFEE2" w:rsidR="00CD208C" w:rsidRPr="00CD208C" w:rsidRDefault="00CD208C" w:rsidP="00182C5B">
                      <w:pPr>
                        <w:jc w:val="both"/>
                        <w:rPr>
                          <w:b/>
                        </w:rPr>
                      </w:pPr>
                      <w:r w:rsidRPr="00CD208C">
                        <w:rPr>
                          <w:b/>
                        </w:rPr>
                        <w:t xml:space="preserve">Рисунок </w:t>
                      </w:r>
                      <w:r>
                        <w:rPr>
                          <w:b/>
                        </w:rPr>
                        <w:t>2</w:t>
                      </w:r>
                      <w:r w:rsidRPr="00CD208C">
                        <w:rPr>
                          <w:b/>
                        </w:rPr>
                        <w:t xml:space="preserve"> – Электронные спектры водно-спиртовых растворов стандартного образца </w:t>
                      </w:r>
                      <w:proofErr w:type="spellStart"/>
                      <w:r w:rsidRPr="00CD208C">
                        <w:rPr>
                          <w:b/>
                        </w:rPr>
                        <w:t>цинарозида</w:t>
                      </w:r>
                      <w:proofErr w:type="spellEnd"/>
                      <w:r w:rsidRPr="00CD208C">
                        <w:rPr>
                          <w:b/>
                        </w:rPr>
                        <w:t xml:space="preserve"> </w:t>
                      </w:r>
                    </w:p>
                    <w:p w14:paraId="7637FC9F" w14:textId="2007554E" w:rsidR="00CD208C" w:rsidRDefault="00CD208C" w:rsidP="00182C5B">
                      <w:pPr>
                        <w:jc w:val="both"/>
                      </w:pPr>
                      <w:r>
                        <w:t xml:space="preserve">Примечание: 1 – исходный раствор </w:t>
                      </w:r>
                      <w:proofErr w:type="spellStart"/>
                      <w:r>
                        <w:t>цинарозида</w:t>
                      </w:r>
                      <w:proofErr w:type="spellEnd"/>
                      <w:r>
                        <w:t xml:space="preserve"> (прямая </w:t>
                      </w:r>
                      <w:proofErr w:type="spellStart"/>
                      <w:r>
                        <w:t>спектрофотометрия</w:t>
                      </w:r>
                      <w:proofErr w:type="spellEnd"/>
                      <w:r>
                        <w:t xml:space="preserve">); 2 – раствор </w:t>
                      </w:r>
                      <w:proofErr w:type="spellStart"/>
                      <w:r>
                        <w:t>цинарозида</w:t>
                      </w:r>
                      <w:proofErr w:type="spellEnd"/>
                      <w:r>
                        <w:t xml:space="preserve"> с добавлением алюминия хлорида; 3 – дифференциальная кривая </w:t>
                      </w:r>
                      <w:proofErr w:type="spellStart"/>
                      <w:r>
                        <w:t>цинарозида</w:t>
                      </w:r>
                      <w:proofErr w:type="spellEnd"/>
                      <w:r>
                        <w:t xml:space="preserve"> (батохромный сдвиг коротковолновой и длинноволновой полосы)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CF3B46" w14:textId="463B03B6" w:rsidR="00CD208C" w:rsidRDefault="00CD208C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610A39F4" w14:textId="5009667A" w:rsidR="00182C5B" w:rsidRDefault="00182C5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13AD3616" w14:textId="202A61B3" w:rsidR="00182C5B" w:rsidRDefault="00182C5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6C21C7B9" w14:textId="56ECEA59" w:rsidR="00182C5B" w:rsidRDefault="00182C5B" w:rsidP="00090E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CA1FBA6" wp14:editId="3D71AC44">
            <wp:simplePos x="0" y="0"/>
            <wp:positionH relativeFrom="page">
              <wp:posOffset>3744595</wp:posOffset>
            </wp:positionH>
            <wp:positionV relativeFrom="paragraph">
              <wp:posOffset>173355</wp:posOffset>
            </wp:positionV>
            <wp:extent cx="3682365" cy="254317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A4E1152" wp14:editId="2E8DA0E9">
            <wp:simplePos x="0" y="0"/>
            <wp:positionH relativeFrom="column">
              <wp:posOffset>-965835</wp:posOffset>
            </wp:positionH>
            <wp:positionV relativeFrom="paragraph">
              <wp:posOffset>154305</wp:posOffset>
            </wp:positionV>
            <wp:extent cx="3618439" cy="2533650"/>
            <wp:effectExtent l="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439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AB906" w14:textId="77777777" w:rsidR="00182C5B" w:rsidRDefault="00182C5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6E4B6E38" w14:textId="77777777" w:rsidR="00182C5B" w:rsidRDefault="00182C5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76FB4389" w14:textId="77777777" w:rsidR="00182C5B" w:rsidRDefault="00182C5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58F7EA7A" w14:textId="77777777" w:rsidR="00182C5B" w:rsidRDefault="00182C5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0DDC9ECD" w14:textId="77777777" w:rsidR="00182C5B" w:rsidRDefault="00182C5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11F07ADB" w14:textId="77777777" w:rsidR="00182C5B" w:rsidRDefault="00182C5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63D25372" w14:textId="77777777" w:rsidR="00182C5B" w:rsidRDefault="00182C5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7E7543C5" w14:textId="6A8D1825" w:rsidR="00182C5B" w:rsidRDefault="0007038B" w:rsidP="00090E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B506E" wp14:editId="436A6338">
                <wp:simplePos x="0" y="0"/>
                <wp:positionH relativeFrom="margin">
                  <wp:posOffset>2844165</wp:posOffset>
                </wp:positionH>
                <wp:positionV relativeFrom="paragraph">
                  <wp:posOffset>301625</wp:posOffset>
                </wp:positionV>
                <wp:extent cx="3390900" cy="495300"/>
                <wp:effectExtent l="0" t="0" r="1905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EDE1D" w14:textId="20DC7FEC" w:rsidR="00182C5B" w:rsidRPr="00182C5B" w:rsidRDefault="00182C5B" w:rsidP="00182C5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82C5B">
                              <w:rPr>
                                <w:b/>
                              </w:rPr>
                              <w:t xml:space="preserve">Рисунок 4 – Дифференциальный спектр раствора стандартного образца </w:t>
                            </w:r>
                            <w:proofErr w:type="spellStart"/>
                            <w:r w:rsidRPr="00182C5B">
                              <w:rPr>
                                <w:b/>
                              </w:rPr>
                              <w:t>цинарозида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506E" id="Надпись 10" o:spid="_x0000_s1028" type="#_x0000_t202" style="position:absolute;left:0;text-align:left;margin-left:223.95pt;margin-top:23.75pt;width:267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" fillcolor="white [3201]" strokeweight=".5pt">
                <v:textbox>
                  <w:txbxContent>
                    <w:p w14:paraId="7E2EDE1D" w14:textId="20DC7FEC" w:rsidR="00182C5B" w:rsidRPr="00182C5B" w:rsidRDefault="00182C5B" w:rsidP="00182C5B">
                      <w:pPr>
                        <w:jc w:val="both"/>
                        <w:rPr>
                          <w:b/>
                        </w:rPr>
                      </w:pPr>
                      <w:r w:rsidRPr="00182C5B">
                        <w:rPr>
                          <w:b/>
                        </w:rPr>
                        <w:t xml:space="preserve">Рисунок 4 – Дифференциальный спектр раствора стандартного образца </w:t>
                      </w:r>
                      <w:proofErr w:type="spellStart"/>
                      <w:r w:rsidRPr="00182C5B">
                        <w:rPr>
                          <w:b/>
                        </w:rPr>
                        <w:t>цинарозида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0B04D" wp14:editId="266EC187">
                <wp:simplePos x="0" y="0"/>
                <wp:positionH relativeFrom="margin">
                  <wp:posOffset>-822960</wp:posOffset>
                </wp:positionH>
                <wp:positionV relativeFrom="paragraph">
                  <wp:posOffset>273049</wp:posOffset>
                </wp:positionV>
                <wp:extent cx="3390900" cy="65722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2673A" w14:textId="72BA127D" w:rsidR="00182C5B" w:rsidRPr="00182C5B" w:rsidRDefault="00182C5B" w:rsidP="00182C5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82C5B">
                              <w:rPr>
                                <w:b/>
                              </w:rPr>
                              <w:t xml:space="preserve">Рисунок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182C5B">
                              <w:rPr>
                                <w:b/>
                              </w:rPr>
                              <w:t xml:space="preserve"> – Дифференциальный спектр раствора водно-спиртового извлечения из почек дуба черешчатого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B04D" id="Надпись 8" o:spid="_x0000_s1029" type="#_x0000_t202" style="position:absolute;left:0;text-align:left;margin-left:-64.8pt;margin-top:21.5pt;width:267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" fillcolor="white [3201]" strokeweight=".5pt">
                <v:textbox>
                  <w:txbxContent>
                    <w:p w14:paraId="2482673A" w14:textId="72BA127D" w:rsidR="00182C5B" w:rsidRPr="00182C5B" w:rsidRDefault="00182C5B" w:rsidP="00182C5B">
                      <w:pPr>
                        <w:jc w:val="both"/>
                        <w:rPr>
                          <w:b/>
                        </w:rPr>
                      </w:pPr>
                      <w:r w:rsidRPr="00182C5B">
                        <w:rPr>
                          <w:b/>
                        </w:rPr>
                        <w:t xml:space="preserve">Рисунок </w:t>
                      </w:r>
                      <w:r>
                        <w:rPr>
                          <w:b/>
                        </w:rPr>
                        <w:t>3</w:t>
                      </w:r>
                      <w:r w:rsidRPr="00182C5B">
                        <w:rPr>
                          <w:b/>
                        </w:rPr>
                        <w:t xml:space="preserve"> – Дифференциальный спектр раствора водно-спиртового извлечения из почек дуба черешчатого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C74ED3" w14:textId="6D505321" w:rsidR="00182C5B" w:rsidRDefault="00182C5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3D91FDD8" w14:textId="16A3256D" w:rsidR="00182C5B" w:rsidRDefault="00182C5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5F0250CD" w14:textId="41E423B9" w:rsidR="00182C5B" w:rsidRDefault="00182C5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683B59B4" w14:textId="1ED528A2" w:rsidR="0007038B" w:rsidRDefault="0007038B" w:rsidP="00070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07038B">
        <w:rPr>
          <w:sz w:val="28"/>
          <w:szCs w:val="28"/>
        </w:rPr>
        <w:t>разработк</w:t>
      </w:r>
      <w:r>
        <w:rPr>
          <w:sz w:val="28"/>
          <w:szCs w:val="28"/>
        </w:rPr>
        <w:t xml:space="preserve">и </w:t>
      </w:r>
      <w:r w:rsidRPr="0007038B">
        <w:rPr>
          <w:sz w:val="28"/>
          <w:szCs w:val="28"/>
        </w:rPr>
        <w:t>методики определения содержания флавоноидов и их анализ</w:t>
      </w:r>
      <w:r>
        <w:rPr>
          <w:sz w:val="28"/>
          <w:szCs w:val="28"/>
        </w:rPr>
        <w:t>а</w:t>
      </w:r>
      <w:r w:rsidRPr="0007038B">
        <w:rPr>
          <w:sz w:val="28"/>
          <w:szCs w:val="28"/>
        </w:rPr>
        <w:t xml:space="preserve"> в траве Портулака огородного</w:t>
      </w:r>
      <w:r>
        <w:rPr>
          <w:sz w:val="28"/>
          <w:szCs w:val="28"/>
        </w:rPr>
        <w:t xml:space="preserve"> </w:t>
      </w:r>
      <w:r w:rsidR="00E816CF">
        <w:rPr>
          <w:sz w:val="28"/>
        </w:rPr>
        <w:t>авторами</w:t>
      </w:r>
      <w:r w:rsidR="00E816C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использовался метод </w:t>
      </w:r>
      <w:r w:rsidRPr="0007038B">
        <w:rPr>
          <w:sz w:val="28"/>
          <w:szCs w:val="28"/>
        </w:rPr>
        <w:t>молекулярной абсорбционной спектроскопии</w:t>
      </w:r>
      <w:r>
        <w:rPr>
          <w:sz w:val="28"/>
          <w:szCs w:val="28"/>
        </w:rPr>
        <w:t xml:space="preserve"> </w:t>
      </w:r>
      <w:r w:rsidRPr="0007038B">
        <w:rPr>
          <w:sz w:val="28"/>
          <w:szCs w:val="28"/>
        </w:rPr>
        <w:t>в УФ</w:t>
      </w:r>
      <w:r w:rsidR="00C423CB">
        <w:rPr>
          <w:sz w:val="28"/>
          <w:szCs w:val="28"/>
        </w:rPr>
        <w:t xml:space="preserve"> </w:t>
      </w:r>
      <w:r w:rsidRPr="0007038B">
        <w:rPr>
          <w:sz w:val="28"/>
          <w:szCs w:val="28"/>
        </w:rPr>
        <w:t>- и видимой</w:t>
      </w:r>
      <w:r w:rsidR="00C423CB">
        <w:rPr>
          <w:sz w:val="28"/>
          <w:szCs w:val="28"/>
        </w:rPr>
        <w:t>(ВИД)</w:t>
      </w:r>
      <w:r w:rsidRPr="0007038B">
        <w:rPr>
          <w:sz w:val="28"/>
          <w:szCs w:val="28"/>
        </w:rPr>
        <w:t xml:space="preserve"> областях спектра,</w:t>
      </w:r>
      <w:r>
        <w:rPr>
          <w:sz w:val="28"/>
          <w:szCs w:val="28"/>
        </w:rPr>
        <w:t xml:space="preserve"> так как он является н</w:t>
      </w:r>
      <w:r w:rsidRPr="0007038B">
        <w:rPr>
          <w:sz w:val="28"/>
          <w:szCs w:val="28"/>
        </w:rPr>
        <w:t>аиболее простым и доступным</w:t>
      </w:r>
      <w:r>
        <w:rPr>
          <w:sz w:val="28"/>
          <w:szCs w:val="28"/>
        </w:rPr>
        <w:t xml:space="preserve"> методом анализа БАВ данного сырья</w:t>
      </w:r>
      <w:hyperlink w:anchor="_Список_литературы" w:history="1">
        <w:r w:rsidRPr="00BA07CD">
          <w:rPr>
            <w:rStyle w:val="a4"/>
            <w:sz w:val="28"/>
            <w:szCs w:val="28"/>
          </w:rPr>
          <w:t>[6]</w:t>
        </w:r>
      </w:hyperlink>
      <w:r>
        <w:rPr>
          <w:sz w:val="28"/>
          <w:szCs w:val="28"/>
        </w:rPr>
        <w:t>.</w:t>
      </w:r>
    </w:p>
    <w:p w14:paraId="5A0471CF" w14:textId="0BC385C6" w:rsidR="0007038B" w:rsidRDefault="00C423CB" w:rsidP="00C423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</w:t>
      </w:r>
      <w:r w:rsidR="0007038B" w:rsidRPr="0007038B">
        <w:rPr>
          <w:sz w:val="28"/>
          <w:szCs w:val="28"/>
        </w:rPr>
        <w:t>установлен максимум поглощения рутина при длине волны (411±5)</w:t>
      </w:r>
      <w:r>
        <w:rPr>
          <w:sz w:val="28"/>
          <w:szCs w:val="28"/>
        </w:rPr>
        <w:t xml:space="preserve"> </w:t>
      </w:r>
      <w:proofErr w:type="spellStart"/>
      <w:r w:rsidR="0007038B" w:rsidRPr="0007038B">
        <w:rPr>
          <w:sz w:val="28"/>
          <w:szCs w:val="28"/>
        </w:rPr>
        <w:t>нм</w:t>
      </w:r>
      <w:proofErr w:type="spellEnd"/>
      <w:r w:rsidR="0007038B" w:rsidRPr="0007038B">
        <w:rPr>
          <w:sz w:val="28"/>
          <w:szCs w:val="28"/>
        </w:rPr>
        <w:t xml:space="preserve">, который был подтвержден в наших исследованиях для СО рутина и </w:t>
      </w:r>
      <w:r w:rsidR="0007038B" w:rsidRPr="0007038B">
        <w:rPr>
          <w:sz w:val="28"/>
          <w:szCs w:val="28"/>
        </w:rPr>
        <w:lastRenderedPageBreak/>
        <w:t>испытуемого раствора,</w:t>
      </w:r>
      <w:r>
        <w:rPr>
          <w:sz w:val="28"/>
          <w:szCs w:val="28"/>
        </w:rPr>
        <w:t xml:space="preserve"> </w:t>
      </w:r>
      <w:r w:rsidR="0007038B" w:rsidRPr="0007038B">
        <w:rPr>
          <w:sz w:val="28"/>
          <w:szCs w:val="28"/>
        </w:rPr>
        <w:t xml:space="preserve">полученного из извлечения </w:t>
      </w:r>
      <w:proofErr w:type="spellStart"/>
      <w:r w:rsidR="0007038B" w:rsidRPr="0007038B">
        <w:rPr>
          <w:sz w:val="28"/>
          <w:szCs w:val="28"/>
        </w:rPr>
        <w:t>Portulaca</w:t>
      </w:r>
      <w:proofErr w:type="spellEnd"/>
      <w:r w:rsidR="0007038B" w:rsidRPr="0007038B">
        <w:rPr>
          <w:sz w:val="28"/>
          <w:szCs w:val="28"/>
        </w:rPr>
        <w:t xml:space="preserve"> </w:t>
      </w:r>
      <w:proofErr w:type="spellStart"/>
      <w:r w:rsidR="0007038B" w:rsidRPr="0007038B">
        <w:rPr>
          <w:sz w:val="28"/>
          <w:szCs w:val="28"/>
        </w:rPr>
        <w:t>oleracea</w:t>
      </w:r>
      <w:proofErr w:type="spellEnd"/>
      <w:r w:rsidR="0007038B" w:rsidRPr="0007038B">
        <w:rPr>
          <w:sz w:val="28"/>
          <w:szCs w:val="28"/>
        </w:rPr>
        <w:t xml:space="preserve"> L. Спектры поглощения представлены на</w:t>
      </w:r>
      <w:r>
        <w:rPr>
          <w:sz w:val="28"/>
          <w:szCs w:val="28"/>
        </w:rPr>
        <w:t xml:space="preserve"> </w:t>
      </w:r>
      <w:r w:rsidR="0007038B" w:rsidRPr="0007038B">
        <w:rPr>
          <w:sz w:val="28"/>
          <w:szCs w:val="28"/>
        </w:rPr>
        <w:t>рис</w:t>
      </w:r>
      <w:r>
        <w:rPr>
          <w:sz w:val="28"/>
          <w:szCs w:val="28"/>
        </w:rPr>
        <w:t>. 5</w:t>
      </w:r>
      <w:r w:rsidR="0007038B" w:rsidRPr="0007038B">
        <w:rPr>
          <w:sz w:val="28"/>
          <w:szCs w:val="28"/>
        </w:rPr>
        <w:t>. Кроме того, при исследовании зависимости величины оптической плотности от</w:t>
      </w:r>
      <w:r>
        <w:rPr>
          <w:sz w:val="28"/>
          <w:szCs w:val="28"/>
        </w:rPr>
        <w:t xml:space="preserve"> </w:t>
      </w:r>
      <w:r w:rsidR="0007038B" w:rsidRPr="0007038B">
        <w:rPr>
          <w:sz w:val="28"/>
          <w:szCs w:val="28"/>
        </w:rPr>
        <w:t>концентрации рутина в анализируемом растворе авторами статьи было показано, что в</w:t>
      </w:r>
      <w:r>
        <w:rPr>
          <w:sz w:val="28"/>
          <w:szCs w:val="28"/>
        </w:rPr>
        <w:t xml:space="preserve"> </w:t>
      </w:r>
      <w:r w:rsidR="0007038B" w:rsidRPr="0007038B">
        <w:rPr>
          <w:sz w:val="28"/>
          <w:szCs w:val="28"/>
        </w:rPr>
        <w:t>диапазоне от 10 до 100 мкг/мл аналитический сигнал прямо пропорционален содержанию</w:t>
      </w:r>
      <w:r>
        <w:rPr>
          <w:sz w:val="28"/>
          <w:szCs w:val="28"/>
        </w:rPr>
        <w:t xml:space="preserve"> </w:t>
      </w:r>
      <w:proofErr w:type="spellStart"/>
      <w:r w:rsidR="0007038B" w:rsidRPr="0007038B">
        <w:rPr>
          <w:sz w:val="28"/>
          <w:szCs w:val="28"/>
        </w:rPr>
        <w:t>аналита</w:t>
      </w:r>
      <w:proofErr w:type="spellEnd"/>
      <w:r w:rsidR="0007038B" w:rsidRPr="0007038B">
        <w:rPr>
          <w:sz w:val="28"/>
          <w:szCs w:val="28"/>
        </w:rPr>
        <w:t>.</w:t>
      </w:r>
    </w:p>
    <w:p w14:paraId="0925F180" w14:textId="49F3E7DB" w:rsidR="00C423CB" w:rsidRDefault="00C423CB" w:rsidP="00090E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78F816" wp14:editId="2D129FF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648325" cy="628650"/>
                <wp:effectExtent l="0" t="0" r="2857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D013D" w14:textId="187F19FB" w:rsidR="00C423CB" w:rsidRPr="00CD208C" w:rsidRDefault="00C423CB" w:rsidP="00C423C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D208C">
                              <w:rPr>
                                <w:b/>
                              </w:rPr>
                              <w:t xml:space="preserve">Рисунок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CD208C">
                              <w:rPr>
                                <w:b/>
                              </w:rPr>
                              <w:t xml:space="preserve"> – </w:t>
                            </w:r>
                            <w:r w:rsidRPr="00C423CB">
                              <w:rPr>
                                <w:b/>
                              </w:rPr>
                              <w:t>Типичный УФ/ВИД-спектр стандартного раствора рутина и испытуемого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423CB">
                              <w:rPr>
                                <w:b/>
                              </w:rPr>
                              <w:t xml:space="preserve">раствора </w:t>
                            </w:r>
                            <w:proofErr w:type="spellStart"/>
                            <w:r w:rsidRPr="00C423CB">
                              <w:rPr>
                                <w:b/>
                              </w:rPr>
                              <w:t>Portulaca</w:t>
                            </w:r>
                            <w:proofErr w:type="spellEnd"/>
                            <w:r w:rsidRPr="00C423C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423CB">
                              <w:rPr>
                                <w:b/>
                              </w:rPr>
                              <w:t>Oleracea</w:t>
                            </w:r>
                            <w:proofErr w:type="spellEnd"/>
                          </w:p>
                          <w:p w14:paraId="19554845" w14:textId="7FF95DBE" w:rsidR="00C423CB" w:rsidRDefault="00C423CB" w:rsidP="00182C5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F816" id="Надпись 13" o:spid="_x0000_s1030" type="#_x0000_t202" style="position:absolute;left:0;text-align:left;margin-left:0;margin-top:.75pt;width:444.75pt;height:49.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" fillcolor="white [3201]" strokeweight=".5pt">
                <v:textbox>
                  <w:txbxContent>
                    <w:p w14:paraId="42ED013D" w14:textId="187F19FB" w:rsidR="00C423CB" w:rsidRPr="00CD208C" w:rsidRDefault="00C423CB" w:rsidP="00C423CB">
                      <w:pPr>
                        <w:jc w:val="both"/>
                        <w:rPr>
                          <w:b/>
                        </w:rPr>
                      </w:pPr>
                      <w:r w:rsidRPr="00CD208C">
                        <w:rPr>
                          <w:b/>
                        </w:rPr>
                        <w:t xml:space="preserve">Рисунок </w:t>
                      </w:r>
                      <w:r>
                        <w:rPr>
                          <w:b/>
                        </w:rPr>
                        <w:t>5</w:t>
                      </w:r>
                      <w:r w:rsidRPr="00CD208C">
                        <w:rPr>
                          <w:b/>
                        </w:rPr>
                        <w:t xml:space="preserve"> – </w:t>
                      </w:r>
                      <w:r w:rsidRPr="00C423CB">
                        <w:rPr>
                          <w:b/>
                        </w:rPr>
                        <w:t>Типичный УФ/ВИД-спектр стандартного раствора рутина и испытуемого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423CB">
                        <w:rPr>
                          <w:b/>
                        </w:rPr>
                        <w:t xml:space="preserve">раствора </w:t>
                      </w:r>
                      <w:proofErr w:type="spellStart"/>
                      <w:r w:rsidRPr="00C423CB">
                        <w:rPr>
                          <w:b/>
                        </w:rPr>
                        <w:t>Portulaca</w:t>
                      </w:r>
                      <w:proofErr w:type="spellEnd"/>
                      <w:r w:rsidRPr="00C423C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423CB">
                        <w:rPr>
                          <w:b/>
                        </w:rPr>
                        <w:t>Oleracea</w:t>
                      </w:r>
                      <w:proofErr w:type="spellEnd"/>
                    </w:p>
                    <w:p w14:paraId="19554845" w14:textId="7FF95DBE" w:rsidR="00C423CB" w:rsidRDefault="00C423CB" w:rsidP="00182C5B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7C01A" w14:textId="73198927" w:rsidR="00C423CB" w:rsidRDefault="00C423C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22645623" w14:textId="32E5782E" w:rsidR="00C423CB" w:rsidRDefault="00C423CB" w:rsidP="00090E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EBC961D" wp14:editId="50B19B5A">
            <wp:simplePos x="0" y="0"/>
            <wp:positionH relativeFrom="column">
              <wp:posOffset>2768378</wp:posOffset>
            </wp:positionH>
            <wp:positionV relativeFrom="paragraph">
              <wp:posOffset>104140</wp:posOffset>
            </wp:positionV>
            <wp:extent cx="3314700" cy="2568260"/>
            <wp:effectExtent l="0" t="0" r="0" b="381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6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29B6155" wp14:editId="4B200FFB">
            <wp:simplePos x="0" y="0"/>
            <wp:positionH relativeFrom="margin">
              <wp:posOffset>-280035</wp:posOffset>
            </wp:positionH>
            <wp:positionV relativeFrom="paragraph">
              <wp:posOffset>100965</wp:posOffset>
            </wp:positionV>
            <wp:extent cx="2990850" cy="2582122"/>
            <wp:effectExtent l="0" t="0" r="0" b="889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8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3B576" w14:textId="6C24C3C4" w:rsidR="00C423CB" w:rsidRDefault="00C423C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4DD2C6BB" w14:textId="77777777" w:rsidR="00C423CB" w:rsidRDefault="00C423C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7B5E6FE0" w14:textId="77777777" w:rsidR="00C423CB" w:rsidRDefault="00C423C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473C3B16" w14:textId="77777777" w:rsidR="00C423CB" w:rsidRDefault="00C423C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40A0BE35" w14:textId="77777777" w:rsidR="00C423CB" w:rsidRDefault="00C423C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32137039" w14:textId="77777777" w:rsidR="00C423CB" w:rsidRDefault="00C423C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577EA9E1" w14:textId="77777777" w:rsidR="00C423CB" w:rsidRDefault="00C423C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310A9A98" w14:textId="4C1932D4" w:rsidR="00C423CB" w:rsidRDefault="00C423CB" w:rsidP="00090E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D4766E" wp14:editId="40AED50F">
                <wp:simplePos x="0" y="0"/>
                <wp:positionH relativeFrom="page">
                  <wp:posOffset>828675</wp:posOffset>
                </wp:positionH>
                <wp:positionV relativeFrom="paragraph">
                  <wp:posOffset>262255</wp:posOffset>
                </wp:positionV>
                <wp:extent cx="2952750" cy="485775"/>
                <wp:effectExtent l="0" t="0" r="19050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7F1CB" w14:textId="34A38893" w:rsidR="00C423CB" w:rsidRPr="00C423CB" w:rsidRDefault="00C423CB" w:rsidP="00C423C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D208C">
                              <w:rPr>
                                <w:b/>
                              </w:rPr>
                              <w:t xml:space="preserve">Рисунок </w:t>
                            </w:r>
                            <w:r>
                              <w:rPr>
                                <w:b/>
                              </w:rPr>
                              <w:t xml:space="preserve">5а </w:t>
                            </w:r>
                            <w:r w:rsidRPr="00CD208C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423CB">
                              <w:rPr>
                                <w:b/>
                              </w:rPr>
                              <w:t>Типичный УФ/ВИД-спектр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423CB">
                              <w:rPr>
                                <w:b/>
                              </w:rPr>
                              <w:t>стандартного раствора рутина</w:t>
                            </w:r>
                            <w:r w:rsidRPr="00C423CB">
                              <w:rPr>
                                <w:b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4766E" id="Надпись 14" o:spid="_x0000_s1031" type="#_x0000_t202" style="position:absolute;left:0;text-align:left;margin-left:65.25pt;margin-top:20.65pt;width:232.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" fillcolor="white [3201]" strokeweight=".5pt">
                <v:textbox>
                  <w:txbxContent>
                    <w:p w14:paraId="34C7F1CB" w14:textId="34A38893" w:rsidR="00C423CB" w:rsidRPr="00C423CB" w:rsidRDefault="00C423CB" w:rsidP="00C423CB">
                      <w:pPr>
                        <w:jc w:val="both"/>
                        <w:rPr>
                          <w:b/>
                        </w:rPr>
                      </w:pPr>
                      <w:r w:rsidRPr="00CD208C">
                        <w:rPr>
                          <w:b/>
                        </w:rPr>
                        <w:t xml:space="preserve">Рисунок </w:t>
                      </w:r>
                      <w:r>
                        <w:rPr>
                          <w:b/>
                        </w:rPr>
                        <w:t xml:space="preserve">5а </w:t>
                      </w:r>
                      <w:r w:rsidRPr="00CD208C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423CB">
                        <w:rPr>
                          <w:b/>
                        </w:rPr>
                        <w:t>Типичный УФ/ВИД-спектр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423CB">
                        <w:rPr>
                          <w:b/>
                        </w:rPr>
                        <w:t>стандартного раствора рутина</w:t>
                      </w:r>
                      <w:r w:rsidRPr="00C423CB">
                        <w:rPr>
                          <w:b/>
                        </w:rPr>
                        <w:c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C390F3" w14:textId="15647EF9" w:rsidR="00C423CB" w:rsidRDefault="00C423CB" w:rsidP="00090E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4C610E" wp14:editId="66B7F322">
                <wp:simplePos x="0" y="0"/>
                <wp:positionH relativeFrom="margin">
                  <wp:posOffset>2959100</wp:posOffset>
                </wp:positionH>
                <wp:positionV relativeFrom="paragraph">
                  <wp:posOffset>13335</wp:posOffset>
                </wp:positionV>
                <wp:extent cx="2952750" cy="638175"/>
                <wp:effectExtent l="0" t="0" r="19050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CD283" w14:textId="5FF9FBC7" w:rsidR="00C423CB" w:rsidRPr="00C423CB" w:rsidRDefault="00C423CB" w:rsidP="00C423C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D208C">
                              <w:rPr>
                                <w:b/>
                              </w:rPr>
                              <w:t xml:space="preserve">Рисунок </w:t>
                            </w:r>
                            <w:r>
                              <w:rPr>
                                <w:b/>
                              </w:rPr>
                              <w:t xml:space="preserve">5б </w:t>
                            </w:r>
                            <w:r w:rsidRPr="00CD208C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423CB">
                              <w:rPr>
                                <w:b/>
                              </w:rPr>
                              <w:t>Типичный УФ/ВИД-спектр испытуемого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423CB">
                              <w:rPr>
                                <w:b/>
                              </w:rPr>
                              <w:t xml:space="preserve">раствора </w:t>
                            </w:r>
                            <w:proofErr w:type="spellStart"/>
                            <w:r w:rsidRPr="00C423CB">
                              <w:rPr>
                                <w:b/>
                              </w:rPr>
                              <w:t>Portulaca</w:t>
                            </w:r>
                            <w:proofErr w:type="spellEnd"/>
                            <w:r w:rsidRPr="00C423C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423CB">
                              <w:rPr>
                                <w:b/>
                              </w:rPr>
                              <w:t>Oleracea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C610E" id="Надпись 15" o:spid="_x0000_s1032" type="#_x0000_t202" style="position:absolute;left:0;text-align:left;margin-left:233pt;margin-top:1.05pt;width:232.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" fillcolor="white [3201]" strokeweight=".5pt">
                <v:textbox>
                  <w:txbxContent>
                    <w:p w14:paraId="46ACD283" w14:textId="5FF9FBC7" w:rsidR="00C423CB" w:rsidRPr="00C423CB" w:rsidRDefault="00C423CB" w:rsidP="00C423CB">
                      <w:pPr>
                        <w:jc w:val="both"/>
                        <w:rPr>
                          <w:b/>
                        </w:rPr>
                      </w:pPr>
                      <w:r w:rsidRPr="00CD208C">
                        <w:rPr>
                          <w:b/>
                        </w:rPr>
                        <w:t xml:space="preserve">Рисунок </w:t>
                      </w:r>
                      <w:r>
                        <w:rPr>
                          <w:b/>
                        </w:rPr>
                        <w:t xml:space="preserve">5б </w:t>
                      </w:r>
                      <w:r w:rsidRPr="00CD208C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423CB">
                        <w:rPr>
                          <w:b/>
                        </w:rPr>
                        <w:t>Типичный УФ/ВИД-спектр испытуемого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423CB">
                        <w:rPr>
                          <w:b/>
                        </w:rPr>
                        <w:t xml:space="preserve">раствора </w:t>
                      </w:r>
                      <w:proofErr w:type="spellStart"/>
                      <w:r w:rsidRPr="00C423CB">
                        <w:rPr>
                          <w:b/>
                        </w:rPr>
                        <w:t>Portulaca</w:t>
                      </w:r>
                      <w:proofErr w:type="spellEnd"/>
                      <w:r w:rsidRPr="00C423C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423CB">
                        <w:rPr>
                          <w:b/>
                        </w:rPr>
                        <w:t>Oleracea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9BFBAB" w14:textId="5DD693A6" w:rsidR="00182C5B" w:rsidRDefault="00182C5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2D22C3CB" w14:textId="6801CF11" w:rsidR="00C423CB" w:rsidRDefault="00C423CB" w:rsidP="00090E32">
      <w:pPr>
        <w:spacing w:line="360" w:lineRule="auto"/>
        <w:ind w:firstLine="709"/>
        <w:jc w:val="both"/>
        <w:rPr>
          <w:sz w:val="28"/>
          <w:szCs w:val="28"/>
        </w:rPr>
      </w:pPr>
    </w:p>
    <w:p w14:paraId="39DF712E" w14:textId="5156C741" w:rsidR="00C423CB" w:rsidRDefault="00E816CF" w:rsidP="008F15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A3777">
        <w:rPr>
          <w:sz w:val="28"/>
          <w:szCs w:val="28"/>
        </w:rPr>
        <w:t xml:space="preserve">ля </w:t>
      </w:r>
      <w:r w:rsidR="00CA3777" w:rsidRPr="00CA3777">
        <w:rPr>
          <w:sz w:val="28"/>
          <w:szCs w:val="28"/>
        </w:rPr>
        <w:t>получения ИК-спектров, образцы</w:t>
      </w:r>
      <w:r w:rsidR="00CA3777">
        <w:rPr>
          <w:sz w:val="28"/>
          <w:szCs w:val="28"/>
        </w:rPr>
        <w:t xml:space="preserve"> </w:t>
      </w:r>
      <w:r w:rsidR="00CA3777" w:rsidRPr="00CA3777">
        <w:rPr>
          <w:sz w:val="28"/>
          <w:szCs w:val="28"/>
        </w:rPr>
        <w:t>лекарственных растений, а именно корневищ Лапчатки</w:t>
      </w:r>
      <w:r w:rsidR="00CA3777">
        <w:rPr>
          <w:sz w:val="28"/>
          <w:szCs w:val="28"/>
        </w:rPr>
        <w:t xml:space="preserve"> </w:t>
      </w:r>
      <w:r w:rsidR="00CA3777" w:rsidRPr="00CA3777">
        <w:rPr>
          <w:sz w:val="28"/>
          <w:szCs w:val="28"/>
        </w:rPr>
        <w:t>прямостоячей (</w:t>
      </w:r>
      <w:proofErr w:type="spellStart"/>
      <w:r w:rsidR="008F15B0" w:rsidRPr="008F15B0">
        <w:rPr>
          <w:sz w:val="28"/>
          <w:szCs w:val="28"/>
        </w:rPr>
        <w:t>Potentilla</w:t>
      </w:r>
      <w:proofErr w:type="spellEnd"/>
      <w:r w:rsidR="008F15B0" w:rsidRPr="008F15B0">
        <w:rPr>
          <w:sz w:val="28"/>
          <w:szCs w:val="28"/>
        </w:rPr>
        <w:t xml:space="preserve"> </w:t>
      </w:r>
      <w:proofErr w:type="spellStart"/>
      <w:r w:rsidR="008F15B0" w:rsidRPr="008F15B0">
        <w:rPr>
          <w:sz w:val="28"/>
          <w:szCs w:val="28"/>
        </w:rPr>
        <w:t>erecta</w:t>
      </w:r>
      <w:proofErr w:type="spellEnd"/>
      <w:r w:rsidR="00CA3777" w:rsidRPr="00CA3777">
        <w:rPr>
          <w:sz w:val="28"/>
          <w:szCs w:val="28"/>
        </w:rPr>
        <w:t>) и цветков Череды трехраздельной (</w:t>
      </w:r>
      <w:proofErr w:type="spellStart"/>
      <w:r w:rsidR="008F15B0">
        <w:rPr>
          <w:sz w:val="28"/>
          <w:szCs w:val="28"/>
          <w:lang w:val="en-US"/>
        </w:rPr>
        <w:t>Bidens</w:t>
      </w:r>
      <w:proofErr w:type="spellEnd"/>
      <w:r w:rsidR="008F15B0" w:rsidRPr="008F15B0">
        <w:rPr>
          <w:sz w:val="28"/>
          <w:szCs w:val="28"/>
        </w:rPr>
        <w:t xml:space="preserve"> </w:t>
      </w:r>
      <w:proofErr w:type="spellStart"/>
      <w:r w:rsidR="008F15B0" w:rsidRPr="008F15B0">
        <w:rPr>
          <w:sz w:val="28"/>
          <w:szCs w:val="28"/>
        </w:rPr>
        <w:t>tripartita</w:t>
      </w:r>
      <w:proofErr w:type="spellEnd"/>
      <w:r w:rsidR="00CA3777" w:rsidRPr="00CA3777">
        <w:rPr>
          <w:sz w:val="28"/>
          <w:szCs w:val="28"/>
        </w:rPr>
        <w:t>),</w:t>
      </w:r>
      <w:r>
        <w:rPr>
          <w:sz w:val="28"/>
          <w:szCs w:val="28"/>
        </w:rPr>
        <w:t xml:space="preserve"> авторы статьи</w:t>
      </w:r>
      <w:r w:rsidR="00CA3777" w:rsidRPr="00CA3777">
        <w:rPr>
          <w:sz w:val="28"/>
          <w:szCs w:val="28"/>
        </w:rPr>
        <w:t xml:space="preserve"> помещали в приставку НПВО и осуществляли</w:t>
      </w:r>
      <w:r w:rsidR="008F15B0">
        <w:rPr>
          <w:sz w:val="28"/>
          <w:szCs w:val="28"/>
        </w:rPr>
        <w:t xml:space="preserve"> </w:t>
      </w:r>
      <w:r w:rsidR="00CA3777" w:rsidRPr="00CA3777">
        <w:rPr>
          <w:sz w:val="28"/>
          <w:szCs w:val="28"/>
        </w:rPr>
        <w:t>запись спектров на Фурье -ИК спектрометре</w:t>
      </w:r>
      <w:hyperlink w:anchor="_Список_литературы" w:history="1">
        <w:r w:rsidR="008F15B0" w:rsidRPr="00BA07CD">
          <w:rPr>
            <w:rStyle w:val="a4"/>
            <w:sz w:val="28"/>
            <w:szCs w:val="28"/>
          </w:rPr>
          <w:t>[7]</w:t>
        </w:r>
      </w:hyperlink>
      <w:r w:rsidR="008F15B0" w:rsidRPr="008F15B0">
        <w:rPr>
          <w:sz w:val="28"/>
          <w:szCs w:val="28"/>
        </w:rPr>
        <w:t>.</w:t>
      </w:r>
    </w:p>
    <w:p w14:paraId="16FB6D57" w14:textId="0693B04D" w:rsidR="008F15B0" w:rsidRDefault="008F15B0" w:rsidP="008F15B0">
      <w:pPr>
        <w:spacing w:line="360" w:lineRule="auto"/>
        <w:ind w:firstLine="709"/>
        <w:jc w:val="both"/>
        <w:rPr>
          <w:sz w:val="28"/>
          <w:szCs w:val="28"/>
        </w:rPr>
      </w:pPr>
      <w:r w:rsidRPr="008F15B0">
        <w:rPr>
          <w:sz w:val="28"/>
          <w:szCs w:val="28"/>
        </w:rPr>
        <w:t xml:space="preserve">В ИК-спектрах образцов корневищ Р. </w:t>
      </w:r>
      <w:proofErr w:type="spellStart"/>
      <w:r w:rsidRPr="008F15B0">
        <w:rPr>
          <w:sz w:val="28"/>
          <w:szCs w:val="28"/>
        </w:rPr>
        <w:t>erecta</w:t>
      </w:r>
      <w:proofErr w:type="spellEnd"/>
      <w:r w:rsidRPr="008F15B0">
        <w:rPr>
          <w:sz w:val="28"/>
          <w:szCs w:val="28"/>
        </w:rPr>
        <w:t xml:space="preserve"> и цветков В. </w:t>
      </w:r>
      <w:proofErr w:type="spellStart"/>
      <w:r w:rsidRPr="008F15B0">
        <w:rPr>
          <w:sz w:val="28"/>
          <w:szCs w:val="28"/>
        </w:rPr>
        <w:t>tripartite</w:t>
      </w:r>
      <w:proofErr w:type="spellEnd"/>
      <w:r w:rsidRPr="008F15B0">
        <w:rPr>
          <w:sz w:val="28"/>
          <w:szCs w:val="28"/>
        </w:rPr>
        <w:t xml:space="preserve"> присутствуют полосы поглощения, отражающие общий химический состав данных частей растений (</w:t>
      </w:r>
      <w:r>
        <w:rPr>
          <w:sz w:val="28"/>
          <w:szCs w:val="28"/>
        </w:rPr>
        <w:t>Рис. 6. и 7.</w:t>
      </w:r>
      <w:r w:rsidRPr="008F15B0">
        <w:rPr>
          <w:sz w:val="28"/>
          <w:szCs w:val="28"/>
        </w:rPr>
        <w:t xml:space="preserve">). </w:t>
      </w:r>
    </w:p>
    <w:p w14:paraId="107F9AEF" w14:textId="77777777" w:rsidR="008F15B0" w:rsidRDefault="008F15B0" w:rsidP="008F15B0">
      <w:pPr>
        <w:spacing w:line="360" w:lineRule="auto"/>
        <w:ind w:firstLine="709"/>
        <w:jc w:val="both"/>
        <w:rPr>
          <w:sz w:val="28"/>
          <w:szCs w:val="28"/>
        </w:rPr>
      </w:pPr>
      <w:r w:rsidRPr="00182C5B">
        <w:rPr>
          <w:b/>
        </w:rPr>
        <w:t>–</w:t>
      </w:r>
      <w:r>
        <w:rPr>
          <w:sz w:val="28"/>
          <w:szCs w:val="28"/>
        </w:rPr>
        <w:t xml:space="preserve"> </w:t>
      </w:r>
      <w:r w:rsidRPr="008F15B0">
        <w:rPr>
          <w:sz w:val="28"/>
          <w:szCs w:val="28"/>
        </w:rPr>
        <w:t xml:space="preserve">О присутствии углеводов в растении свидетельствуют полосы поглощения, обусловленные валентным колебанием СН2- групп на частоте ~2926 </w:t>
      </w:r>
      <w:proofErr w:type="gramStart"/>
      <w:r w:rsidRPr="008F15B0">
        <w:rPr>
          <w:sz w:val="28"/>
          <w:szCs w:val="28"/>
        </w:rPr>
        <w:t>см</w:t>
      </w:r>
      <w:r w:rsidRPr="008F15B0">
        <w:rPr>
          <w:sz w:val="28"/>
          <w:szCs w:val="28"/>
          <w:vertAlign w:val="superscript"/>
        </w:rPr>
        <w:t>-1</w:t>
      </w:r>
      <w:proofErr w:type="gramEnd"/>
      <w:r w:rsidRPr="008F15B0">
        <w:rPr>
          <w:sz w:val="28"/>
          <w:szCs w:val="28"/>
        </w:rPr>
        <w:t xml:space="preserve"> и ОН-групп на частотах ~3390 см</w:t>
      </w:r>
      <w:r w:rsidRPr="008F15B0">
        <w:rPr>
          <w:sz w:val="28"/>
          <w:szCs w:val="28"/>
          <w:vertAlign w:val="superscript"/>
        </w:rPr>
        <w:t>-1</w:t>
      </w:r>
      <w:r w:rsidRPr="008F15B0">
        <w:rPr>
          <w:sz w:val="28"/>
          <w:szCs w:val="28"/>
        </w:rPr>
        <w:t xml:space="preserve">. </w:t>
      </w:r>
    </w:p>
    <w:p w14:paraId="2D2FAE72" w14:textId="238D640D" w:rsidR="008F15B0" w:rsidRDefault="008F15B0" w:rsidP="008F15B0">
      <w:pPr>
        <w:spacing w:line="360" w:lineRule="auto"/>
        <w:ind w:firstLine="709"/>
        <w:jc w:val="both"/>
        <w:rPr>
          <w:sz w:val="28"/>
          <w:szCs w:val="28"/>
        </w:rPr>
      </w:pPr>
      <w:r w:rsidRPr="00182C5B">
        <w:rPr>
          <w:b/>
        </w:rPr>
        <w:lastRenderedPageBreak/>
        <w:t>–</w:t>
      </w:r>
      <w:r w:rsidRPr="008F15B0">
        <w:rPr>
          <w:b/>
        </w:rPr>
        <w:t xml:space="preserve"> </w:t>
      </w:r>
      <w:r w:rsidRPr="008F15B0">
        <w:rPr>
          <w:sz w:val="28"/>
          <w:szCs w:val="28"/>
        </w:rPr>
        <w:t>О наличии белков свидетельствуют полосы поглощения на частотах ~1615 см</w:t>
      </w:r>
      <w:r w:rsidRPr="008F15B0">
        <w:rPr>
          <w:sz w:val="28"/>
          <w:szCs w:val="28"/>
          <w:vertAlign w:val="superscript"/>
        </w:rPr>
        <w:t>-1</w:t>
      </w:r>
      <w:r w:rsidRPr="008F15B0">
        <w:rPr>
          <w:sz w:val="28"/>
          <w:szCs w:val="28"/>
        </w:rPr>
        <w:t>, ~1520 см</w:t>
      </w:r>
      <w:r w:rsidRPr="008F15B0">
        <w:rPr>
          <w:sz w:val="28"/>
          <w:szCs w:val="28"/>
          <w:vertAlign w:val="superscript"/>
        </w:rPr>
        <w:t>-1</w:t>
      </w:r>
      <w:r w:rsidRPr="008F15B0">
        <w:rPr>
          <w:sz w:val="28"/>
          <w:szCs w:val="28"/>
        </w:rPr>
        <w:t xml:space="preserve">. </w:t>
      </w:r>
    </w:p>
    <w:p w14:paraId="06222ADE" w14:textId="68F5E2F2" w:rsidR="008F15B0" w:rsidRDefault="008F15B0" w:rsidP="008F15B0">
      <w:pPr>
        <w:spacing w:line="360" w:lineRule="auto"/>
        <w:ind w:firstLine="709"/>
        <w:jc w:val="both"/>
        <w:rPr>
          <w:sz w:val="28"/>
          <w:szCs w:val="28"/>
        </w:rPr>
      </w:pPr>
      <w:r w:rsidRPr="00182C5B">
        <w:rPr>
          <w:b/>
        </w:rPr>
        <w:t>–</w:t>
      </w:r>
      <w:r w:rsidRPr="008F15B0">
        <w:rPr>
          <w:b/>
        </w:rPr>
        <w:t xml:space="preserve"> </w:t>
      </w:r>
      <w:r w:rsidRPr="008F15B0">
        <w:rPr>
          <w:sz w:val="28"/>
          <w:szCs w:val="28"/>
        </w:rPr>
        <w:t>О присутствии жиров можно судить по наличию полос поглощения на частотах ~1732 см</w:t>
      </w:r>
      <w:r w:rsidRPr="008F15B0">
        <w:rPr>
          <w:sz w:val="28"/>
          <w:szCs w:val="28"/>
          <w:vertAlign w:val="superscript"/>
        </w:rPr>
        <w:t>-1</w:t>
      </w:r>
      <w:r w:rsidRPr="008F15B0">
        <w:rPr>
          <w:sz w:val="28"/>
          <w:szCs w:val="28"/>
        </w:rPr>
        <w:t>.</w:t>
      </w:r>
    </w:p>
    <w:p w14:paraId="7A0D4A72" w14:textId="5D978696" w:rsidR="008F15B0" w:rsidRDefault="008F15B0" w:rsidP="008F15B0">
      <w:pPr>
        <w:spacing w:line="360" w:lineRule="auto"/>
        <w:ind w:firstLine="709"/>
        <w:jc w:val="both"/>
        <w:rPr>
          <w:sz w:val="28"/>
          <w:szCs w:val="28"/>
        </w:rPr>
      </w:pPr>
      <w:r w:rsidRPr="00182C5B">
        <w:rPr>
          <w:b/>
        </w:rPr>
        <w:t>–</w:t>
      </w:r>
      <w:r w:rsidRPr="008F15B0">
        <w:rPr>
          <w:b/>
        </w:rPr>
        <w:t xml:space="preserve"> </w:t>
      </w:r>
      <w:r w:rsidRPr="008F15B0">
        <w:rPr>
          <w:sz w:val="28"/>
          <w:szCs w:val="28"/>
        </w:rPr>
        <w:t>Основные изменения в ИК-спектрах образцов наблюдаются в области (400-1750 см</w:t>
      </w:r>
      <w:r w:rsidRPr="008F15B0">
        <w:rPr>
          <w:sz w:val="28"/>
          <w:szCs w:val="28"/>
          <w:vertAlign w:val="superscript"/>
        </w:rPr>
        <w:t>-1</w:t>
      </w:r>
      <w:r w:rsidRPr="008F15B0">
        <w:rPr>
          <w:sz w:val="28"/>
          <w:szCs w:val="28"/>
        </w:rPr>
        <w:t>). В спектрах образцов из фоновой и загрязненных зон обнаружены изменения в области валентных колебаний карбонильной и эфирной групп  ~1700, 1717 и 1741 см</w:t>
      </w:r>
      <w:r w:rsidRPr="008F15B0">
        <w:rPr>
          <w:sz w:val="28"/>
          <w:szCs w:val="28"/>
          <w:vertAlign w:val="superscript"/>
        </w:rPr>
        <w:t>-1</w:t>
      </w:r>
      <w:r w:rsidRPr="008F15B0">
        <w:rPr>
          <w:sz w:val="28"/>
          <w:szCs w:val="28"/>
        </w:rPr>
        <w:t>.</w:t>
      </w:r>
    </w:p>
    <w:p w14:paraId="45D67870" w14:textId="19130555" w:rsidR="008F15B0" w:rsidRDefault="008F15B0" w:rsidP="008F15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vertAlign w:val="superscript"/>
        </w:rPr>
        <w:drawing>
          <wp:anchor distT="0" distB="0" distL="114300" distR="114300" simplePos="0" relativeHeight="251678720" behindDoc="0" locked="0" layoutInCell="1" allowOverlap="1" wp14:anchorId="7043F0E9" wp14:editId="0861A704">
            <wp:simplePos x="0" y="0"/>
            <wp:positionH relativeFrom="column">
              <wp:posOffset>2691130</wp:posOffset>
            </wp:positionH>
            <wp:positionV relativeFrom="paragraph">
              <wp:posOffset>7620</wp:posOffset>
            </wp:positionV>
            <wp:extent cx="3194933" cy="5133975"/>
            <wp:effectExtent l="0" t="0" r="571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933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57F57D76" wp14:editId="21179E0D">
            <wp:simplePos x="0" y="0"/>
            <wp:positionH relativeFrom="column">
              <wp:posOffset>-441960</wp:posOffset>
            </wp:positionH>
            <wp:positionV relativeFrom="paragraph">
              <wp:posOffset>17145</wp:posOffset>
            </wp:positionV>
            <wp:extent cx="2907822" cy="5038498"/>
            <wp:effectExtent l="0" t="0" r="698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822" cy="503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49A10" w14:textId="3BA70FEF" w:rsidR="008F15B0" w:rsidRDefault="008F15B0" w:rsidP="008F15B0">
      <w:pPr>
        <w:spacing w:line="360" w:lineRule="auto"/>
        <w:ind w:firstLine="709"/>
        <w:jc w:val="both"/>
        <w:rPr>
          <w:sz w:val="28"/>
          <w:szCs w:val="28"/>
        </w:rPr>
      </w:pPr>
    </w:p>
    <w:p w14:paraId="131B1F8A" w14:textId="1295B133" w:rsidR="008F15B0" w:rsidRDefault="008F15B0" w:rsidP="008F15B0">
      <w:pPr>
        <w:spacing w:line="360" w:lineRule="auto"/>
        <w:ind w:firstLine="709"/>
        <w:jc w:val="both"/>
        <w:rPr>
          <w:sz w:val="28"/>
          <w:szCs w:val="28"/>
        </w:rPr>
      </w:pPr>
    </w:p>
    <w:p w14:paraId="13BBB09F" w14:textId="227374FE" w:rsidR="008F15B0" w:rsidRDefault="008F15B0" w:rsidP="008F15B0">
      <w:pPr>
        <w:spacing w:line="360" w:lineRule="auto"/>
        <w:ind w:firstLine="709"/>
        <w:jc w:val="both"/>
        <w:rPr>
          <w:sz w:val="28"/>
          <w:szCs w:val="28"/>
        </w:rPr>
      </w:pPr>
    </w:p>
    <w:p w14:paraId="425BF4B6" w14:textId="5CC7CC0C" w:rsidR="008F15B0" w:rsidRDefault="008F15B0" w:rsidP="008F15B0">
      <w:pPr>
        <w:spacing w:line="360" w:lineRule="auto"/>
        <w:ind w:firstLine="709"/>
        <w:jc w:val="both"/>
        <w:rPr>
          <w:sz w:val="28"/>
          <w:szCs w:val="28"/>
        </w:rPr>
      </w:pPr>
    </w:p>
    <w:p w14:paraId="77EBD1B5" w14:textId="2CD8F56E" w:rsidR="008F15B0" w:rsidRDefault="008F15B0" w:rsidP="008F15B0">
      <w:pPr>
        <w:spacing w:line="360" w:lineRule="auto"/>
        <w:ind w:firstLine="709"/>
        <w:jc w:val="both"/>
        <w:rPr>
          <w:sz w:val="28"/>
          <w:szCs w:val="28"/>
        </w:rPr>
      </w:pPr>
    </w:p>
    <w:p w14:paraId="1A4C4D5D" w14:textId="7C409870" w:rsidR="008F15B0" w:rsidRDefault="008F15B0" w:rsidP="008F15B0">
      <w:pPr>
        <w:spacing w:line="360" w:lineRule="auto"/>
        <w:ind w:firstLine="709"/>
        <w:jc w:val="both"/>
        <w:rPr>
          <w:sz w:val="28"/>
          <w:szCs w:val="28"/>
        </w:rPr>
      </w:pPr>
    </w:p>
    <w:p w14:paraId="5524EE9B" w14:textId="04E29C22" w:rsidR="008F15B0" w:rsidRDefault="008F15B0" w:rsidP="008F15B0">
      <w:pPr>
        <w:spacing w:line="360" w:lineRule="auto"/>
        <w:ind w:firstLine="709"/>
        <w:jc w:val="both"/>
        <w:rPr>
          <w:sz w:val="28"/>
          <w:szCs w:val="28"/>
        </w:rPr>
      </w:pPr>
    </w:p>
    <w:p w14:paraId="048C8671" w14:textId="1E0E5879" w:rsidR="008F15B0" w:rsidRDefault="008F15B0" w:rsidP="008F15B0">
      <w:pPr>
        <w:spacing w:line="360" w:lineRule="auto"/>
        <w:ind w:firstLine="709"/>
        <w:jc w:val="both"/>
        <w:rPr>
          <w:sz w:val="28"/>
          <w:szCs w:val="28"/>
        </w:rPr>
      </w:pPr>
    </w:p>
    <w:p w14:paraId="2764CF02" w14:textId="61664A47" w:rsidR="008F15B0" w:rsidRDefault="008F15B0" w:rsidP="008F15B0">
      <w:pPr>
        <w:spacing w:line="360" w:lineRule="auto"/>
        <w:ind w:firstLine="709"/>
        <w:jc w:val="both"/>
        <w:rPr>
          <w:sz w:val="28"/>
          <w:szCs w:val="28"/>
        </w:rPr>
      </w:pPr>
    </w:p>
    <w:p w14:paraId="2C3C7BBB" w14:textId="27638B07" w:rsidR="008F15B0" w:rsidRDefault="008F15B0" w:rsidP="008F15B0">
      <w:pPr>
        <w:spacing w:line="360" w:lineRule="auto"/>
        <w:ind w:firstLine="709"/>
        <w:jc w:val="both"/>
        <w:rPr>
          <w:sz w:val="28"/>
          <w:szCs w:val="28"/>
        </w:rPr>
      </w:pPr>
    </w:p>
    <w:p w14:paraId="30D95A12" w14:textId="1D6125CE" w:rsidR="008F15B0" w:rsidRDefault="008F15B0" w:rsidP="008F15B0">
      <w:pPr>
        <w:spacing w:line="360" w:lineRule="auto"/>
        <w:ind w:firstLine="709"/>
        <w:jc w:val="both"/>
        <w:rPr>
          <w:sz w:val="28"/>
          <w:szCs w:val="28"/>
        </w:rPr>
      </w:pPr>
    </w:p>
    <w:p w14:paraId="32F40B55" w14:textId="576377E5" w:rsidR="008F15B0" w:rsidRDefault="008F15B0" w:rsidP="008F15B0">
      <w:pPr>
        <w:spacing w:line="360" w:lineRule="auto"/>
        <w:ind w:firstLine="709"/>
        <w:jc w:val="both"/>
        <w:rPr>
          <w:sz w:val="28"/>
          <w:szCs w:val="28"/>
        </w:rPr>
      </w:pPr>
    </w:p>
    <w:p w14:paraId="1DFB78FD" w14:textId="358D03CD" w:rsidR="008F15B0" w:rsidRDefault="008F15B0" w:rsidP="008F15B0">
      <w:pPr>
        <w:spacing w:line="360" w:lineRule="auto"/>
        <w:ind w:firstLine="709"/>
        <w:jc w:val="both"/>
        <w:rPr>
          <w:sz w:val="28"/>
          <w:szCs w:val="28"/>
        </w:rPr>
      </w:pPr>
    </w:p>
    <w:p w14:paraId="3E1A377E" w14:textId="739382C1" w:rsidR="008F15B0" w:rsidRDefault="008F15B0" w:rsidP="008F15B0">
      <w:pPr>
        <w:spacing w:line="360" w:lineRule="auto"/>
        <w:ind w:firstLine="709"/>
        <w:jc w:val="both"/>
        <w:rPr>
          <w:sz w:val="28"/>
          <w:szCs w:val="28"/>
        </w:rPr>
      </w:pPr>
    </w:p>
    <w:p w14:paraId="5294AB96" w14:textId="642E9899" w:rsidR="008F15B0" w:rsidRDefault="008F15B0" w:rsidP="008F15B0">
      <w:pPr>
        <w:spacing w:line="360" w:lineRule="auto"/>
        <w:ind w:firstLine="709"/>
        <w:jc w:val="both"/>
        <w:rPr>
          <w:sz w:val="28"/>
          <w:szCs w:val="28"/>
        </w:rPr>
      </w:pPr>
    </w:p>
    <w:p w14:paraId="20D1750E" w14:textId="7C4F71CC" w:rsidR="008F15B0" w:rsidRDefault="008F15B0" w:rsidP="008F15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12E2A1" wp14:editId="0DD02A1E">
                <wp:simplePos x="0" y="0"/>
                <wp:positionH relativeFrom="page">
                  <wp:posOffset>552450</wp:posOffset>
                </wp:positionH>
                <wp:positionV relativeFrom="paragraph">
                  <wp:posOffset>396875</wp:posOffset>
                </wp:positionV>
                <wp:extent cx="2952750" cy="638175"/>
                <wp:effectExtent l="0" t="0" r="19050" b="2857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9DD53" w14:textId="6A7ADF4A" w:rsidR="008F15B0" w:rsidRPr="00C423CB" w:rsidRDefault="008F15B0" w:rsidP="00C423C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D208C">
                              <w:rPr>
                                <w:b/>
                              </w:rPr>
                              <w:t xml:space="preserve">Рисунок </w:t>
                            </w:r>
                            <w:r>
                              <w:rPr>
                                <w:b/>
                              </w:rPr>
                              <w:t xml:space="preserve">6 </w:t>
                            </w:r>
                            <w:r w:rsidRPr="00CD208C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ИК- спектр корневищ Лапчатки прямостоячей</w:t>
                            </w:r>
                            <w:r w:rsidR="005E4E14">
                              <w:rPr>
                                <w:b/>
                              </w:rPr>
                              <w:t xml:space="preserve"> (пояснения в тексте)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E2A1" id="Надпись 18" o:spid="_x0000_s1033" type="#_x0000_t202" style="position:absolute;left:0;text-align:left;margin-left:43.5pt;margin-top:31.25pt;width:232.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" fillcolor="white [3201]" strokeweight=".5pt">
                <v:textbox>
                  <w:txbxContent>
                    <w:p w14:paraId="57F9DD53" w14:textId="6A7ADF4A" w:rsidR="008F15B0" w:rsidRPr="00C423CB" w:rsidRDefault="008F15B0" w:rsidP="00C423CB">
                      <w:pPr>
                        <w:jc w:val="both"/>
                        <w:rPr>
                          <w:b/>
                        </w:rPr>
                      </w:pPr>
                      <w:r w:rsidRPr="00CD208C">
                        <w:rPr>
                          <w:b/>
                        </w:rPr>
                        <w:t xml:space="preserve">Рисунок </w:t>
                      </w:r>
                      <w:r>
                        <w:rPr>
                          <w:b/>
                        </w:rPr>
                        <w:t xml:space="preserve">6 </w:t>
                      </w:r>
                      <w:r w:rsidRPr="00CD208C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ИК- спектр корневищ Лапчатки прямостоячей</w:t>
                      </w:r>
                      <w:r w:rsidR="005E4E14">
                        <w:rPr>
                          <w:b/>
                        </w:rPr>
                        <w:t xml:space="preserve"> (пояснения в тексте)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6121D4" w14:textId="06017981" w:rsidR="008F15B0" w:rsidRDefault="008F15B0" w:rsidP="008F15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812430" wp14:editId="4DB14A06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3048000" cy="581025"/>
                <wp:effectExtent l="0" t="0" r="19050" b="2857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775AD" w14:textId="0C7E5358" w:rsidR="008F15B0" w:rsidRPr="00C423CB" w:rsidRDefault="008F15B0" w:rsidP="00C423C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D208C">
                              <w:rPr>
                                <w:b/>
                              </w:rPr>
                              <w:t xml:space="preserve">Рисунок </w:t>
                            </w:r>
                            <w:r>
                              <w:rPr>
                                <w:b/>
                              </w:rPr>
                              <w:t xml:space="preserve">7 </w:t>
                            </w:r>
                            <w:r w:rsidRPr="00CD208C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ИК- спектр </w:t>
                            </w:r>
                            <w:r w:rsidR="005E4E14">
                              <w:rPr>
                                <w:b/>
                              </w:rPr>
                              <w:t>цветков Череды трехраздельной (пояснения в тексте)</w:t>
                            </w:r>
                            <w:r w:rsidRPr="00C423CB">
                              <w:rPr>
                                <w:b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2430" id="Надпись 19" o:spid="_x0000_s1034" type="#_x0000_t202" style="position:absolute;left:0;text-align:left;margin-left:188.8pt;margin-top:5.6pt;width:240pt;height:45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" fillcolor="white [3201]" strokeweight=".5pt">
                <v:textbox>
                  <w:txbxContent>
                    <w:p w14:paraId="6AA775AD" w14:textId="0C7E5358" w:rsidR="008F15B0" w:rsidRPr="00C423CB" w:rsidRDefault="008F15B0" w:rsidP="00C423CB">
                      <w:pPr>
                        <w:jc w:val="both"/>
                        <w:rPr>
                          <w:b/>
                        </w:rPr>
                      </w:pPr>
                      <w:r w:rsidRPr="00CD208C">
                        <w:rPr>
                          <w:b/>
                        </w:rPr>
                        <w:t xml:space="preserve">Рисунок </w:t>
                      </w:r>
                      <w:r>
                        <w:rPr>
                          <w:b/>
                        </w:rPr>
                        <w:t xml:space="preserve">7 </w:t>
                      </w:r>
                      <w:r w:rsidRPr="00CD208C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ИК- спектр </w:t>
                      </w:r>
                      <w:r w:rsidR="005E4E14">
                        <w:rPr>
                          <w:b/>
                        </w:rPr>
                        <w:t>цветков Череды трехраздельной (пояснения в тексте)</w:t>
                      </w:r>
                      <w:r w:rsidRPr="00C423CB">
                        <w:rPr>
                          <w:b/>
                        </w:rPr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7C5AF4" w14:textId="180D653A" w:rsidR="008F15B0" w:rsidRDefault="008F15B0" w:rsidP="008F15B0">
      <w:pPr>
        <w:spacing w:line="360" w:lineRule="auto"/>
        <w:ind w:firstLine="709"/>
        <w:jc w:val="both"/>
        <w:rPr>
          <w:sz w:val="28"/>
          <w:szCs w:val="28"/>
        </w:rPr>
      </w:pPr>
    </w:p>
    <w:p w14:paraId="54F1214F" w14:textId="73A22098" w:rsidR="005E4E14" w:rsidRDefault="005E4E14" w:rsidP="008F15B0">
      <w:pPr>
        <w:spacing w:line="360" w:lineRule="auto"/>
        <w:ind w:firstLine="709"/>
        <w:jc w:val="both"/>
        <w:rPr>
          <w:sz w:val="28"/>
          <w:szCs w:val="28"/>
        </w:rPr>
      </w:pPr>
    </w:p>
    <w:p w14:paraId="74A9C4A0" w14:textId="64293196" w:rsidR="005E4E14" w:rsidRDefault="005E4E14" w:rsidP="005E4E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r w:rsidRPr="005E4E14">
        <w:rPr>
          <w:sz w:val="28"/>
          <w:szCs w:val="28"/>
        </w:rPr>
        <w:t>определени</w:t>
      </w:r>
      <w:r>
        <w:rPr>
          <w:sz w:val="28"/>
          <w:szCs w:val="28"/>
        </w:rPr>
        <w:t xml:space="preserve">я </w:t>
      </w:r>
      <w:proofErr w:type="spellStart"/>
      <w:r w:rsidRPr="005E4E14">
        <w:rPr>
          <w:sz w:val="28"/>
          <w:szCs w:val="28"/>
        </w:rPr>
        <w:t>изофлавоноидов</w:t>
      </w:r>
      <w:proofErr w:type="spellEnd"/>
      <w:r w:rsidRPr="005E4E14">
        <w:rPr>
          <w:sz w:val="28"/>
          <w:szCs w:val="28"/>
        </w:rPr>
        <w:t>, флавоноидов и фенолкарбоновых кислот в</w:t>
      </w:r>
      <w:r>
        <w:rPr>
          <w:sz w:val="28"/>
          <w:szCs w:val="28"/>
        </w:rPr>
        <w:t xml:space="preserve"> </w:t>
      </w:r>
      <w:r w:rsidRPr="005E4E14">
        <w:rPr>
          <w:sz w:val="28"/>
          <w:szCs w:val="28"/>
        </w:rPr>
        <w:t>траве С</w:t>
      </w:r>
      <w:r>
        <w:rPr>
          <w:sz w:val="28"/>
          <w:szCs w:val="28"/>
        </w:rPr>
        <w:t>т</w:t>
      </w:r>
      <w:r w:rsidRPr="005E4E14">
        <w:rPr>
          <w:sz w:val="28"/>
          <w:szCs w:val="28"/>
        </w:rPr>
        <w:t>альника полевого (</w:t>
      </w:r>
      <w:proofErr w:type="spellStart"/>
      <w:r w:rsidRPr="005E4E14">
        <w:rPr>
          <w:sz w:val="28"/>
          <w:szCs w:val="28"/>
        </w:rPr>
        <w:t>Ononis</w:t>
      </w:r>
      <w:proofErr w:type="spellEnd"/>
      <w:r w:rsidRPr="005E4E14">
        <w:rPr>
          <w:sz w:val="28"/>
          <w:szCs w:val="28"/>
        </w:rPr>
        <w:t xml:space="preserve"> </w:t>
      </w:r>
      <w:proofErr w:type="spellStart"/>
      <w:r w:rsidRPr="005E4E14">
        <w:rPr>
          <w:sz w:val="28"/>
          <w:szCs w:val="28"/>
        </w:rPr>
        <w:t>arvensis</w:t>
      </w:r>
      <w:proofErr w:type="spellEnd"/>
      <w:r w:rsidRPr="005E4E1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816CF">
        <w:rPr>
          <w:sz w:val="28"/>
          <w:szCs w:val="28"/>
        </w:rPr>
        <w:t xml:space="preserve">авторы статьи </w:t>
      </w:r>
      <w:r>
        <w:rPr>
          <w:sz w:val="28"/>
          <w:szCs w:val="28"/>
        </w:rPr>
        <w:t>использовал</w:t>
      </w:r>
      <w:r w:rsidR="00E816CF">
        <w:rPr>
          <w:sz w:val="28"/>
          <w:szCs w:val="28"/>
        </w:rPr>
        <w:t>и</w:t>
      </w:r>
      <w:r>
        <w:rPr>
          <w:sz w:val="28"/>
          <w:szCs w:val="28"/>
        </w:rPr>
        <w:t xml:space="preserve"> метод УФ- </w:t>
      </w:r>
      <w:proofErr w:type="spellStart"/>
      <w:r w:rsidR="007C6D76">
        <w:rPr>
          <w:sz w:val="28"/>
          <w:szCs w:val="28"/>
        </w:rPr>
        <w:t>спетрофотометрии</w:t>
      </w:r>
      <w:proofErr w:type="spellEnd"/>
      <w:r w:rsidR="00BA07CD">
        <w:rPr>
          <w:sz w:val="28"/>
          <w:szCs w:val="28"/>
        </w:rPr>
        <w:fldChar w:fldCharType="begin"/>
      </w:r>
      <w:r w:rsidR="00BA07CD">
        <w:rPr>
          <w:sz w:val="28"/>
          <w:szCs w:val="28"/>
        </w:rPr>
        <w:instrText xml:space="preserve"> HYPERLINK  \l "_Список_литературы" </w:instrText>
      </w:r>
      <w:r w:rsidR="00BA07CD">
        <w:rPr>
          <w:sz w:val="28"/>
          <w:szCs w:val="28"/>
        </w:rPr>
        <w:fldChar w:fldCharType="separate"/>
      </w:r>
      <w:r w:rsidR="00BA07CD" w:rsidRPr="00BA07CD">
        <w:rPr>
          <w:rStyle w:val="a4"/>
          <w:sz w:val="28"/>
          <w:szCs w:val="28"/>
        </w:rPr>
        <w:t>[8]</w:t>
      </w:r>
      <w:r w:rsidR="00BA07CD">
        <w:rPr>
          <w:sz w:val="28"/>
          <w:szCs w:val="28"/>
        </w:rPr>
        <w:fldChar w:fldCharType="end"/>
      </w:r>
      <w:r w:rsidR="007C6D76">
        <w:rPr>
          <w:sz w:val="28"/>
          <w:szCs w:val="28"/>
        </w:rPr>
        <w:t xml:space="preserve">. </w:t>
      </w:r>
    </w:p>
    <w:p w14:paraId="1DCF6011" w14:textId="08C70014" w:rsidR="007C6D76" w:rsidRDefault="007C6D76" w:rsidP="007C6D76">
      <w:pPr>
        <w:spacing w:line="360" w:lineRule="auto"/>
        <w:ind w:firstLine="709"/>
        <w:jc w:val="both"/>
        <w:rPr>
          <w:sz w:val="28"/>
          <w:szCs w:val="28"/>
        </w:rPr>
      </w:pPr>
      <w:r w:rsidRPr="007C6D76">
        <w:rPr>
          <w:sz w:val="28"/>
          <w:szCs w:val="28"/>
        </w:rPr>
        <w:t xml:space="preserve">В УФ-спектре </w:t>
      </w:r>
      <w:proofErr w:type="spellStart"/>
      <w:r w:rsidRPr="007C6D76">
        <w:rPr>
          <w:sz w:val="28"/>
          <w:szCs w:val="28"/>
        </w:rPr>
        <w:t>водно</w:t>
      </w:r>
      <w:proofErr w:type="spellEnd"/>
      <w:r w:rsidRPr="007C6D76">
        <w:rPr>
          <w:sz w:val="28"/>
          <w:szCs w:val="28"/>
        </w:rPr>
        <w:t xml:space="preserve"> - спиртового извлечения из травы стальника, наблюдались максимумы </w:t>
      </w:r>
      <w:proofErr w:type="spellStart"/>
      <w:r w:rsidRPr="007C6D76">
        <w:rPr>
          <w:sz w:val="28"/>
          <w:szCs w:val="28"/>
        </w:rPr>
        <w:t>светопоглощения</w:t>
      </w:r>
      <w:proofErr w:type="spellEnd"/>
      <w:r w:rsidRPr="007C6D76">
        <w:rPr>
          <w:sz w:val="28"/>
          <w:szCs w:val="28"/>
        </w:rPr>
        <w:t xml:space="preserve"> в области 260 </w:t>
      </w:r>
      <w:proofErr w:type="spellStart"/>
      <w:r w:rsidRPr="007C6D76">
        <w:rPr>
          <w:sz w:val="28"/>
          <w:szCs w:val="28"/>
        </w:rPr>
        <w:t>нм</w:t>
      </w:r>
      <w:proofErr w:type="spellEnd"/>
      <w:r w:rsidRPr="007C6D76">
        <w:rPr>
          <w:sz w:val="28"/>
          <w:szCs w:val="28"/>
        </w:rPr>
        <w:t xml:space="preserve"> , 300нм, 325нм (Рис. 8.). Максимум поглощения при 260 </w:t>
      </w:r>
      <w:proofErr w:type="spellStart"/>
      <w:r w:rsidRPr="007C6D76">
        <w:rPr>
          <w:sz w:val="28"/>
          <w:szCs w:val="28"/>
        </w:rPr>
        <w:t>нм</w:t>
      </w:r>
      <w:proofErr w:type="spellEnd"/>
      <w:r w:rsidRPr="007C6D76">
        <w:rPr>
          <w:sz w:val="28"/>
          <w:szCs w:val="28"/>
        </w:rPr>
        <w:t xml:space="preserve"> был обусловлен присутствием в анализируемом растворе </w:t>
      </w:r>
      <w:proofErr w:type="spellStart"/>
      <w:r w:rsidRPr="007C6D76">
        <w:rPr>
          <w:sz w:val="28"/>
          <w:szCs w:val="28"/>
        </w:rPr>
        <w:t>изофлавоноидов</w:t>
      </w:r>
      <w:proofErr w:type="spellEnd"/>
      <w:r w:rsidRPr="007C6D76">
        <w:rPr>
          <w:sz w:val="28"/>
          <w:szCs w:val="28"/>
        </w:rPr>
        <w:t xml:space="preserve">, а при 300 </w:t>
      </w:r>
      <w:proofErr w:type="spellStart"/>
      <w:r w:rsidRPr="007C6D76">
        <w:rPr>
          <w:sz w:val="28"/>
          <w:szCs w:val="28"/>
        </w:rPr>
        <w:t>нм</w:t>
      </w:r>
      <w:proofErr w:type="spellEnd"/>
      <w:r w:rsidRPr="007C6D76">
        <w:rPr>
          <w:sz w:val="28"/>
          <w:szCs w:val="28"/>
        </w:rPr>
        <w:t xml:space="preserve"> и 325 </w:t>
      </w:r>
      <w:proofErr w:type="spellStart"/>
      <w:r w:rsidRPr="007C6D76">
        <w:rPr>
          <w:sz w:val="28"/>
          <w:szCs w:val="28"/>
        </w:rPr>
        <w:t>нм</w:t>
      </w:r>
      <w:proofErr w:type="spellEnd"/>
      <w:r w:rsidRPr="007C6D76">
        <w:rPr>
          <w:sz w:val="28"/>
          <w:szCs w:val="28"/>
        </w:rPr>
        <w:t xml:space="preserve"> – фенолкарбоновых кислот.</w:t>
      </w:r>
    </w:p>
    <w:p w14:paraId="333E1088" w14:textId="4560434C" w:rsidR="007C6D76" w:rsidRDefault="007C6D76" w:rsidP="007C6D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124DA3E7" wp14:editId="19029C5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934075" cy="2133600"/>
            <wp:effectExtent l="0" t="0" r="952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945B2" w14:textId="7E93A7FC" w:rsidR="007C6D76" w:rsidRDefault="007C6D76" w:rsidP="007C6D76">
      <w:pPr>
        <w:spacing w:line="360" w:lineRule="auto"/>
        <w:ind w:firstLine="709"/>
        <w:jc w:val="both"/>
        <w:rPr>
          <w:sz w:val="28"/>
          <w:szCs w:val="28"/>
        </w:rPr>
      </w:pPr>
    </w:p>
    <w:p w14:paraId="01A06516" w14:textId="0152BE42" w:rsidR="007C6D76" w:rsidRDefault="007C6D76" w:rsidP="007C6D76">
      <w:pPr>
        <w:spacing w:line="360" w:lineRule="auto"/>
        <w:ind w:firstLine="709"/>
        <w:jc w:val="both"/>
        <w:rPr>
          <w:sz w:val="28"/>
          <w:szCs w:val="28"/>
        </w:rPr>
      </w:pPr>
    </w:p>
    <w:p w14:paraId="5E59A578" w14:textId="302DDA7A" w:rsidR="007C6D76" w:rsidRDefault="007C6D76" w:rsidP="007C6D76">
      <w:pPr>
        <w:spacing w:line="360" w:lineRule="auto"/>
        <w:ind w:firstLine="709"/>
        <w:jc w:val="both"/>
        <w:rPr>
          <w:sz w:val="28"/>
          <w:szCs w:val="28"/>
        </w:rPr>
      </w:pPr>
    </w:p>
    <w:p w14:paraId="6A23386F" w14:textId="6438EA6A" w:rsidR="007C6D76" w:rsidRDefault="007C6D76" w:rsidP="007C6D76">
      <w:pPr>
        <w:spacing w:line="360" w:lineRule="auto"/>
        <w:ind w:firstLine="709"/>
        <w:jc w:val="both"/>
        <w:rPr>
          <w:sz w:val="28"/>
          <w:szCs w:val="28"/>
        </w:rPr>
      </w:pPr>
    </w:p>
    <w:p w14:paraId="7685DA84" w14:textId="081CFD62" w:rsidR="007C6D76" w:rsidRDefault="007C6D76" w:rsidP="007C6D76">
      <w:pPr>
        <w:spacing w:line="360" w:lineRule="auto"/>
        <w:ind w:firstLine="709"/>
        <w:jc w:val="both"/>
        <w:rPr>
          <w:sz w:val="28"/>
          <w:szCs w:val="28"/>
        </w:rPr>
      </w:pPr>
    </w:p>
    <w:p w14:paraId="5B313CCA" w14:textId="0AF60753" w:rsidR="007C6D76" w:rsidRDefault="007C6D76" w:rsidP="007C6D76">
      <w:pPr>
        <w:spacing w:line="360" w:lineRule="auto"/>
        <w:ind w:firstLine="709"/>
        <w:jc w:val="both"/>
        <w:rPr>
          <w:sz w:val="28"/>
          <w:szCs w:val="28"/>
        </w:rPr>
      </w:pPr>
    </w:p>
    <w:p w14:paraId="1B83AAE2" w14:textId="64AE2716" w:rsidR="007C6D76" w:rsidRDefault="007C6D76" w:rsidP="007C6D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05D14F" wp14:editId="12B78306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5848350" cy="581025"/>
                <wp:effectExtent l="0" t="0" r="19050" b="2857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A8B90" w14:textId="038903D3" w:rsidR="007C6D76" w:rsidRPr="00C423CB" w:rsidRDefault="007C6D76" w:rsidP="00C423C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D208C">
                              <w:rPr>
                                <w:b/>
                              </w:rPr>
                              <w:t xml:space="preserve">Рисунок </w:t>
                            </w:r>
                            <w:r>
                              <w:rPr>
                                <w:b/>
                              </w:rPr>
                              <w:t xml:space="preserve">8 </w:t>
                            </w:r>
                            <w:r w:rsidRPr="00CD208C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УФ-спектр поглощения водно-спиртового извлечения из травы стальника полевого (а) и модельной смеси (б)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D14F" id="Надпись 21" o:spid="_x0000_s1035" type="#_x0000_t202" style="position:absolute;left:0;text-align:left;margin-left:409.3pt;margin-top:11.6pt;width:460.5pt;height:45.7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" fillcolor="white [3201]" strokeweight=".5pt">
                <v:textbox>
                  <w:txbxContent>
                    <w:p w14:paraId="48BA8B90" w14:textId="038903D3" w:rsidR="007C6D76" w:rsidRPr="00C423CB" w:rsidRDefault="007C6D76" w:rsidP="00C423CB">
                      <w:pPr>
                        <w:jc w:val="both"/>
                        <w:rPr>
                          <w:b/>
                        </w:rPr>
                      </w:pPr>
                      <w:r w:rsidRPr="00CD208C">
                        <w:rPr>
                          <w:b/>
                        </w:rPr>
                        <w:t xml:space="preserve">Рисунок </w:t>
                      </w:r>
                      <w:r>
                        <w:rPr>
                          <w:b/>
                        </w:rPr>
                        <w:t xml:space="preserve">8 </w:t>
                      </w:r>
                      <w:r w:rsidRPr="00CD208C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УФ-спектр поглощения водно-спиртового извлечения из травы стальника полевого (а) и модельной смеси (б)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83D7C1" w14:textId="555AA6FA" w:rsidR="007C6D76" w:rsidRDefault="007C6D76" w:rsidP="007C6D76">
      <w:pPr>
        <w:spacing w:line="360" w:lineRule="auto"/>
        <w:ind w:firstLine="709"/>
        <w:jc w:val="both"/>
        <w:rPr>
          <w:sz w:val="28"/>
          <w:szCs w:val="28"/>
        </w:rPr>
      </w:pPr>
    </w:p>
    <w:p w14:paraId="11C4A901" w14:textId="40943938" w:rsidR="001D3E31" w:rsidRDefault="001D3E31" w:rsidP="007C6D76">
      <w:pPr>
        <w:spacing w:line="360" w:lineRule="auto"/>
        <w:ind w:firstLine="709"/>
        <w:jc w:val="both"/>
        <w:rPr>
          <w:sz w:val="28"/>
          <w:szCs w:val="28"/>
        </w:rPr>
      </w:pPr>
    </w:p>
    <w:p w14:paraId="7628637D" w14:textId="75B61769" w:rsidR="00FB765F" w:rsidRDefault="00FB765F" w:rsidP="00FB765F">
      <w:pPr>
        <w:spacing w:line="360" w:lineRule="auto"/>
        <w:ind w:firstLine="709"/>
        <w:jc w:val="both"/>
        <w:rPr>
          <w:sz w:val="28"/>
          <w:szCs w:val="28"/>
        </w:rPr>
      </w:pPr>
      <w:r w:rsidRPr="00FB765F">
        <w:rPr>
          <w:sz w:val="28"/>
          <w:szCs w:val="28"/>
        </w:rPr>
        <w:t>Для количественного определения углеводов в растительном сырье</w:t>
      </w:r>
      <w:r>
        <w:rPr>
          <w:sz w:val="28"/>
          <w:szCs w:val="28"/>
        </w:rPr>
        <w:t xml:space="preserve"> </w:t>
      </w:r>
      <w:r w:rsidRPr="00FB765F">
        <w:rPr>
          <w:sz w:val="28"/>
          <w:szCs w:val="28"/>
        </w:rPr>
        <w:t>Чертополох</w:t>
      </w:r>
      <w:r>
        <w:rPr>
          <w:sz w:val="28"/>
          <w:szCs w:val="28"/>
        </w:rPr>
        <w:t>а</w:t>
      </w:r>
      <w:r w:rsidRPr="00FB765F">
        <w:rPr>
          <w:sz w:val="28"/>
          <w:szCs w:val="28"/>
        </w:rPr>
        <w:t xml:space="preserve"> курчав</w:t>
      </w:r>
      <w:r>
        <w:rPr>
          <w:sz w:val="28"/>
          <w:szCs w:val="28"/>
        </w:rPr>
        <w:t>ого (</w:t>
      </w:r>
      <w:proofErr w:type="spellStart"/>
      <w:r w:rsidR="00FB39CF">
        <w:rPr>
          <w:sz w:val="28"/>
          <w:szCs w:val="28"/>
          <w:lang w:val="en-US"/>
        </w:rPr>
        <w:t>Carduus</w:t>
      </w:r>
      <w:proofErr w:type="spellEnd"/>
      <w:r w:rsidRPr="00FB765F">
        <w:rPr>
          <w:sz w:val="28"/>
          <w:szCs w:val="28"/>
        </w:rPr>
        <w:t xml:space="preserve"> </w:t>
      </w:r>
      <w:proofErr w:type="spellStart"/>
      <w:r w:rsidR="00FB39CF">
        <w:rPr>
          <w:sz w:val="28"/>
          <w:szCs w:val="28"/>
          <w:lang w:val="en-US"/>
        </w:rPr>
        <w:t>crispus</w:t>
      </w:r>
      <w:proofErr w:type="spellEnd"/>
      <w:r w:rsidRPr="00FB765F">
        <w:rPr>
          <w:sz w:val="28"/>
          <w:szCs w:val="28"/>
        </w:rPr>
        <w:t xml:space="preserve"> L.</w:t>
      </w:r>
      <w:r>
        <w:rPr>
          <w:sz w:val="28"/>
          <w:szCs w:val="28"/>
        </w:rPr>
        <w:t xml:space="preserve">) </w:t>
      </w:r>
      <w:r w:rsidR="00E816CF">
        <w:rPr>
          <w:sz w:val="28"/>
          <w:szCs w:val="28"/>
        </w:rPr>
        <w:t xml:space="preserve">авторы </w:t>
      </w:r>
      <w:r>
        <w:rPr>
          <w:sz w:val="28"/>
          <w:szCs w:val="28"/>
        </w:rPr>
        <w:t>использовал</w:t>
      </w:r>
      <w:r w:rsidR="00E816CF">
        <w:rPr>
          <w:sz w:val="28"/>
          <w:szCs w:val="28"/>
        </w:rPr>
        <w:t>и</w:t>
      </w:r>
      <w:r>
        <w:rPr>
          <w:sz w:val="28"/>
          <w:szCs w:val="28"/>
        </w:rPr>
        <w:t xml:space="preserve"> метод </w:t>
      </w:r>
      <w:r w:rsidRPr="00FB765F">
        <w:rPr>
          <w:sz w:val="28"/>
          <w:szCs w:val="28"/>
        </w:rPr>
        <w:t>УФ</w:t>
      </w:r>
      <w:r>
        <w:rPr>
          <w:sz w:val="28"/>
          <w:szCs w:val="28"/>
        </w:rPr>
        <w:t xml:space="preserve">- </w:t>
      </w:r>
      <w:r w:rsidRPr="00FB765F">
        <w:rPr>
          <w:sz w:val="28"/>
          <w:szCs w:val="28"/>
        </w:rPr>
        <w:t>спектрофотометрии</w:t>
      </w:r>
      <w:hyperlink w:anchor="_Список_литературы" w:history="1">
        <w:r w:rsidRPr="00BA07CD">
          <w:rPr>
            <w:rStyle w:val="a4"/>
            <w:sz w:val="28"/>
            <w:szCs w:val="28"/>
          </w:rPr>
          <w:t>[9]</w:t>
        </w:r>
      </w:hyperlink>
      <w:r>
        <w:rPr>
          <w:sz w:val="28"/>
          <w:szCs w:val="28"/>
        </w:rPr>
        <w:t>. О</w:t>
      </w:r>
      <w:r w:rsidRPr="00FB765F">
        <w:rPr>
          <w:sz w:val="28"/>
          <w:szCs w:val="28"/>
        </w:rPr>
        <w:t>птическую плотность</w:t>
      </w:r>
      <w:r>
        <w:rPr>
          <w:sz w:val="28"/>
          <w:szCs w:val="28"/>
        </w:rPr>
        <w:t xml:space="preserve"> экстракта чертополоха проводили</w:t>
      </w:r>
      <w:r w:rsidRPr="00FB765F">
        <w:rPr>
          <w:sz w:val="28"/>
          <w:szCs w:val="28"/>
        </w:rPr>
        <w:t xml:space="preserve"> при длине волны 490 </w:t>
      </w:r>
      <w:proofErr w:type="spellStart"/>
      <w:r w:rsidRPr="00FB765F">
        <w:rPr>
          <w:sz w:val="28"/>
          <w:szCs w:val="28"/>
        </w:rPr>
        <w:t>нм</w:t>
      </w:r>
      <w:proofErr w:type="spellEnd"/>
      <w:r w:rsidRPr="00FB765F">
        <w:rPr>
          <w:sz w:val="28"/>
          <w:szCs w:val="28"/>
        </w:rPr>
        <w:t>. Измерения проводились три</w:t>
      </w:r>
      <w:r>
        <w:rPr>
          <w:sz w:val="28"/>
          <w:szCs w:val="28"/>
        </w:rPr>
        <w:t xml:space="preserve"> </w:t>
      </w:r>
      <w:r w:rsidRPr="00FB765F">
        <w:rPr>
          <w:sz w:val="28"/>
          <w:szCs w:val="28"/>
        </w:rPr>
        <w:t>раза.</w:t>
      </w:r>
    </w:p>
    <w:p w14:paraId="1163F97B" w14:textId="0485B8D2" w:rsidR="001D3E31" w:rsidRDefault="00FB765F" w:rsidP="00FB765F">
      <w:pPr>
        <w:spacing w:line="360" w:lineRule="auto"/>
        <w:ind w:firstLine="709"/>
        <w:jc w:val="both"/>
        <w:rPr>
          <w:sz w:val="28"/>
          <w:szCs w:val="28"/>
        </w:rPr>
      </w:pPr>
      <w:r w:rsidRPr="00FB765F">
        <w:rPr>
          <w:sz w:val="28"/>
          <w:szCs w:val="28"/>
        </w:rPr>
        <w:t>Содержание углеводов в пересчете на абсолютно сухое сырье в</w:t>
      </w:r>
      <w:r>
        <w:rPr>
          <w:sz w:val="28"/>
          <w:szCs w:val="28"/>
        </w:rPr>
        <w:t xml:space="preserve"> </w:t>
      </w:r>
      <w:r w:rsidRPr="00FB765F">
        <w:rPr>
          <w:sz w:val="28"/>
          <w:szCs w:val="28"/>
        </w:rPr>
        <w:t>процентах (</w:t>
      </w:r>
      <m:oMath>
        <m:r>
          <w:rPr>
            <w:rFonts w:ascii="Cambria Math" w:hAnsi="Cambria Math"/>
            <w:sz w:val="36"/>
            <w:szCs w:val="36"/>
            <w:lang w:val="en-US"/>
          </w:rPr>
          <m:t>X</m:t>
        </m:r>
      </m:oMath>
      <w:r w:rsidRPr="00FB765F">
        <w:rPr>
          <w:sz w:val="28"/>
          <w:szCs w:val="28"/>
        </w:rPr>
        <w:t>) вычисляют по формуле:</w:t>
      </w:r>
    </w:p>
    <w:p w14:paraId="51F76C68" w14:textId="26CA1D75" w:rsidR="00FB765F" w:rsidRPr="00FB765F" w:rsidRDefault="00FB765F" w:rsidP="00FB765F">
      <w:pPr>
        <w:spacing w:line="360" w:lineRule="auto"/>
        <w:ind w:firstLine="709"/>
        <w:jc w:val="both"/>
        <w:rPr>
          <w:i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  <w:lang w:val="en-US"/>
            </w:rPr>
            <m:t>X</m:t>
          </m:r>
          <m:r>
            <w:rPr>
              <w:rFonts w:ascii="Cambria Math" w:hAnsi="Cambria Math"/>
              <w:sz w:val="36"/>
              <w:szCs w:val="36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D*25*100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490*1*2*(100-W)</m:t>
              </m:r>
            </m:den>
          </m:f>
        </m:oMath>
      </m:oMathPara>
    </w:p>
    <w:p w14:paraId="15651B8D" w14:textId="77777777" w:rsidR="00FB765F" w:rsidRDefault="00FB765F" w:rsidP="00FB765F">
      <w:pPr>
        <w:spacing w:line="360" w:lineRule="auto"/>
        <w:ind w:firstLine="709"/>
        <w:jc w:val="both"/>
        <w:rPr>
          <w:sz w:val="28"/>
          <w:szCs w:val="28"/>
        </w:rPr>
      </w:pPr>
      <w:r w:rsidRPr="00FB765F">
        <w:rPr>
          <w:sz w:val="28"/>
          <w:szCs w:val="28"/>
        </w:rPr>
        <w:t>где,</w:t>
      </w:r>
    </w:p>
    <w:p w14:paraId="5B71D9AB" w14:textId="77777777" w:rsidR="00FB765F" w:rsidRDefault="00FB765F" w:rsidP="00FB765F">
      <w:pPr>
        <w:spacing w:line="360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36"/>
            <w:szCs w:val="36"/>
          </w:rPr>
          <m:t>D</m:t>
        </m:r>
      </m:oMath>
      <w:r w:rsidRPr="00FB765F">
        <w:rPr>
          <w:sz w:val="28"/>
          <w:szCs w:val="28"/>
        </w:rPr>
        <w:t xml:space="preserve"> – оптическая плотность испытуемого раствора при длине волны 272</w:t>
      </w:r>
      <w:r>
        <w:rPr>
          <w:sz w:val="28"/>
          <w:szCs w:val="28"/>
        </w:rPr>
        <w:t xml:space="preserve"> </w:t>
      </w:r>
      <w:proofErr w:type="spellStart"/>
      <w:r w:rsidRPr="00FB765F">
        <w:rPr>
          <w:sz w:val="28"/>
          <w:szCs w:val="28"/>
        </w:rPr>
        <w:t>нм</w:t>
      </w:r>
      <w:proofErr w:type="spellEnd"/>
      <w:r w:rsidRPr="00FB765F">
        <w:rPr>
          <w:sz w:val="28"/>
          <w:szCs w:val="28"/>
        </w:rPr>
        <w:t>;</w:t>
      </w:r>
    </w:p>
    <w:p w14:paraId="22BF243A" w14:textId="77777777" w:rsidR="00FB765F" w:rsidRDefault="00FB765F" w:rsidP="00FB765F">
      <w:pPr>
        <w:spacing w:line="360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36"/>
            <w:szCs w:val="36"/>
          </w:rPr>
          <w:lastRenderedPageBreak/>
          <m:t>490</m:t>
        </m:r>
      </m:oMath>
      <w:r w:rsidRPr="00FB765F">
        <w:rPr>
          <w:sz w:val="28"/>
          <w:szCs w:val="28"/>
        </w:rPr>
        <w:t xml:space="preserve"> – длина волны;</w:t>
      </w:r>
    </w:p>
    <w:p w14:paraId="32D8E37A" w14:textId="6DE26EBC" w:rsidR="00FB765F" w:rsidRDefault="00FB765F" w:rsidP="00FB765F">
      <w:pPr>
        <w:spacing w:line="360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36"/>
            <w:szCs w:val="36"/>
          </w:rPr>
          <m:t>W</m:t>
        </m:r>
      </m:oMath>
      <w:r w:rsidRPr="00FB765F">
        <w:rPr>
          <w:sz w:val="28"/>
          <w:szCs w:val="28"/>
        </w:rPr>
        <w:t xml:space="preserve"> – влажность в массе при высушивании сырья, %.</w:t>
      </w:r>
    </w:p>
    <w:p w14:paraId="46063A65" w14:textId="633939B5" w:rsidR="00FB765F" w:rsidRDefault="00FB765F" w:rsidP="00FB765F">
      <w:pPr>
        <w:spacing w:line="360" w:lineRule="auto"/>
        <w:ind w:firstLine="709"/>
        <w:jc w:val="both"/>
        <w:rPr>
          <w:sz w:val="28"/>
          <w:szCs w:val="28"/>
        </w:rPr>
      </w:pPr>
      <w:r w:rsidRPr="00FB765F">
        <w:rPr>
          <w:sz w:val="28"/>
          <w:szCs w:val="28"/>
        </w:rPr>
        <w:t>Результаты расчетов приведены в таблице: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B765F" w14:paraId="6278C924" w14:textId="77777777" w:rsidTr="00FB765F">
        <w:tc>
          <w:tcPr>
            <w:tcW w:w="4672" w:type="dxa"/>
          </w:tcPr>
          <w:p w14:paraId="343293CB" w14:textId="51B7DA47" w:rsidR="00FB765F" w:rsidRPr="00FB765F" w:rsidRDefault="00FB765F" w:rsidP="00FB765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 образца</w:t>
            </w:r>
          </w:p>
        </w:tc>
        <w:tc>
          <w:tcPr>
            <w:tcW w:w="4673" w:type="dxa"/>
          </w:tcPr>
          <w:p w14:paraId="135C997B" w14:textId="6DB04278" w:rsidR="00FB765F" w:rsidRDefault="00FB765F" w:rsidP="00FB76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</w:t>
            </w:r>
          </w:p>
        </w:tc>
      </w:tr>
      <w:tr w:rsidR="00FB765F" w14:paraId="0BF70812" w14:textId="77777777" w:rsidTr="00FB765F">
        <w:tc>
          <w:tcPr>
            <w:tcW w:w="4672" w:type="dxa"/>
          </w:tcPr>
          <w:p w14:paraId="4EC95287" w14:textId="6F3A6ABD" w:rsidR="00FB765F" w:rsidRDefault="00FB765F" w:rsidP="00FB76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14:paraId="1C6FE6D4" w14:textId="390FE6A3" w:rsidR="00FB765F" w:rsidRDefault="00FB765F" w:rsidP="00FB76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0.320</w:t>
            </w:r>
          </w:p>
        </w:tc>
      </w:tr>
      <w:tr w:rsidR="00FB765F" w14:paraId="162F6052" w14:textId="77777777" w:rsidTr="00FB765F">
        <w:tc>
          <w:tcPr>
            <w:tcW w:w="4672" w:type="dxa"/>
          </w:tcPr>
          <w:p w14:paraId="1EFD3EBB" w14:textId="7CCB5DCA" w:rsidR="00FB765F" w:rsidRDefault="00FB765F" w:rsidP="00FB76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14:paraId="745C5B81" w14:textId="696DFA0D" w:rsidR="00FB765F" w:rsidRDefault="00FB765F" w:rsidP="00FB76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0.319</w:t>
            </w:r>
          </w:p>
        </w:tc>
      </w:tr>
      <w:tr w:rsidR="00FB765F" w14:paraId="5AA937AF" w14:textId="77777777" w:rsidTr="00FB765F">
        <w:tc>
          <w:tcPr>
            <w:tcW w:w="4672" w:type="dxa"/>
          </w:tcPr>
          <w:p w14:paraId="328EF864" w14:textId="26A43239" w:rsidR="00FB765F" w:rsidRDefault="00FB765F" w:rsidP="00FB76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14:paraId="31DBDC8F" w14:textId="37EBD8DB" w:rsidR="00FB765F" w:rsidRDefault="00FB765F" w:rsidP="00FB76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0.319</w:t>
            </w:r>
          </w:p>
        </w:tc>
      </w:tr>
    </w:tbl>
    <w:p w14:paraId="773D972C" w14:textId="6C141526" w:rsidR="00FB765F" w:rsidRDefault="00FB765F" w:rsidP="00FB765F">
      <w:pPr>
        <w:spacing w:line="360" w:lineRule="auto"/>
        <w:ind w:firstLine="709"/>
        <w:jc w:val="both"/>
        <w:rPr>
          <w:sz w:val="28"/>
          <w:szCs w:val="28"/>
        </w:rPr>
      </w:pPr>
    </w:p>
    <w:p w14:paraId="5DAB696E" w14:textId="7CA15096" w:rsidR="00FB39CF" w:rsidRDefault="00FB39CF" w:rsidP="00FB39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методики количественного определения </w:t>
      </w:r>
      <w:r w:rsidRPr="00FB39CF">
        <w:rPr>
          <w:sz w:val="28"/>
          <w:szCs w:val="28"/>
        </w:rPr>
        <w:t xml:space="preserve">суммы флавоноидов в пересчете на катехин </w:t>
      </w:r>
      <w:r w:rsidR="00E816CF">
        <w:rPr>
          <w:sz w:val="28"/>
          <w:szCs w:val="28"/>
        </w:rPr>
        <w:t xml:space="preserve">авторы </w:t>
      </w:r>
      <w:bookmarkStart w:id="4" w:name="_GoBack"/>
      <w:bookmarkEnd w:id="4"/>
      <w:r w:rsidRPr="00FB39CF">
        <w:rPr>
          <w:sz w:val="28"/>
          <w:szCs w:val="28"/>
        </w:rPr>
        <w:t>проводили методом прямой</w:t>
      </w:r>
      <w:r>
        <w:rPr>
          <w:sz w:val="28"/>
          <w:szCs w:val="28"/>
        </w:rPr>
        <w:t xml:space="preserve"> </w:t>
      </w:r>
      <w:r w:rsidRPr="00FB39CF">
        <w:rPr>
          <w:sz w:val="28"/>
          <w:szCs w:val="28"/>
        </w:rPr>
        <w:t xml:space="preserve">спектрофотометрии при длине волны 282 </w:t>
      </w:r>
      <w:proofErr w:type="spellStart"/>
      <w:r w:rsidRPr="00FB39CF">
        <w:rPr>
          <w:sz w:val="28"/>
          <w:szCs w:val="28"/>
        </w:rPr>
        <w:t>нм</w:t>
      </w:r>
      <w:proofErr w:type="spellEnd"/>
      <w:r w:rsidRPr="00FB39CF">
        <w:rPr>
          <w:sz w:val="28"/>
          <w:szCs w:val="28"/>
        </w:rPr>
        <w:t>. При этом рассчитывали сумму флавоноидов в</w:t>
      </w:r>
      <w:r>
        <w:rPr>
          <w:sz w:val="28"/>
          <w:szCs w:val="28"/>
        </w:rPr>
        <w:t xml:space="preserve"> </w:t>
      </w:r>
      <w:r w:rsidRPr="00FB39CF">
        <w:rPr>
          <w:sz w:val="28"/>
          <w:szCs w:val="28"/>
        </w:rPr>
        <w:t>пересчете на катехин</w:t>
      </w:r>
      <w:hyperlink w:anchor="_Список_литературы" w:history="1">
        <w:r w:rsidRPr="00BA07CD">
          <w:rPr>
            <w:rStyle w:val="a4"/>
            <w:sz w:val="28"/>
            <w:szCs w:val="28"/>
          </w:rPr>
          <w:t>[10]</w:t>
        </w:r>
      </w:hyperlink>
      <w:r w:rsidRPr="00FB39CF">
        <w:rPr>
          <w:sz w:val="28"/>
          <w:szCs w:val="28"/>
        </w:rPr>
        <w:t>.</w:t>
      </w:r>
    </w:p>
    <w:p w14:paraId="040CF0E2" w14:textId="2CB55A75" w:rsidR="00FB39CF" w:rsidRDefault="00FB39CF" w:rsidP="00FB39CF">
      <w:pPr>
        <w:spacing w:line="360" w:lineRule="auto"/>
        <w:ind w:firstLine="709"/>
        <w:jc w:val="both"/>
        <w:rPr>
          <w:sz w:val="28"/>
          <w:szCs w:val="28"/>
        </w:rPr>
      </w:pPr>
      <w:r w:rsidRPr="00FB39CF">
        <w:rPr>
          <w:sz w:val="28"/>
          <w:szCs w:val="28"/>
        </w:rPr>
        <w:t xml:space="preserve">Определено, что для сока плодов боярышника мягковатого характерен максимум поглощения 282 </w:t>
      </w:r>
      <w:proofErr w:type="spellStart"/>
      <w:r w:rsidRPr="00FB39CF">
        <w:rPr>
          <w:sz w:val="28"/>
          <w:szCs w:val="28"/>
        </w:rPr>
        <w:t>нм</w:t>
      </w:r>
      <w:proofErr w:type="spellEnd"/>
      <w:r w:rsidRPr="00FB39CF">
        <w:rPr>
          <w:sz w:val="28"/>
          <w:szCs w:val="28"/>
        </w:rPr>
        <w:t xml:space="preserve"> в случае прямой спектрофотометрии, совпадающий с максимумом раствора катехина. Электронные спектры сока плодов боярышника мягковатого и катехина отображены на рисунках 9 и 10, соответственно. </w:t>
      </w:r>
    </w:p>
    <w:p w14:paraId="31CEAE69" w14:textId="770F8C03" w:rsidR="00FB39CF" w:rsidRDefault="00FB39CF" w:rsidP="00FB39CF">
      <w:pPr>
        <w:spacing w:line="360" w:lineRule="auto"/>
        <w:ind w:firstLine="709"/>
        <w:jc w:val="both"/>
        <w:rPr>
          <w:sz w:val="28"/>
          <w:szCs w:val="28"/>
        </w:rPr>
      </w:pPr>
      <w:r w:rsidRPr="00FB39CF">
        <w:rPr>
          <w:sz w:val="28"/>
          <w:szCs w:val="28"/>
        </w:rPr>
        <w:t>Содержание суммы флавоноидов в пересчете на катехин в соке свежих плодов боярышника мягковатого составило 0,41 % ± 0,02 %.</w:t>
      </w:r>
    </w:p>
    <w:p w14:paraId="22F1FB1B" w14:textId="445BFFAA" w:rsidR="00335340" w:rsidRDefault="00335340" w:rsidP="00FB39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51CFA0B3" wp14:editId="56D260A8">
            <wp:simplePos x="0" y="0"/>
            <wp:positionH relativeFrom="column">
              <wp:posOffset>2769870</wp:posOffset>
            </wp:positionH>
            <wp:positionV relativeFrom="paragraph">
              <wp:posOffset>258445</wp:posOffset>
            </wp:positionV>
            <wp:extent cx="3543300" cy="2680787"/>
            <wp:effectExtent l="0" t="0" r="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8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2176F9A6" wp14:editId="257E070B">
            <wp:simplePos x="0" y="0"/>
            <wp:positionH relativeFrom="page">
              <wp:posOffset>247650</wp:posOffset>
            </wp:positionH>
            <wp:positionV relativeFrom="paragraph">
              <wp:posOffset>262255</wp:posOffset>
            </wp:positionV>
            <wp:extent cx="3507170" cy="26765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7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D36EC" w14:textId="5CD316F3" w:rsidR="00335340" w:rsidRDefault="00335340" w:rsidP="00FB39CF">
      <w:pPr>
        <w:spacing w:line="360" w:lineRule="auto"/>
        <w:ind w:firstLine="709"/>
        <w:jc w:val="both"/>
        <w:rPr>
          <w:sz w:val="28"/>
          <w:szCs w:val="28"/>
        </w:rPr>
      </w:pPr>
    </w:p>
    <w:p w14:paraId="3CFA1094" w14:textId="764A3BF4" w:rsidR="00335340" w:rsidRDefault="00335340" w:rsidP="00FB39CF">
      <w:pPr>
        <w:spacing w:line="360" w:lineRule="auto"/>
        <w:ind w:firstLine="709"/>
        <w:jc w:val="both"/>
        <w:rPr>
          <w:sz w:val="28"/>
          <w:szCs w:val="28"/>
        </w:rPr>
      </w:pPr>
    </w:p>
    <w:p w14:paraId="1636BC31" w14:textId="068FA858" w:rsidR="00335340" w:rsidRDefault="00335340" w:rsidP="00FB39CF">
      <w:pPr>
        <w:spacing w:line="360" w:lineRule="auto"/>
        <w:ind w:firstLine="709"/>
        <w:jc w:val="both"/>
        <w:rPr>
          <w:sz w:val="28"/>
          <w:szCs w:val="28"/>
        </w:rPr>
      </w:pPr>
    </w:p>
    <w:p w14:paraId="0C422861" w14:textId="0A9DF713" w:rsidR="00335340" w:rsidRDefault="00335340" w:rsidP="00FB39CF">
      <w:pPr>
        <w:spacing w:line="360" w:lineRule="auto"/>
        <w:ind w:firstLine="709"/>
        <w:jc w:val="both"/>
        <w:rPr>
          <w:sz w:val="28"/>
          <w:szCs w:val="28"/>
        </w:rPr>
      </w:pPr>
    </w:p>
    <w:p w14:paraId="4CA286D8" w14:textId="3D05E656" w:rsidR="00335340" w:rsidRDefault="00335340" w:rsidP="00FB39CF">
      <w:pPr>
        <w:spacing w:line="360" w:lineRule="auto"/>
        <w:ind w:firstLine="709"/>
        <w:jc w:val="both"/>
        <w:rPr>
          <w:sz w:val="28"/>
          <w:szCs w:val="28"/>
        </w:rPr>
      </w:pPr>
    </w:p>
    <w:p w14:paraId="17716A17" w14:textId="5B548968" w:rsidR="00335340" w:rsidRDefault="00335340" w:rsidP="00FB39CF">
      <w:pPr>
        <w:spacing w:line="360" w:lineRule="auto"/>
        <w:ind w:firstLine="709"/>
        <w:jc w:val="both"/>
        <w:rPr>
          <w:sz w:val="28"/>
          <w:szCs w:val="28"/>
        </w:rPr>
      </w:pPr>
    </w:p>
    <w:p w14:paraId="1DEED747" w14:textId="5B306926" w:rsidR="00335340" w:rsidRDefault="00335340" w:rsidP="00FB39CF">
      <w:pPr>
        <w:spacing w:line="360" w:lineRule="auto"/>
        <w:ind w:firstLine="709"/>
        <w:jc w:val="both"/>
        <w:rPr>
          <w:sz w:val="28"/>
          <w:szCs w:val="28"/>
        </w:rPr>
      </w:pPr>
    </w:p>
    <w:p w14:paraId="2B64CE40" w14:textId="18EB03E4" w:rsidR="00335340" w:rsidRDefault="00335340">
      <w:pPr>
        <w:spacing w:after="160" w:line="259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55078F" wp14:editId="7FCC4878">
                <wp:simplePos x="0" y="0"/>
                <wp:positionH relativeFrom="page">
                  <wp:posOffset>3931285</wp:posOffset>
                </wp:positionH>
                <wp:positionV relativeFrom="paragraph">
                  <wp:posOffset>732790</wp:posOffset>
                </wp:positionV>
                <wp:extent cx="3409950" cy="447675"/>
                <wp:effectExtent l="0" t="0" r="19050" b="2857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1E9AE" w14:textId="168DAD76" w:rsidR="00FB39CF" w:rsidRPr="00C423CB" w:rsidRDefault="00FB39CF" w:rsidP="00C423C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D208C">
                              <w:rPr>
                                <w:b/>
                              </w:rPr>
                              <w:t xml:space="preserve">Рисунок </w:t>
                            </w:r>
                            <w:r w:rsidR="00335340"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D208C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35340" w:rsidRPr="00335340">
                              <w:rPr>
                                <w:b/>
                              </w:rPr>
                              <w:t>Электронный спектр раствора катехина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078F" id="Надпись 23" o:spid="_x0000_s1036" type="#_x0000_t202" style="position:absolute;margin-left:309.55pt;margin-top:57.7pt;width:268.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" fillcolor="white [3201]" strokeweight=".5pt">
                <v:textbox>
                  <w:txbxContent>
                    <w:p w14:paraId="6881E9AE" w14:textId="168DAD76" w:rsidR="00FB39CF" w:rsidRPr="00C423CB" w:rsidRDefault="00FB39CF" w:rsidP="00C423CB">
                      <w:pPr>
                        <w:jc w:val="both"/>
                        <w:rPr>
                          <w:b/>
                        </w:rPr>
                      </w:pPr>
                      <w:r w:rsidRPr="00CD208C">
                        <w:rPr>
                          <w:b/>
                        </w:rPr>
                        <w:t xml:space="preserve">Рисунок </w:t>
                      </w:r>
                      <w:r w:rsidR="00335340">
                        <w:rPr>
                          <w:b/>
                        </w:rPr>
                        <w:t>10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D208C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35340" w:rsidRPr="00335340">
                        <w:rPr>
                          <w:b/>
                        </w:rPr>
                        <w:t>Электронный спектр раствора катехина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FE755B" wp14:editId="03BE8875">
                <wp:simplePos x="0" y="0"/>
                <wp:positionH relativeFrom="page">
                  <wp:posOffset>200025</wp:posOffset>
                </wp:positionH>
                <wp:positionV relativeFrom="paragraph">
                  <wp:posOffset>732790</wp:posOffset>
                </wp:positionV>
                <wp:extent cx="3429000" cy="447675"/>
                <wp:effectExtent l="0" t="0" r="19050" b="2857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5ACBE" w14:textId="3BB477A8" w:rsidR="00FB39CF" w:rsidRPr="00C423CB" w:rsidRDefault="00FB39CF" w:rsidP="00C423C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D208C">
                              <w:rPr>
                                <w:b/>
                              </w:rPr>
                              <w:t xml:space="preserve">Рисунок </w:t>
                            </w:r>
                            <w:r>
                              <w:rPr>
                                <w:b/>
                              </w:rPr>
                              <w:t xml:space="preserve">9 </w:t>
                            </w:r>
                            <w:r w:rsidRPr="00CD208C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35340" w:rsidRPr="00335340">
                              <w:rPr>
                                <w:b/>
                              </w:rPr>
                              <w:t>Электронный спектр сока плодов боярышника мягковатого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755B" id="Надпись 22" o:spid="_x0000_s1037" type="#_x0000_t202" style="position:absolute;margin-left:15.75pt;margin-top:57.7pt;width:270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" fillcolor="white [3201]" strokeweight=".5pt">
                <v:textbox>
                  <w:txbxContent>
                    <w:p w14:paraId="3665ACBE" w14:textId="3BB477A8" w:rsidR="00FB39CF" w:rsidRPr="00C423CB" w:rsidRDefault="00FB39CF" w:rsidP="00C423CB">
                      <w:pPr>
                        <w:jc w:val="both"/>
                        <w:rPr>
                          <w:b/>
                        </w:rPr>
                      </w:pPr>
                      <w:r w:rsidRPr="00CD208C">
                        <w:rPr>
                          <w:b/>
                        </w:rPr>
                        <w:t xml:space="preserve">Рисунок </w:t>
                      </w:r>
                      <w:r>
                        <w:rPr>
                          <w:b/>
                        </w:rPr>
                        <w:t xml:space="preserve">9 </w:t>
                      </w:r>
                      <w:r w:rsidRPr="00CD208C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35340" w:rsidRPr="00335340">
                        <w:rPr>
                          <w:b/>
                        </w:rPr>
                        <w:t>Электронный спектр сока плодов боярышника мягковатого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  <w:szCs w:val="28"/>
        </w:rPr>
        <w:br w:type="page"/>
      </w:r>
    </w:p>
    <w:p w14:paraId="2B18B6AB" w14:textId="13F21720" w:rsidR="00335340" w:rsidRDefault="00335340" w:rsidP="00335340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5" w:name="_Toc92637537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Заключение</w:t>
      </w:r>
      <w:bookmarkEnd w:id="5"/>
    </w:p>
    <w:p w14:paraId="516F718A" w14:textId="03AF72DA" w:rsidR="00FB39CF" w:rsidRDefault="00335340" w:rsidP="00FB39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</w:t>
      </w:r>
      <w:r w:rsidRPr="00335340">
        <w:rPr>
          <w:sz w:val="28"/>
          <w:szCs w:val="28"/>
        </w:rPr>
        <w:t xml:space="preserve">пектрофотометрический метод анализа – один из наиболее распространенных методов как количественного, так и качественного анализа в современной химии. Использование спектрофотометров позволяет количественно и качественно оценивать состав примесей, содержащихся в анализируемой пробе. Основа метода – способность химических соединений взаимодействовать с излучением, поглощая его. В процессе спектрофотометрического исследования находит применение излучение ультрафиолетовой (длина волны 200-400 </w:t>
      </w:r>
      <w:proofErr w:type="spellStart"/>
      <w:r w:rsidRPr="00335340">
        <w:rPr>
          <w:sz w:val="28"/>
          <w:szCs w:val="28"/>
        </w:rPr>
        <w:t>нм</w:t>
      </w:r>
      <w:proofErr w:type="spellEnd"/>
      <w:r w:rsidRPr="00335340">
        <w:rPr>
          <w:sz w:val="28"/>
          <w:szCs w:val="28"/>
        </w:rPr>
        <w:t xml:space="preserve">), видимой (400-760 </w:t>
      </w:r>
      <w:proofErr w:type="spellStart"/>
      <w:r w:rsidRPr="00335340">
        <w:rPr>
          <w:sz w:val="28"/>
          <w:szCs w:val="28"/>
        </w:rPr>
        <w:t>нм</w:t>
      </w:r>
      <w:proofErr w:type="spellEnd"/>
      <w:r w:rsidRPr="00335340">
        <w:rPr>
          <w:sz w:val="28"/>
          <w:szCs w:val="28"/>
        </w:rPr>
        <w:t xml:space="preserve">) и инфракрасной (760 и более </w:t>
      </w:r>
      <w:proofErr w:type="spellStart"/>
      <w:r w:rsidRPr="00335340">
        <w:rPr>
          <w:sz w:val="28"/>
          <w:szCs w:val="28"/>
        </w:rPr>
        <w:t>нм</w:t>
      </w:r>
      <w:proofErr w:type="spellEnd"/>
      <w:r w:rsidRPr="00335340">
        <w:rPr>
          <w:sz w:val="28"/>
          <w:szCs w:val="28"/>
        </w:rPr>
        <w:t>) областей спектра. Спектрофотометры производят исследования как жидких, так и твёрдых образцов. Предлагаемый метод позволяет исследователю точно устанавливать элементный состав сплавов и металлических изделий из них.</w:t>
      </w:r>
    </w:p>
    <w:p w14:paraId="578A0280" w14:textId="77777777" w:rsidR="00552C4A" w:rsidRDefault="00552C4A" w:rsidP="00FB39CF">
      <w:pPr>
        <w:spacing w:line="360" w:lineRule="auto"/>
        <w:ind w:firstLine="709"/>
        <w:jc w:val="both"/>
        <w:rPr>
          <w:sz w:val="28"/>
          <w:szCs w:val="28"/>
        </w:rPr>
      </w:pPr>
      <w:r w:rsidRPr="00552C4A">
        <w:rPr>
          <w:sz w:val="28"/>
          <w:szCs w:val="28"/>
        </w:rPr>
        <w:t xml:space="preserve">На данный момент в ГФ XIV издания методом </w:t>
      </w:r>
      <w:r>
        <w:rPr>
          <w:sz w:val="28"/>
          <w:szCs w:val="28"/>
        </w:rPr>
        <w:t>спектрофотометрии</w:t>
      </w:r>
      <w:r w:rsidRPr="00552C4A">
        <w:rPr>
          <w:sz w:val="28"/>
          <w:szCs w:val="28"/>
        </w:rPr>
        <w:t xml:space="preserve"> проводят анализ извлечений различных морфологических групп ЛС (травы, листья, цветки, </w:t>
      </w:r>
      <w:proofErr w:type="spellStart"/>
      <w:r w:rsidRPr="00552C4A">
        <w:rPr>
          <w:sz w:val="28"/>
          <w:szCs w:val="28"/>
        </w:rPr>
        <w:t>кора</w:t>
      </w:r>
      <w:proofErr w:type="spellEnd"/>
      <w:r w:rsidRPr="00552C4A">
        <w:rPr>
          <w:sz w:val="28"/>
          <w:szCs w:val="28"/>
        </w:rPr>
        <w:t xml:space="preserve">, подземные органы, плоды и </w:t>
      </w:r>
      <w:proofErr w:type="spellStart"/>
      <w:r w:rsidRPr="00552C4A">
        <w:rPr>
          <w:sz w:val="28"/>
          <w:szCs w:val="28"/>
        </w:rPr>
        <w:t>т.д</w:t>
      </w:r>
      <w:proofErr w:type="spellEnd"/>
      <w:r w:rsidRPr="00552C4A">
        <w:rPr>
          <w:sz w:val="28"/>
          <w:szCs w:val="28"/>
        </w:rPr>
        <w:t xml:space="preserve">) определяя различные биологически активные вещества (Эфирные масла, флавоноиды, витамины, фенолы, дубильные вещества, </w:t>
      </w:r>
      <w:proofErr w:type="spellStart"/>
      <w:r w:rsidRPr="00552C4A">
        <w:rPr>
          <w:sz w:val="28"/>
          <w:szCs w:val="28"/>
        </w:rPr>
        <w:t>антраценопроизводные</w:t>
      </w:r>
      <w:proofErr w:type="spellEnd"/>
      <w:r w:rsidRPr="00552C4A">
        <w:rPr>
          <w:sz w:val="28"/>
          <w:szCs w:val="28"/>
        </w:rPr>
        <w:t xml:space="preserve"> и многие другие).</w:t>
      </w:r>
    </w:p>
    <w:p w14:paraId="7CD5D7A7" w14:textId="7DFE2566" w:rsidR="00552C4A" w:rsidRDefault="00552C4A" w:rsidP="00FB39C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Спектрофотометрия</w:t>
      </w:r>
      <w:proofErr w:type="spellEnd"/>
      <w:r>
        <w:rPr>
          <w:sz w:val="28"/>
          <w:szCs w:val="28"/>
        </w:rPr>
        <w:t xml:space="preserve"> наряду с хроматографией является наиболее часто используемым методом качественного и количественного определения лекарственных средств, но в связи со дороговизной аппаратуры для его проведения - чаще всего метод спектрофотометрии используется в аналитических лабораториях.</w:t>
      </w:r>
    </w:p>
    <w:p w14:paraId="19EDABF3" w14:textId="4DEA4059" w:rsidR="00552C4A" w:rsidRDefault="00552C4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9B79E7" w14:textId="2ECF133B" w:rsidR="00BA07CD" w:rsidRPr="00BA07CD" w:rsidRDefault="00552C4A" w:rsidP="00BA07CD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6" w:name="_Список_литературы"/>
      <w:bookmarkStart w:id="7" w:name="_Toc92637538"/>
      <w:bookmarkEnd w:id="6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Список литературы</w:t>
      </w:r>
      <w:bookmarkEnd w:id="7"/>
    </w:p>
    <w:p w14:paraId="14A04D11" w14:textId="77777777" w:rsidR="00BA07CD" w:rsidRPr="00BA07CD" w:rsidRDefault="00BA07CD" w:rsidP="00BA07CD">
      <w:pPr>
        <w:spacing w:line="360" w:lineRule="auto"/>
        <w:ind w:firstLine="709"/>
        <w:jc w:val="both"/>
        <w:rPr>
          <w:sz w:val="28"/>
          <w:szCs w:val="28"/>
        </w:rPr>
      </w:pPr>
      <w:r w:rsidRPr="00BA07CD">
        <w:rPr>
          <w:sz w:val="28"/>
          <w:szCs w:val="28"/>
        </w:rPr>
        <w:t xml:space="preserve">[1] </w:t>
      </w:r>
      <w:proofErr w:type="spellStart"/>
      <w:r w:rsidRPr="00BA07CD">
        <w:rPr>
          <w:sz w:val="28"/>
          <w:szCs w:val="28"/>
        </w:rPr>
        <w:t>Спектрофотометрия</w:t>
      </w:r>
      <w:proofErr w:type="spellEnd"/>
      <w:r w:rsidRPr="00BA07CD">
        <w:rPr>
          <w:sz w:val="28"/>
          <w:szCs w:val="28"/>
        </w:rPr>
        <w:t>. [Раздел сайта] // Центр коллективного пользования ИБГ РАН [Сайт] - Режим доступа: http://www.ckpgene.ru/left/spektrofotometriya/, свободный. – Дата обращения: 03.11.2021.</w:t>
      </w:r>
    </w:p>
    <w:p w14:paraId="64B936DA" w14:textId="77777777" w:rsidR="00BA07CD" w:rsidRPr="00BA07CD" w:rsidRDefault="00BA07CD" w:rsidP="00BA07CD">
      <w:pPr>
        <w:spacing w:line="360" w:lineRule="auto"/>
        <w:ind w:firstLine="709"/>
        <w:jc w:val="both"/>
        <w:rPr>
          <w:sz w:val="28"/>
          <w:szCs w:val="28"/>
        </w:rPr>
      </w:pPr>
      <w:r w:rsidRPr="00BA07CD">
        <w:rPr>
          <w:sz w:val="28"/>
          <w:szCs w:val="28"/>
        </w:rPr>
        <w:t xml:space="preserve">[2] ОФС.1.2.1.1.0003.15 </w:t>
      </w:r>
      <w:proofErr w:type="spellStart"/>
      <w:r w:rsidRPr="00BA07CD">
        <w:rPr>
          <w:sz w:val="28"/>
          <w:szCs w:val="28"/>
        </w:rPr>
        <w:t>Спектрофотометрия</w:t>
      </w:r>
      <w:proofErr w:type="spellEnd"/>
      <w:r w:rsidRPr="00BA07CD">
        <w:rPr>
          <w:sz w:val="28"/>
          <w:szCs w:val="28"/>
        </w:rPr>
        <w:t xml:space="preserve"> в УФ и видимой областях</w:t>
      </w:r>
    </w:p>
    <w:p w14:paraId="307A3372" w14:textId="77777777" w:rsidR="00BA07CD" w:rsidRPr="00BA07CD" w:rsidRDefault="00BA07CD" w:rsidP="00BA07CD">
      <w:pPr>
        <w:spacing w:line="360" w:lineRule="auto"/>
        <w:ind w:firstLine="709"/>
        <w:jc w:val="both"/>
        <w:rPr>
          <w:sz w:val="28"/>
          <w:szCs w:val="28"/>
        </w:rPr>
      </w:pPr>
      <w:r w:rsidRPr="00BA07CD">
        <w:rPr>
          <w:sz w:val="28"/>
          <w:szCs w:val="28"/>
        </w:rPr>
        <w:t>[3] ОФС.1.2.1.1.0002.15 Спектрометрия в инфракрасной области</w:t>
      </w:r>
    </w:p>
    <w:p w14:paraId="5B14659E" w14:textId="77777777" w:rsidR="00BA07CD" w:rsidRPr="00BA07CD" w:rsidRDefault="00BA07CD" w:rsidP="00BA07CD">
      <w:pPr>
        <w:spacing w:line="360" w:lineRule="auto"/>
        <w:ind w:firstLine="709"/>
        <w:jc w:val="both"/>
        <w:rPr>
          <w:sz w:val="28"/>
          <w:szCs w:val="28"/>
        </w:rPr>
      </w:pPr>
      <w:r w:rsidRPr="00BA07CD">
        <w:rPr>
          <w:sz w:val="28"/>
          <w:szCs w:val="28"/>
        </w:rPr>
        <w:t>[4] ОФС.1.2.1.1.0001.15 Спектрометрия в ближней инфракрасной области</w:t>
      </w:r>
    </w:p>
    <w:p w14:paraId="388B49FF" w14:textId="77777777" w:rsidR="00BA07CD" w:rsidRPr="00BA07CD" w:rsidRDefault="00BA07CD" w:rsidP="00BA07CD">
      <w:pPr>
        <w:spacing w:line="360" w:lineRule="auto"/>
        <w:ind w:firstLine="709"/>
        <w:jc w:val="both"/>
        <w:rPr>
          <w:sz w:val="28"/>
          <w:szCs w:val="28"/>
        </w:rPr>
      </w:pPr>
      <w:r w:rsidRPr="00BA07CD">
        <w:rPr>
          <w:sz w:val="28"/>
          <w:szCs w:val="28"/>
        </w:rPr>
        <w:t xml:space="preserve">[5] Рябов Н. А., Рыжов В. М., Куркин В. А. / Методика количественного определения суммы флавоноидов в почках дуба черешчатого </w:t>
      </w:r>
      <w:proofErr w:type="spellStart"/>
      <w:r w:rsidRPr="00BA07CD">
        <w:rPr>
          <w:sz w:val="28"/>
          <w:szCs w:val="28"/>
        </w:rPr>
        <w:t>Quercus</w:t>
      </w:r>
      <w:proofErr w:type="spellEnd"/>
      <w:r w:rsidRPr="00BA07CD">
        <w:rPr>
          <w:sz w:val="28"/>
          <w:szCs w:val="28"/>
        </w:rPr>
        <w:t xml:space="preserve"> </w:t>
      </w:r>
      <w:proofErr w:type="spellStart"/>
      <w:r w:rsidRPr="00BA07CD">
        <w:rPr>
          <w:sz w:val="28"/>
          <w:szCs w:val="28"/>
        </w:rPr>
        <w:t>robur</w:t>
      </w:r>
      <w:proofErr w:type="spellEnd"/>
      <w:r w:rsidRPr="00BA07CD">
        <w:rPr>
          <w:sz w:val="28"/>
          <w:szCs w:val="28"/>
        </w:rPr>
        <w:t xml:space="preserve"> L. // Фармация и фармакология. – 2021. – Т. 9. – № 5. – С. 356-366.</w:t>
      </w:r>
    </w:p>
    <w:p w14:paraId="52A28F2E" w14:textId="77777777" w:rsidR="00BA07CD" w:rsidRPr="00BA07CD" w:rsidRDefault="00BA07CD" w:rsidP="00BA07CD">
      <w:pPr>
        <w:spacing w:line="360" w:lineRule="auto"/>
        <w:ind w:firstLine="709"/>
        <w:jc w:val="both"/>
        <w:rPr>
          <w:sz w:val="28"/>
          <w:szCs w:val="28"/>
        </w:rPr>
      </w:pPr>
      <w:r w:rsidRPr="00BA07CD">
        <w:rPr>
          <w:sz w:val="28"/>
          <w:szCs w:val="28"/>
        </w:rPr>
        <w:t xml:space="preserve">[6] </w:t>
      </w:r>
      <w:proofErr w:type="spellStart"/>
      <w:r w:rsidRPr="00BA07CD">
        <w:rPr>
          <w:sz w:val="28"/>
          <w:szCs w:val="28"/>
        </w:rPr>
        <w:t>Нассер</w:t>
      </w:r>
      <w:proofErr w:type="spellEnd"/>
      <w:r w:rsidRPr="00BA07CD">
        <w:rPr>
          <w:sz w:val="28"/>
          <w:szCs w:val="28"/>
        </w:rPr>
        <w:t xml:space="preserve"> Р. А., Никулин А. В., Потанина О. Г.  / Содержание флавоноидов в лекарственном растительном сырье </w:t>
      </w:r>
      <w:proofErr w:type="spellStart"/>
      <w:r w:rsidRPr="00BA07CD">
        <w:rPr>
          <w:sz w:val="28"/>
          <w:szCs w:val="28"/>
        </w:rPr>
        <w:t>Portulaca</w:t>
      </w:r>
      <w:proofErr w:type="spellEnd"/>
      <w:r w:rsidRPr="00BA07CD">
        <w:rPr>
          <w:sz w:val="28"/>
          <w:szCs w:val="28"/>
        </w:rPr>
        <w:t xml:space="preserve"> </w:t>
      </w:r>
      <w:proofErr w:type="spellStart"/>
      <w:r w:rsidRPr="00BA07CD">
        <w:rPr>
          <w:sz w:val="28"/>
          <w:szCs w:val="28"/>
        </w:rPr>
        <w:t>oleracea</w:t>
      </w:r>
      <w:proofErr w:type="spellEnd"/>
      <w:r w:rsidRPr="00BA07CD">
        <w:rPr>
          <w:sz w:val="28"/>
          <w:szCs w:val="28"/>
        </w:rPr>
        <w:t xml:space="preserve"> L. // Современные тенденции развития технологий </w:t>
      </w:r>
      <w:proofErr w:type="spellStart"/>
      <w:r w:rsidRPr="00BA07CD">
        <w:rPr>
          <w:sz w:val="28"/>
          <w:szCs w:val="28"/>
        </w:rPr>
        <w:t>здоровьесбережения</w:t>
      </w:r>
      <w:proofErr w:type="spellEnd"/>
      <w:r w:rsidRPr="00BA07CD">
        <w:rPr>
          <w:sz w:val="28"/>
          <w:szCs w:val="28"/>
        </w:rPr>
        <w:t xml:space="preserve"> : Сборник научных трудов Международной научной конференции, Москва, 17–18 декабря 2020 года. – Москва: Федеральное государственное бюджетное научное учреждение "Всероссийский научно-исследовательский институт лекарственных и ароматических растений", 2020. – С. 245-250.</w:t>
      </w:r>
    </w:p>
    <w:p w14:paraId="415BC5DB" w14:textId="77777777" w:rsidR="00BA07CD" w:rsidRPr="00BA07CD" w:rsidRDefault="00BA07CD" w:rsidP="00BA07CD">
      <w:pPr>
        <w:spacing w:line="360" w:lineRule="auto"/>
        <w:ind w:firstLine="709"/>
        <w:jc w:val="both"/>
        <w:rPr>
          <w:sz w:val="28"/>
          <w:szCs w:val="28"/>
        </w:rPr>
      </w:pPr>
      <w:r w:rsidRPr="00BA07CD">
        <w:rPr>
          <w:sz w:val="28"/>
          <w:szCs w:val="28"/>
        </w:rPr>
        <w:t xml:space="preserve">[7] Патент RU 2493555C1. ИК-Спектроскопический экспресс-способ определения качества лекарственного растительного сырья / Ильяшенко Н. В., Ильяшенко В. Д., Пахомов П. М., </w:t>
      </w:r>
      <w:proofErr w:type="spellStart"/>
      <w:r w:rsidRPr="00BA07CD">
        <w:rPr>
          <w:sz w:val="28"/>
          <w:szCs w:val="28"/>
        </w:rPr>
        <w:t>Межеумов</w:t>
      </w:r>
      <w:proofErr w:type="spellEnd"/>
      <w:r w:rsidRPr="00BA07CD">
        <w:rPr>
          <w:sz w:val="28"/>
          <w:szCs w:val="28"/>
        </w:rPr>
        <w:t xml:space="preserve"> И. Н. – (РФ) - № 2012120681/28; </w:t>
      </w:r>
      <w:proofErr w:type="spellStart"/>
      <w:r w:rsidRPr="00BA07CD">
        <w:rPr>
          <w:sz w:val="28"/>
          <w:szCs w:val="28"/>
        </w:rPr>
        <w:t>Заявл</w:t>
      </w:r>
      <w:proofErr w:type="spellEnd"/>
      <w:r w:rsidRPr="00BA07CD">
        <w:rPr>
          <w:sz w:val="28"/>
          <w:szCs w:val="28"/>
        </w:rPr>
        <w:t xml:space="preserve">. 2012-05-21; </w:t>
      </w:r>
      <w:proofErr w:type="spellStart"/>
      <w:r w:rsidRPr="00BA07CD">
        <w:rPr>
          <w:sz w:val="28"/>
          <w:szCs w:val="28"/>
        </w:rPr>
        <w:t>Опубл</w:t>
      </w:r>
      <w:proofErr w:type="spellEnd"/>
      <w:r w:rsidRPr="00BA07CD">
        <w:rPr>
          <w:sz w:val="28"/>
          <w:szCs w:val="28"/>
        </w:rPr>
        <w:t>. 2013-09-20. – (https://patenton.ru/patent/RU2493555C1).</w:t>
      </w:r>
    </w:p>
    <w:p w14:paraId="78C23CD8" w14:textId="77777777" w:rsidR="00BA07CD" w:rsidRPr="00BA07CD" w:rsidRDefault="00BA07CD" w:rsidP="00BA07CD">
      <w:pPr>
        <w:spacing w:line="360" w:lineRule="auto"/>
        <w:ind w:firstLine="709"/>
        <w:jc w:val="both"/>
        <w:rPr>
          <w:sz w:val="28"/>
          <w:szCs w:val="28"/>
        </w:rPr>
      </w:pPr>
      <w:r w:rsidRPr="00BA07CD">
        <w:rPr>
          <w:sz w:val="28"/>
          <w:szCs w:val="28"/>
        </w:rPr>
        <w:t xml:space="preserve">[8] </w:t>
      </w:r>
      <w:proofErr w:type="spellStart"/>
      <w:r w:rsidRPr="00BA07CD">
        <w:rPr>
          <w:sz w:val="28"/>
          <w:szCs w:val="28"/>
        </w:rPr>
        <w:t>Сампиев</w:t>
      </w:r>
      <w:proofErr w:type="spellEnd"/>
      <w:r w:rsidRPr="00BA07CD">
        <w:rPr>
          <w:sz w:val="28"/>
          <w:szCs w:val="28"/>
        </w:rPr>
        <w:t xml:space="preserve"> А. М., </w:t>
      </w:r>
      <w:proofErr w:type="spellStart"/>
      <w:r w:rsidRPr="00BA07CD">
        <w:rPr>
          <w:sz w:val="28"/>
          <w:szCs w:val="28"/>
        </w:rPr>
        <w:t>Давитавян</w:t>
      </w:r>
      <w:proofErr w:type="spellEnd"/>
      <w:r w:rsidRPr="00BA07CD">
        <w:rPr>
          <w:sz w:val="28"/>
          <w:szCs w:val="28"/>
        </w:rPr>
        <w:t xml:space="preserve"> Н. А.  / Количественное определение флавоноидов, </w:t>
      </w:r>
      <w:proofErr w:type="spellStart"/>
      <w:r w:rsidRPr="00BA07CD">
        <w:rPr>
          <w:sz w:val="28"/>
          <w:szCs w:val="28"/>
        </w:rPr>
        <w:t>изофлавоноидов</w:t>
      </w:r>
      <w:proofErr w:type="spellEnd"/>
      <w:r w:rsidRPr="00BA07CD">
        <w:rPr>
          <w:sz w:val="28"/>
          <w:szCs w:val="28"/>
        </w:rPr>
        <w:t xml:space="preserve"> и фенолкарбоновых кислот в траве стальника полевого // Химико-фармацевтический журнал. – 2009. – Т. 43. – № 7. – С. 25-31.</w:t>
      </w:r>
    </w:p>
    <w:p w14:paraId="4EA525F3" w14:textId="77777777" w:rsidR="00BA07CD" w:rsidRPr="00BA07CD" w:rsidRDefault="00BA07CD" w:rsidP="00BA07CD">
      <w:pPr>
        <w:spacing w:line="360" w:lineRule="auto"/>
        <w:ind w:firstLine="709"/>
        <w:jc w:val="both"/>
        <w:rPr>
          <w:sz w:val="28"/>
          <w:szCs w:val="28"/>
        </w:rPr>
      </w:pPr>
      <w:r w:rsidRPr="00BA07CD">
        <w:rPr>
          <w:sz w:val="28"/>
          <w:szCs w:val="28"/>
        </w:rPr>
        <w:t xml:space="preserve">[9] </w:t>
      </w:r>
      <w:proofErr w:type="spellStart"/>
      <w:r w:rsidRPr="00BA07CD">
        <w:rPr>
          <w:sz w:val="28"/>
          <w:szCs w:val="28"/>
        </w:rPr>
        <w:t>Левен</w:t>
      </w:r>
      <w:proofErr w:type="spellEnd"/>
      <w:r w:rsidRPr="00BA07CD">
        <w:rPr>
          <w:sz w:val="28"/>
          <w:szCs w:val="28"/>
        </w:rPr>
        <w:t xml:space="preserve"> А. А., </w:t>
      </w:r>
      <w:proofErr w:type="spellStart"/>
      <w:r w:rsidRPr="00BA07CD">
        <w:rPr>
          <w:sz w:val="28"/>
          <w:szCs w:val="28"/>
        </w:rPr>
        <w:t>Дрюк</w:t>
      </w:r>
      <w:proofErr w:type="spellEnd"/>
      <w:r w:rsidRPr="00BA07CD">
        <w:rPr>
          <w:sz w:val="28"/>
          <w:szCs w:val="28"/>
        </w:rPr>
        <w:t xml:space="preserve"> О. В.  / Количественное определение углеводов </w:t>
      </w:r>
      <w:proofErr w:type="spellStart"/>
      <w:r w:rsidRPr="00BA07CD">
        <w:rPr>
          <w:sz w:val="28"/>
          <w:szCs w:val="28"/>
        </w:rPr>
        <w:t>Carduus</w:t>
      </w:r>
      <w:proofErr w:type="spellEnd"/>
      <w:r w:rsidRPr="00BA07CD">
        <w:rPr>
          <w:sz w:val="28"/>
          <w:szCs w:val="28"/>
        </w:rPr>
        <w:t xml:space="preserve"> </w:t>
      </w:r>
      <w:proofErr w:type="spellStart"/>
      <w:r w:rsidRPr="00BA07CD">
        <w:rPr>
          <w:sz w:val="28"/>
          <w:szCs w:val="28"/>
        </w:rPr>
        <w:t>crispus</w:t>
      </w:r>
      <w:proofErr w:type="spellEnd"/>
      <w:r w:rsidRPr="00BA07CD">
        <w:rPr>
          <w:sz w:val="28"/>
          <w:szCs w:val="28"/>
        </w:rPr>
        <w:t xml:space="preserve"> L. // Посткризисный мир и модернизация современной науки: </w:t>
      </w:r>
      <w:r w:rsidRPr="00BA07CD">
        <w:rPr>
          <w:sz w:val="28"/>
          <w:szCs w:val="28"/>
        </w:rPr>
        <w:lastRenderedPageBreak/>
        <w:t xml:space="preserve">концепции, проблемы, решения : Материалы VII Международной научно-практической конференции, </w:t>
      </w:r>
      <w:proofErr w:type="spellStart"/>
      <w:r w:rsidRPr="00BA07CD">
        <w:rPr>
          <w:sz w:val="28"/>
          <w:szCs w:val="28"/>
        </w:rPr>
        <w:t>Ростов</w:t>
      </w:r>
      <w:proofErr w:type="spellEnd"/>
      <w:r w:rsidRPr="00BA07CD">
        <w:rPr>
          <w:sz w:val="28"/>
          <w:szCs w:val="28"/>
        </w:rPr>
        <w:t xml:space="preserve">-на-Дону, 22 февраля 2021 года. – </w:t>
      </w:r>
      <w:proofErr w:type="spellStart"/>
      <w:r w:rsidRPr="00BA07CD">
        <w:rPr>
          <w:sz w:val="28"/>
          <w:szCs w:val="28"/>
        </w:rPr>
        <w:t>Ростов</w:t>
      </w:r>
      <w:proofErr w:type="spellEnd"/>
      <w:r w:rsidRPr="00BA07CD">
        <w:rPr>
          <w:sz w:val="28"/>
          <w:szCs w:val="28"/>
        </w:rPr>
        <w:t>-на-Дону: Южный университет (</w:t>
      </w:r>
      <w:proofErr w:type="spellStart"/>
      <w:r w:rsidRPr="00BA07CD">
        <w:rPr>
          <w:sz w:val="28"/>
          <w:szCs w:val="28"/>
        </w:rPr>
        <w:t>ИУБиП</w:t>
      </w:r>
      <w:proofErr w:type="spellEnd"/>
      <w:r w:rsidRPr="00BA07CD">
        <w:rPr>
          <w:sz w:val="28"/>
          <w:szCs w:val="28"/>
        </w:rPr>
        <w:t>), "Издательство ВВМ", 2021. – С. 202-204.</w:t>
      </w:r>
    </w:p>
    <w:p w14:paraId="2EB38394" w14:textId="30ADC24E" w:rsidR="00552C4A" w:rsidRDefault="00BA07CD" w:rsidP="00BA07CD">
      <w:pPr>
        <w:spacing w:line="360" w:lineRule="auto"/>
        <w:ind w:firstLine="709"/>
        <w:jc w:val="both"/>
        <w:rPr>
          <w:sz w:val="28"/>
          <w:szCs w:val="28"/>
        </w:rPr>
      </w:pPr>
      <w:r w:rsidRPr="00BA07CD">
        <w:rPr>
          <w:sz w:val="28"/>
          <w:szCs w:val="28"/>
        </w:rPr>
        <w:t xml:space="preserve">[10] Волкова Н. А., </w:t>
      </w:r>
      <w:proofErr w:type="spellStart"/>
      <w:r w:rsidRPr="00BA07CD">
        <w:rPr>
          <w:sz w:val="28"/>
          <w:szCs w:val="28"/>
        </w:rPr>
        <w:t>Шайхутдинов</w:t>
      </w:r>
      <w:proofErr w:type="spellEnd"/>
      <w:r w:rsidRPr="00BA07CD">
        <w:rPr>
          <w:sz w:val="28"/>
          <w:szCs w:val="28"/>
        </w:rPr>
        <w:t xml:space="preserve"> И. Х., Куркин В. А., </w:t>
      </w:r>
      <w:proofErr w:type="spellStart"/>
      <w:r w:rsidRPr="00BA07CD">
        <w:rPr>
          <w:sz w:val="28"/>
          <w:szCs w:val="28"/>
        </w:rPr>
        <w:t>Правдивцева</w:t>
      </w:r>
      <w:proofErr w:type="spellEnd"/>
      <w:r w:rsidRPr="00BA07CD">
        <w:rPr>
          <w:sz w:val="28"/>
          <w:szCs w:val="28"/>
        </w:rPr>
        <w:t xml:space="preserve"> О. Е.  / Разработка методов анализа сока плодов боярышника мягковатого // 90 лет - от растения до лекарственного препарата: достижения и перспективы : Сборник материалов юбилейной международной научной конференции, Москва, 10–11 июня 2021 года. – Москва: Федеральное государственное бюджетное научное учреждение "Всероссийский научно-исследовательский институт лекарственных и ароматических растений", 2021. – С. 385-391.</w:t>
      </w:r>
    </w:p>
    <w:p w14:paraId="7AEF597B" w14:textId="3E6231BC" w:rsidR="00552C4A" w:rsidRPr="00FB39CF" w:rsidRDefault="00552C4A" w:rsidP="00FB39CF">
      <w:pPr>
        <w:spacing w:line="360" w:lineRule="auto"/>
        <w:ind w:firstLine="709"/>
        <w:jc w:val="both"/>
        <w:rPr>
          <w:sz w:val="28"/>
          <w:szCs w:val="28"/>
        </w:rPr>
      </w:pPr>
    </w:p>
    <w:sectPr w:rsidR="00552C4A" w:rsidRPr="00FB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30B1D"/>
    <w:multiLevelType w:val="hybridMultilevel"/>
    <w:tmpl w:val="C26C61BC"/>
    <w:lvl w:ilvl="0" w:tplc="3C0E48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DB7581D"/>
    <w:multiLevelType w:val="hybridMultilevel"/>
    <w:tmpl w:val="8C74DFAA"/>
    <w:lvl w:ilvl="0" w:tplc="26FC1E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E9091A"/>
    <w:multiLevelType w:val="hybridMultilevel"/>
    <w:tmpl w:val="6F625B3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EE2E9A"/>
    <w:multiLevelType w:val="hybridMultilevel"/>
    <w:tmpl w:val="6F62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22"/>
    <w:rsid w:val="0007038B"/>
    <w:rsid w:val="00090E32"/>
    <w:rsid w:val="00182C5B"/>
    <w:rsid w:val="001D3E31"/>
    <w:rsid w:val="00212E09"/>
    <w:rsid w:val="00294D58"/>
    <w:rsid w:val="002E61A5"/>
    <w:rsid w:val="00335340"/>
    <w:rsid w:val="004D50AE"/>
    <w:rsid w:val="00552C4A"/>
    <w:rsid w:val="005E4E14"/>
    <w:rsid w:val="007C6D76"/>
    <w:rsid w:val="008F15B0"/>
    <w:rsid w:val="008F6193"/>
    <w:rsid w:val="00AC471F"/>
    <w:rsid w:val="00BA07CD"/>
    <w:rsid w:val="00BD47EC"/>
    <w:rsid w:val="00C423CB"/>
    <w:rsid w:val="00CA3777"/>
    <w:rsid w:val="00CD208C"/>
    <w:rsid w:val="00DD5B9A"/>
    <w:rsid w:val="00E03039"/>
    <w:rsid w:val="00E114A1"/>
    <w:rsid w:val="00E44D8E"/>
    <w:rsid w:val="00E816CF"/>
    <w:rsid w:val="00F11522"/>
    <w:rsid w:val="00FB39CF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50D2"/>
  <w15:chartTrackingRefBased/>
  <w15:docId w15:val="{A5349BF5-F4E4-47D1-BB09-197B2A92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0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E03039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03039"/>
    <w:pPr>
      <w:spacing w:after="100"/>
    </w:pPr>
  </w:style>
  <w:style w:type="character" w:styleId="a4">
    <w:name w:val="Hyperlink"/>
    <w:basedOn w:val="a0"/>
    <w:uiPriority w:val="99"/>
    <w:unhideWhenUsed/>
    <w:rsid w:val="00E030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4D8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12E09"/>
    <w:pPr>
      <w:ind w:left="720"/>
      <w:contextualSpacing/>
    </w:pPr>
  </w:style>
  <w:style w:type="table" w:styleId="a7">
    <w:name w:val="Table Grid"/>
    <w:basedOn w:val="a1"/>
    <w:uiPriority w:val="39"/>
    <w:rsid w:val="00FB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49E19-73B9-409B-9DDD-158B0DAF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15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TheMrCtulhu TheMrCtulhu</dc:creator>
  <cp:keywords/>
  <dc:description/>
  <cp:lastModifiedBy>TheMrCtulhu TheMrCtulhu</cp:lastModifiedBy>
  <cp:revision>10</cp:revision>
  <dcterms:created xsi:type="dcterms:W3CDTF">2021-11-01T06:10:00Z</dcterms:created>
  <dcterms:modified xsi:type="dcterms:W3CDTF">2022-01-10T03:55:00Z</dcterms:modified>
</cp:coreProperties>
</file>