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5A763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14:paraId="64536D76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высшего образования «Красноярский государственный медицинский университет </w:t>
      </w:r>
      <w:r w:rsidRPr="007D3129">
        <w:rPr>
          <w:rFonts w:ascii="Times New Roman" w:eastAsia="Times New Roman" w:hAnsi="Times New Roman" w:cs="Times New Roman"/>
          <w:sz w:val="24"/>
          <w:szCs w:val="24"/>
        </w:rPr>
        <w:t>имени профессора В.Ф. Войно-Ясенецкого</w:t>
      </w:r>
      <w:r w:rsidRPr="007D3129">
        <w:rPr>
          <w:rFonts w:ascii="Times New Roman" w:eastAsia="Times New Roman" w:hAnsi="Times New Roman" w:cs="Times New Roman"/>
          <w:bCs/>
          <w:iCs/>
          <w:sz w:val="24"/>
          <w:szCs w:val="24"/>
        </w:rPr>
        <w:t>»</w:t>
      </w:r>
    </w:p>
    <w:p w14:paraId="6F9B224E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ru-RU"/>
        </w:rPr>
      </w:pPr>
      <w:r w:rsidRPr="007D3129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ru-RU"/>
        </w:rPr>
        <w:t>Министерства здравоохранения Российской Федерации</w:t>
      </w:r>
    </w:p>
    <w:p w14:paraId="2D7FED65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ru-RU"/>
        </w:rPr>
      </w:pPr>
      <w:r w:rsidRPr="007D3129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ru-RU"/>
        </w:rPr>
        <w:t>Фармацевтический колледж</w:t>
      </w:r>
    </w:p>
    <w:p w14:paraId="1FC2F444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14:paraId="15218D80" w14:textId="77777777" w:rsidR="007D3129" w:rsidRPr="007D3129" w:rsidRDefault="007D3129" w:rsidP="007D312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3E3533" w14:textId="77777777" w:rsidR="007D3129" w:rsidRPr="007D3129" w:rsidRDefault="007D3129" w:rsidP="007D312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8BCD3A" w14:textId="77777777" w:rsidR="007D3129" w:rsidRPr="007D3129" w:rsidRDefault="007D3129" w:rsidP="007D3129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right="1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  <w:lang w:val="x-none" w:eastAsia="ru-RU"/>
        </w:rPr>
      </w:pPr>
      <w:r w:rsidRPr="007D3129"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  <w:lang w:val="x-none" w:eastAsia="ru-RU"/>
        </w:rPr>
        <w:t>Дневник</w:t>
      </w:r>
    </w:p>
    <w:p w14:paraId="424D12E5" w14:textId="77777777" w:rsidR="007D3129" w:rsidRPr="007D3129" w:rsidRDefault="007D3129" w:rsidP="007D312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DAB974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преддипломной практики</w:t>
      </w:r>
    </w:p>
    <w:p w14:paraId="5F095DF2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по разделу «Проведение лабораторных биохимических исследований»</w:t>
      </w:r>
    </w:p>
    <w:p w14:paraId="0565FFB5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50F80B8" w14:textId="77777777" w:rsidR="007D3129" w:rsidRPr="007D3129" w:rsidRDefault="007D3129" w:rsidP="007D3129">
      <w:pPr>
        <w:pBdr>
          <w:bottom w:val="single" w:sz="12" w:space="1" w:color="auto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C9F500" w14:textId="259A7A75" w:rsidR="007D3129" w:rsidRPr="007D3129" w:rsidRDefault="007D3129" w:rsidP="007D3129">
      <w:pPr>
        <w:pBdr>
          <w:bottom w:val="single" w:sz="12" w:space="1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Виноградовой Алёны Юрьевны</w:t>
      </w:r>
    </w:p>
    <w:p w14:paraId="14C8D8E5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ФИО</w:t>
      </w:r>
    </w:p>
    <w:p w14:paraId="15B1AEC9" w14:textId="77777777" w:rsidR="007D3129" w:rsidRDefault="007D3129" w:rsidP="007D312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 xml:space="preserve">Место прохождения практики </w:t>
      </w:r>
    </w:p>
    <w:p w14:paraId="78357F23" w14:textId="090BB089" w:rsidR="007D3129" w:rsidRPr="007D3129" w:rsidRDefault="007D3129" w:rsidP="007D312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       </w:t>
      </w:r>
      <w:r w:rsidRPr="007D3129">
        <w:rPr>
          <w:rFonts w:ascii="Times New Roman" w:eastAsia="Times New Roman" w:hAnsi="Times New Roman" w:cs="Times New Roman"/>
          <w:sz w:val="24"/>
          <w:szCs w:val="24"/>
          <w:u w:val="single"/>
        </w:rPr>
        <w:t>КГБУЗ «ККНД № 1», КДЛ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375B5987" w14:textId="0FBD1196" w:rsidR="007D3129" w:rsidRPr="007D3129" w:rsidRDefault="007D3129" w:rsidP="007D312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ab/>
      </w:r>
      <w:r w:rsidRPr="007D3129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7D3129">
        <w:rPr>
          <w:rFonts w:ascii="Times New Roman" w:eastAsia="Times New Roman" w:hAnsi="Times New Roman" w:cs="Times New Roman"/>
          <w:sz w:val="24"/>
          <w:szCs w:val="24"/>
        </w:rPr>
        <w:t xml:space="preserve"> (медицинская организация, отделение)</w:t>
      </w:r>
    </w:p>
    <w:p w14:paraId="4686549A" w14:textId="77777777" w:rsidR="007D3129" w:rsidRPr="007D3129" w:rsidRDefault="007D3129" w:rsidP="007D312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687981" w14:textId="68CDF493" w:rsidR="007D3129" w:rsidRPr="007D3129" w:rsidRDefault="007D3129" w:rsidP="007D3129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D3129">
        <w:rPr>
          <w:rFonts w:ascii="Times New Roman" w:eastAsia="Times New Roman" w:hAnsi="Times New Roman" w:cs="Times New Roman"/>
          <w:sz w:val="24"/>
          <w:szCs w:val="24"/>
          <w:u w:val="single"/>
        </w:rPr>
        <w:t>с «</w:t>
      </w:r>
      <w:r w:rsidR="00E902F1" w:rsidRPr="00E902F1">
        <w:rPr>
          <w:rFonts w:ascii="Times New Roman" w:eastAsia="Times New Roman" w:hAnsi="Times New Roman" w:cs="Times New Roman"/>
          <w:sz w:val="24"/>
          <w:szCs w:val="24"/>
          <w:u w:val="single"/>
        </w:rPr>
        <w:t>20</w:t>
      </w:r>
      <w:r w:rsidRPr="007D312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» </w:t>
      </w:r>
      <w:r w:rsidR="00E902F1" w:rsidRPr="00E902F1">
        <w:rPr>
          <w:rFonts w:ascii="Times New Roman" w:eastAsia="Times New Roman" w:hAnsi="Times New Roman" w:cs="Times New Roman"/>
          <w:sz w:val="24"/>
          <w:szCs w:val="24"/>
          <w:u w:val="single"/>
        </w:rPr>
        <w:t>апреля</w:t>
      </w:r>
      <w:r w:rsidRPr="007D312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20</w:t>
      </w:r>
      <w:r w:rsidR="00E902F1" w:rsidRPr="00E902F1">
        <w:rPr>
          <w:rFonts w:ascii="Times New Roman" w:eastAsia="Times New Roman" w:hAnsi="Times New Roman" w:cs="Times New Roman"/>
          <w:sz w:val="24"/>
          <w:szCs w:val="24"/>
          <w:u w:val="single"/>
        </w:rPr>
        <w:t>22</w:t>
      </w:r>
      <w:r w:rsidRPr="007D312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г.   по «</w:t>
      </w:r>
      <w:r w:rsidR="00E902F1" w:rsidRPr="00E902F1">
        <w:rPr>
          <w:rFonts w:ascii="Times New Roman" w:eastAsia="Times New Roman" w:hAnsi="Times New Roman" w:cs="Times New Roman"/>
          <w:sz w:val="24"/>
          <w:szCs w:val="24"/>
          <w:u w:val="single"/>
        </w:rPr>
        <w:t>17</w:t>
      </w:r>
      <w:r w:rsidRPr="007D312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» </w:t>
      </w:r>
      <w:r w:rsidR="00E902F1" w:rsidRPr="00E902F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мая </w:t>
      </w:r>
      <w:r w:rsidRPr="007D3129">
        <w:rPr>
          <w:rFonts w:ascii="Times New Roman" w:eastAsia="Times New Roman" w:hAnsi="Times New Roman" w:cs="Times New Roman"/>
          <w:sz w:val="24"/>
          <w:szCs w:val="24"/>
          <w:u w:val="single"/>
        </w:rPr>
        <w:t>20</w:t>
      </w:r>
      <w:r w:rsidR="00E902F1" w:rsidRPr="00E902F1">
        <w:rPr>
          <w:rFonts w:ascii="Times New Roman" w:eastAsia="Times New Roman" w:hAnsi="Times New Roman" w:cs="Times New Roman"/>
          <w:sz w:val="24"/>
          <w:szCs w:val="24"/>
          <w:u w:val="single"/>
        </w:rPr>
        <w:t>22</w:t>
      </w:r>
      <w:r w:rsidRPr="007D312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г.</w:t>
      </w:r>
    </w:p>
    <w:p w14:paraId="050A1060" w14:textId="0330184A" w:rsidR="007D3129" w:rsidRDefault="007D3129" w:rsidP="007D312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207219" w14:textId="62C61128" w:rsidR="00E902F1" w:rsidRDefault="00E902F1" w:rsidP="007D312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8D27D6" w14:textId="77777777" w:rsidR="00E902F1" w:rsidRPr="007D3129" w:rsidRDefault="00E902F1" w:rsidP="007D312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22E36D" w14:textId="77777777" w:rsidR="007D3129" w:rsidRPr="007D3129" w:rsidRDefault="007D3129" w:rsidP="007D312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Руководители практики:</w:t>
      </w:r>
    </w:p>
    <w:p w14:paraId="4B7BC169" w14:textId="78B43F4D" w:rsidR="007D3129" w:rsidRPr="007D3129" w:rsidRDefault="007D3129" w:rsidP="007D312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 xml:space="preserve">Общий – Ф.И.О. (его должность) </w:t>
      </w:r>
      <w:r w:rsidR="00E902F1" w:rsidRPr="00E902F1">
        <w:rPr>
          <w:rFonts w:ascii="Times New Roman" w:eastAsia="Times New Roman" w:hAnsi="Times New Roman" w:cs="Times New Roman"/>
          <w:sz w:val="24"/>
          <w:szCs w:val="24"/>
          <w:u w:val="single"/>
        </w:rPr>
        <w:t>Бахарева Оксана Петровна (зав. КДЛ)</w:t>
      </w:r>
    </w:p>
    <w:p w14:paraId="65B7B9E0" w14:textId="686A462C" w:rsidR="007D3129" w:rsidRPr="007D3129" w:rsidRDefault="007D3129" w:rsidP="007D312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 xml:space="preserve">Непосредственный – Ф.И.О. (его должность) </w:t>
      </w:r>
      <w:r w:rsidR="00AD1B5B" w:rsidRPr="00AD1B5B">
        <w:rPr>
          <w:rFonts w:ascii="Times New Roman" w:eastAsia="Times New Roman" w:hAnsi="Times New Roman" w:cs="Times New Roman"/>
          <w:sz w:val="24"/>
          <w:szCs w:val="24"/>
          <w:u w:val="single"/>
        </w:rPr>
        <w:t>Бахарева Оксана Петровна (зав. КДЛ)</w:t>
      </w:r>
    </w:p>
    <w:p w14:paraId="5462B352" w14:textId="6DE4AA1A" w:rsidR="007D3129" w:rsidRPr="007D3129" w:rsidRDefault="007D3129" w:rsidP="007D312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 xml:space="preserve">Методический – Ф.И.О. (его должность) </w:t>
      </w:r>
      <w:r w:rsidR="00E902F1" w:rsidRPr="00E902F1">
        <w:rPr>
          <w:rFonts w:ascii="Times New Roman" w:eastAsia="Times New Roman" w:hAnsi="Times New Roman" w:cs="Times New Roman"/>
          <w:sz w:val="24"/>
          <w:szCs w:val="24"/>
          <w:u w:val="single"/>
        </w:rPr>
        <w:t>Перфильева Галина Владимировна (преподаватель)</w:t>
      </w:r>
    </w:p>
    <w:p w14:paraId="69862EAC" w14:textId="77777777" w:rsidR="007D3129" w:rsidRPr="007D3129" w:rsidRDefault="007D3129" w:rsidP="007D3129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BB96D2D" w14:textId="77777777" w:rsidR="007D3129" w:rsidRPr="007D3129" w:rsidRDefault="007D3129" w:rsidP="007D3129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9E3861" w14:textId="393E23B2" w:rsidR="007D3129" w:rsidRDefault="007D3129" w:rsidP="007D3129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FEC2D2C" w14:textId="428DABBA" w:rsidR="00E902F1" w:rsidRDefault="00E902F1" w:rsidP="007D3129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01E7FE" w14:textId="77777777" w:rsidR="00E902F1" w:rsidRPr="007D3129" w:rsidRDefault="00E902F1" w:rsidP="007D3129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7E5C3B2" w14:textId="19238849" w:rsidR="007D3129" w:rsidRPr="007D3129" w:rsidRDefault="007D3129" w:rsidP="007D3129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Красноярск, 2</w:t>
      </w:r>
      <w:r w:rsidR="00E902F1">
        <w:rPr>
          <w:rFonts w:ascii="Times New Roman" w:eastAsia="Times New Roman" w:hAnsi="Times New Roman" w:cs="Times New Roman"/>
          <w:sz w:val="24"/>
          <w:szCs w:val="24"/>
        </w:rPr>
        <w:t>022</w:t>
      </w:r>
    </w:p>
    <w:p w14:paraId="64915137" w14:textId="77777777" w:rsidR="007D3129" w:rsidRPr="007D3129" w:rsidRDefault="007D3129" w:rsidP="007D3129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7D3129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lastRenderedPageBreak/>
        <w:t>Содержание</w:t>
      </w:r>
      <w:bookmarkEnd w:id="0"/>
      <w:bookmarkEnd w:id="1"/>
      <w:bookmarkEnd w:id="2"/>
      <w:bookmarkEnd w:id="3"/>
    </w:p>
    <w:p w14:paraId="35E584BF" w14:textId="77777777" w:rsidR="007D3129" w:rsidRPr="007D3129" w:rsidRDefault="007D3129" w:rsidP="007D3129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</w:pPr>
    </w:p>
    <w:p w14:paraId="41225E17" w14:textId="77777777" w:rsidR="007D3129" w:rsidRPr="007D3129" w:rsidRDefault="007D3129" w:rsidP="007D3129">
      <w:pPr>
        <w:keepNext/>
        <w:spacing w:before="100" w:beforeAutospacing="1" w:after="100" w:afterAutospacing="1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7D3129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1. Цели и задачи практики</w:t>
      </w:r>
      <w:bookmarkEnd w:id="4"/>
      <w:bookmarkEnd w:id="5"/>
      <w:bookmarkEnd w:id="6"/>
      <w:bookmarkEnd w:id="7"/>
    </w:p>
    <w:p w14:paraId="5E8075DD" w14:textId="77777777" w:rsidR="007D3129" w:rsidRPr="007D3129" w:rsidRDefault="007D3129" w:rsidP="007D3129">
      <w:pPr>
        <w:keepNext/>
        <w:spacing w:before="100" w:beforeAutospacing="1" w:after="100" w:afterAutospacing="1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7D3129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14:paraId="01369381" w14:textId="77777777" w:rsidR="007D3129" w:rsidRPr="007D3129" w:rsidRDefault="007D3129" w:rsidP="007D3129">
      <w:pPr>
        <w:keepNext/>
        <w:spacing w:before="100" w:beforeAutospacing="1" w:after="100" w:afterAutospacing="1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7D3129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3. Тематический план</w:t>
      </w:r>
      <w:bookmarkEnd w:id="12"/>
      <w:bookmarkEnd w:id="13"/>
      <w:bookmarkEnd w:id="14"/>
      <w:bookmarkEnd w:id="15"/>
    </w:p>
    <w:p w14:paraId="25C564C7" w14:textId="77777777" w:rsidR="007D3129" w:rsidRPr="007D3129" w:rsidRDefault="007D3129" w:rsidP="007D3129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4. График прохождения практики</w:t>
      </w:r>
    </w:p>
    <w:p w14:paraId="20B7E084" w14:textId="77777777" w:rsidR="007D3129" w:rsidRPr="007D3129" w:rsidRDefault="007D3129" w:rsidP="007D3129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5. Инструктаж по технике безопасности</w:t>
      </w:r>
    </w:p>
    <w:p w14:paraId="492CEC1A" w14:textId="77777777" w:rsidR="007D3129" w:rsidRPr="007D3129" w:rsidRDefault="007D3129" w:rsidP="007D3129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6.  Содержание и объем проведенной работы</w:t>
      </w:r>
    </w:p>
    <w:p w14:paraId="5B6A6FDB" w14:textId="77777777" w:rsidR="007D3129" w:rsidRPr="007D3129" w:rsidRDefault="007D3129" w:rsidP="007D3129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7. Манипуляционный лист (Лист лабораторных / химических исследований)</w:t>
      </w:r>
    </w:p>
    <w:p w14:paraId="1D5214F4" w14:textId="77777777" w:rsidR="007D3129" w:rsidRPr="007D3129" w:rsidRDefault="007D3129" w:rsidP="007D3129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8. Отчет (цифровой, текстовой)</w:t>
      </w:r>
    </w:p>
    <w:p w14:paraId="70FA99CC" w14:textId="77777777" w:rsidR="007D3129" w:rsidRPr="007D3129" w:rsidRDefault="007D3129" w:rsidP="007D3129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EB1A0C" w14:textId="77777777" w:rsidR="007D3129" w:rsidRPr="007D3129" w:rsidRDefault="007D3129" w:rsidP="007D3129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5330C6" w14:textId="77777777" w:rsidR="007D3129" w:rsidRPr="007D3129" w:rsidRDefault="007D3129" w:rsidP="007D3129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8303C7" w14:textId="77777777" w:rsidR="007D3129" w:rsidRPr="007D3129" w:rsidRDefault="007D3129" w:rsidP="007D3129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</w:pPr>
    </w:p>
    <w:p w14:paraId="0534E00F" w14:textId="77777777" w:rsidR="007D3129" w:rsidRPr="007D3129" w:rsidRDefault="007D3129" w:rsidP="007D3129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</w:pPr>
    </w:p>
    <w:p w14:paraId="58844F1A" w14:textId="77777777" w:rsidR="007D3129" w:rsidRPr="007D3129" w:rsidRDefault="007D3129" w:rsidP="007D3129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</w:pPr>
    </w:p>
    <w:p w14:paraId="66DB865D" w14:textId="77777777" w:rsidR="007D3129" w:rsidRPr="007D3129" w:rsidRDefault="007D3129" w:rsidP="007D3129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</w:pPr>
    </w:p>
    <w:p w14:paraId="0EBE8989" w14:textId="77777777" w:rsidR="007D3129" w:rsidRPr="007D3129" w:rsidRDefault="007D3129" w:rsidP="007D3129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</w:pPr>
    </w:p>
    <w:p w14:paraId="3EAF07E3" w14:textId="77777777" w:rsidR="007D3129" w:rsidRPr="007D3129" w:rsidRDefault="007D3129" w:rsidP="007D3129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</w:pPr>
    </w:p>
    <w:p w14:paraId="5BCE755E" w14:textId="77777777" w:rsidR="007D3129" w:rsidRPr="007D3129" w:rsidRDefault="007D3129" w:rsidP="007D3129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</w:pPr>
    </w:p>
    <w:p w14:paraId="1A797230" w14:textId="77777777" w:rsidR="007D3129" w:rsidRPr="007D3129" w:rsidRDefault="007D3129" w:rsidP="007D3129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</w:pPr>
    </w:p>
    <w:p w14:paraId="401E6983" w14:textId="77777777" w:rsidR="007D3129" w:rsidRPr="007D3129" w:rsidRDefault="007D3129" w:rsidP="007D3129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</w:pPr>
    </w:p>
    <w:p w14:paraId="69C2AAC4" w14:textId="77777777" w:rsidR="007D3129" w:rsidRPr="007D3129" w:rsidRDefault="007D3129" w:rsidP="007D3129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</w:pPr>
    </w:p>
    <w:p w14:paraId="6C1E1BC9" w14:textId="77777777" w:rsidR="007D3129" w:rsidRPr="007D3129" w:rsidRDefault="007D3129" w:rsidP="007D3129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</w:pPr>
    </w:p>
    <w:p w14:paraId="5A1CCE27" w14:textId="77777777" w:rsidR="007D3129" w:rsidRPr="007D3129" w:rsidRDefault="007D3129" w:rsidP="007D3129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</w:pPr>
    </w:p>
    <w:p w14:paraId="1E1D89CF" w14:textId="77777777" w:rsidR="007D3129" w:rsidRPr="007D3129" w:rsidRDefault="007D3129" w:rsidP="007D3129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</w:pPr>
      <w:r w:rsidRPr="007D3129"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  <w:br w:type="page"/>
      </w:r>
      <w:r w:rsidRPr="007D3129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lastRenderedPageBreak/>
        <w:t>Цели и задачи практики:</w:t>
      </w:r>
    </w:p>
    <w:p w14:paraId="6E3C834B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85BDD2" w14:textId="77777777" w:rsidR="007D3129" w:rsidRPr="007D3129" w:rsidRDefault="007D3129" w:rsidP="007D312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7D3129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Закрепление в производственных условиях профессиональных умений и навыков по методам биохимических исследований.</w:t>
      </w:r>
    </w:p>
    <w:p w14:paraId="7FCFF894" w14:textId="77777777" w:rsidR="007D3129" w:rsidRPr="007D3129" w:rsidRDefault="007D3129" w:rsidP="007D312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Расширение и углубление теоретических знаний и практических умений по методам биохимических исследований.</w:t>
      </w:r>
    </w:p>
    <w:p w14:paraId="6880370E" w14:textId="77777777" w:rsidR="007D3129" w:rsidRPr="007D3129" w:rsidRDefault="007D3129" w:rsidP="007D312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14:paraId="19CD0681" w14:textId="77777777" w:rsidR="007D3129" w:rsidRPr="007D3129" w:rsidRDefault="007D3129" w:rsidP="007D312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Осуществление учета и анализ основных клинико-диагностических показателей, ведение документации.</w:t>
      </w:r>
    </w:p>
    <w:p w14:paraId="697F4459" w14:textId="77777777" w:rsidR="007D3129" w:rsidRPr="007D3129" w:rsidRDefault="007D3129" w:rsidP="007D312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Воспитание трудовой дисциплины и профессиональной ответственности.</w:t>
      </w:r>
    </w:p>
    <w:p w14:paraId="526E0118" w14:textId="77777777" w:rsidR="007D3129" w:rsidRPr="007D3129" w:rsidRDefault="007D3129" w:rsidP="007D312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Изучение основных форм и методов работы в биохимических лабораториях.</w:t>
      </w:r>
    </w:p>
    <w:p w14:paraId="612CCBBC" w14:textId="77777777" w:rsidR="007D3129" w:rsidRPr="007D3129" w:rsidRDefault="007D3129" w:rsidP="007D312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90D938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b/>
          <w:sz w:val="24"/>
          <w:szCs w:val="24"/>
        </w:rPr>
        <w:t>Программа практики.</w:t>
      </w:r>
    </w:p>
    <w:p w14:paraId="65E9FEBA" w14:textId="77777777" w:rsidR="007D3129" w:rsidRPr="007D3129" w:rsidRDefault="007D3129" w:rsidP="007D3129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</w:pPr>
      <w:r w:rsidRPr="007D3129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   </w:t>
      </w:r>
      <w:r w:rsidRPr="007D3129">
        <w:rPr>
          <w:rFonts w:ascii="Times New Roman" w:eastAsia="Times New Roman" w:hAnsi="Times New Roman" w:cs="Times New Roman"/>
          <w:i/>
          <w:sz w:val="24"/>
          <w:szCs w:val="24"/>
          <w:lang w:val="x-none" w:eastAsia="ru-RU"/>
        </w:rPr>
        <w:t>В результате прохождения практики студенты должны уметь самостоятельно:</w:t>
      </w:r>
    </w:p>
    <w:p w14:paraId="5CDE070D" w14:textId="77777777" w:rsidR="007D3129" w:rsidRPr="007D3129" w:rsidRDefault="007D3129" w:rsidP="007D312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Организовать рабочее место для проведения лабораторных исследований.</w:t>
      </w:r>
    </w:p>
    <w:p w14:paraId="4CC163A0" w14:textId="77777777" w:rsidR="007D3129" w:rsidRPr="007D3129" w:rsidRDefault="007D3129" w:rsidP="007D312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Подготовить лабораторную посуду, инструментарий и оборудование для анализов.</w:t>
      </w:r>
    </w:p>
    <w:p w14:paraId="3217CC2A" w14:textId="77777777" w:rsidR="007D3129" w:rsidRPr="007D3129" w:rsidRDefault="007D3129" w:rsidP="007D312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Приготовить растворы, реактивы, дезинфицирующие растворы.</w:t>
      </w:r>
    </w:p>
    <w:p w14:paraId="56003555" w14:textId="77777777" w:rsidR="007D3129" w:rsidRPr="007D3129" w:rsidRDefault="007D3129" w:rsidP="007D312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14:paraId="610AE20E" w14:textId="77777777" w:rsidR="007D3129" w:rsidRPr="007D3129" w:rsidRDefault="007D3129" w:rsidP="007D312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Провести прием, маркировку, регистрацию и хранение поступившего биоматериала.</w:t>
      </w:r>
    </w:p>
    <w:p w14:paraId="798F2DAA" w14:textId="77777777" w:rsidR="007D3129" w:rsidRPr="007D3129" w:rsidRDefault="007D3129" w:rsidP="007D312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Регистрировать проведенные исследования.</w:t>
      </w:r>
    </w:p>
    <w:p w14:paraId="04D7D942" w14:textId="77777777" w:rsidR="007D3129" w:rsidRPr="007D3129" w:rsidRDefault="007D3129" w:rsidP="007D312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Вести учетно-отчетную документацию.</w:t>
      </w:r>
    </w:p>
    <w:p w14:paraId="67B66E40" w14:textId="77777777" w:rsidR="007D3129" w:rsidRPr="007D3129" w:rsidRDefault="007D3129" w:rsidP="007D312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Пользоваться приборами в лаборатории.</w:t>
      </w:r>
    </w:p>
    <w:p w14:paraId="5CB06CB5" w14:textId="77777777" w:rsidR="007D3129" w:rsidRPr="007D3129" w:rsidRDefault="007D3129" w:rsidP="007D312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Выполнять методики определения веществ согласно алгоритмам</w:t>
      </w:r>
    </w:p>
    <w:p w14:paraId="77474553" w14:textId="77777777" w:rsidR="007D3129" w:rsidRPr="007D3129" w:rsidRDefault="007D3129" w:rsidP="007D312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3B7EBC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b/>
          <w:sz w:val="24"/>
          <w:szCs w:val="24"/>
        </w:rPr>
        <w:t>По окончании практики студент должен</w:t>
      </w:r>
    </w:p>
    <w:p w14:paraId="7979B641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b/>
          <w:sz w:val="24"/>
          <w:szCs w:val="24"/>
        </w:rPr>
        <w:t>представить в колледж следующие документы:</w:t>
      </w:r>
    </w:p>
    <w:p w14:paraId="4D51D226" w14:textId="77777777" w:rsidR="007D3129" w:rsidRPr="007D3129" w:rsidRDefault="007D3129" w:rsidP="007D312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 w14:paraId="56F7E36E" w14:textId="77777777" w:rsidR="007D3129" w:rsidRPr="007D3129" w:rsidRDefault="007D3129" w:rsidP="007D312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Характеристику, заверенную подписью руководителя практики и печатью ЛПУ.</w:t>
      </w:r>
    </w:p>
    <w:p w14:paraId="7EDCD4D0" w14:textId="77777777" w:rsidR="007D3129" w:rsidRPr="007D3129" w:rsidRDefault="007D3129" w:rsidP="007D312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78DD384E" w14:textId="77777777" w:rsidR="007D3129" w:rsidRPr="007D3129" w:rsidRDefault="007D3129" w:rsidP="007D312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Выполненную самостоятельную работу.</w:t>
      </w:r>
    </w:p>
    <w:p w14:paraId="59C5F535" w14:textId="77777777" w:rsidR="007D3129" w:rsidRPr="007D3129" w:rsidRDefault="007D3129" w:rsidP="007D3129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5CC940" w14:textId="1083EA45" w:rsidR="007D3129" w:rsidRPr="007D3129" w:rsidRDefault="007D3129" w:rsidP="007D3129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результате </w:t>
      </w:r>
      <w:r w:rsidRPr="007D3129">
        <w:rPr>
          <w:rFonts w:ascii="Times New Roman" w:eastAsia="Times New Roman" w:hAnsi="Times New Roman" w:cs="Times New Roman"/>
          <w:b/>
          <w:sz w:val="24"/>
          <w:szCs w:val="24"/>
        </w:rPr>
        <w:t>преддипломной</w:t>
      </w:r>
      <w:r w:rsidRPr="007D31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практики обучающийся должен:</w:t>
      </w:r>
    </w:p>
    <w:p w14:paraId="74A14B4D" w14:textId="77777777" w:rsidR="007D3129" w:rsidRPr="007D3129" w:rsidRDefault="007D3129" w:rsidP="007D3129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b/>
          <w:bCs/>
          <w:sz w:val="24"/>
          <w:szCs w:val="24"/>
        </w:rPr>
        <w:t>Приобрести практический опыт:</w:t>
      </w:r>
    </w:p>
    <w:p w14:paraId="6AD2CBDF" w14:textId="23550A96" w:rsidR="007D3129" w:rsidRPr="007D3129" w:rsidRDefault="007D3129" w:rsidP="007D31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 xml:space="preserve">- определения показателей </w:t>
      </w:r>
      <w:r w:rsidR="00D42C39">
        <w:rPr>
          <w:rFonts w:ascii="Times New Roman" w:eastAsia="Times New Roman" w:hAnsi="Times New Roman" w:cs="Times New Roman"/>
          <w:sz w:val="24"/>
          <w:szCs w:val="24"/>
        </w:rPr>
        <w:t>химико-токсикологического анализа</w:t>
      </w:r>
    </w:p>
    <w:p w14:paraId="33E41071" w14:textId="77777777" w:rsidR="007D3129" w:rsidRPr="007D3129" w:rsidRDefault="007D3129" w:rsidP="007D3129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Освоить умения:</w:t>
      </w:r>
    </w:p>
    <w:p w14:paraId="4F577E37" w14:textId="79ED0F2A" w:rsidR="007D3129" w:rsidRPr="007D3129" w:rsidRDefault="007D3129" w:rsidP="007D31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готовить материал к </w:t>
      </w:r>
      <w:r w:rsidR="00D42C39">
        <w:rPr>
          <w:rFonts w:ascii="Times New Roman" w:eastAsia="Times New Roman" w:hAnsi="Times New Roman" w:cs="Times New Roman"/>
          <w:sz w:val="24"/>
          <w:szCs w:val="24"/>
        </w:rPr>
        <w:t>химико-токсикологическим</w:t>
      </w:r>
      <w:r w:rsidRPr="007D3129">
        <w:rPr>
          <w:rFonts w:ascii="Times New Roman" w:eastAsia="Times New Roman" w:hAnsi="Times New Roman" w:cs="Times New Roman"/>
          <w:sz w:val="24"/>
          <w:szCs w:val="24"/>
        </w:rPr>
        <w:t xml:space="preserve"> исследованиям;</w:t>
      </w:r>
    </w:p>
    <w:p w14:paraId="6A91E28A" w14:textId="278884CA" w:rsidR="007D3129" w:rsidRPr="007D3129" w:rsidRDefault="007D3129" w:rsidP="007D31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 xml:space="preserve">- определять </w:t>
      </w:r>
      <w:r w:rsidR="00D42C39">
        <w:rPr>
          <w:rFonts w:ascii="Times New Roman" w:eastAsia="Times New Roman" w:hAnsi="Times New Roman" w:cs="Times New Roman"/>
          <w:sz w:val="24"/>
          <w:szCs w:val="24"/>
        </w:rPr>
        <w:t>показатели химико-токсикологического анализа</w:t>
      </w:r>
      <w:r w:rsidRPr="007D312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79ACAACF" w14:textId="4992BFC7" w:rsidR="007D3129" w:rsidRPr="007D3129" w:rsidRDefault="007D3129" w:rsidP="007D31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 xml:space="preserve">- работать на </w:t>
      </w:r>
      <w:r w:rsidR="00D42C39">
        <w:rPr>
          <w:rFonts w:ascii="Times New Roman" w:eastAsia="Times New Roman" w:hAnsi="Times New Roman" w:cs="Times New Roman"/>
          <w:sz w:val="24"/>
          <w:szCs w:val="24"/>
        </w:rPr>
        <w:t>современных</w:t>
      </w:r>
      <w:r w:rsidRPr="007D3129">
        <w:rPr>
          <w:rFonts w:ascii="Times New Roman" w:eastAsia="Times New Roman" w:hAnsi="Times New Roman" w:cs="Times New Roman"/>
          <w:sz w:val="24"/>
          <w:szCs w:val="24"/>
        </w:rPr>
        <w:t xml:space="preserve"> анализаторах; </w:t>
      </w:r>
    </w:p>
    <w:p w14:paraId="7021CFDE" w14:textId="77777777" w:rsidR="007D3129" w:rsidRPr="007D3129" w:rsidRDefault="007D3129" w:rsidP="007D31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 xml:space="preserve">- вести учетно-отчетную документацию; </w:t>
      </w:r>
    </w:p>
    <w:p w14:paraId="5C305D79" w14:textId="77777777" w:rsidR="007D3129" w:rsidRPr="007D3129" w:rsidRDefault="007D3129" w:rsidP="007D31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- принимать, регистрировать, отбирать клинический материал;</w:t>
      </w:r>
    </w:p>
    <w:p w14:paraId="467EE577" w14:textId="77777777" w:rsidR="007D3129" w:rsidRPr="007D3129" w:rsidRDefault="007D3129" w:rsidP="007D3129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b/>
          <w:bCs/>
          <w:sz w:val="24"/>
          <w:szCs w:val="24"/>
        </w:rPr>
        <w:t>Знать:</w:t>
      </w:r>
    </w:p>
    <w:p w14:paraId="0D35DF66" w14:textId="77777777" w:rsidR="007D3129" w:rsidRPr="007D3129" w:rsidRDefault="007D3129" w:rsidP="007D3129">
      <w:pPr>
        <w:spacing w:after="0" w:line="276" w:lineRule="auto"/>
        <w:ind w:firstLine="280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7D3129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- задачи, структуру, оборудование, правила работы и техники безопасности в биохимической лаборатории;</w:t>
      </w:r>
    </w:p>
    <w:p w14:paraId="66C8055F" w14:textId="374F6C5B" w:rsidR="007D3129" w:rsidRPr="007D3129" w:rsidRDefault="007D3129" w:rsidP="007D3129">
      <w:pPr>
        <w:spacing w:after="0" w:line="276" w:lineRule="auto"/>
        <w:ind w:firstLine="280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7D3129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- особенности подготовки пациента к лабораторным исследованиям;</w:t>
      </w:r>
    </w:p>
    <w:p w14:paraId="22830BFE" w14:textId="185B997F" w:rsidR="007D3129" w:rsidRPr="007D3129" w:rsidRDefault="007D3129" w:rsidP="007D3129">
      <w:pPr>
        <w:spacing w:after="0" w:line="276" w:lineRule="auto"/>
        <w:ind w:firstLine="280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7D3129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- основные методы и диагностическое значение</w:t>
      </w:r>
      <w:r w:rsidR="00D42C39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химико-токсикологического анализа</w:t>
      </w:r>
      <w:r w:rsidRPr="007D3129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;</w:t>
      </w:r>
    </w:p>
    <w:p w14:paraId="7B6D4382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C3C89D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F40893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F9CB90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033D31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4F273C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A12FF8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BA0AA5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3735B5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142B74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5EAD39" w14:textId="77777777" w:rsidR="00D42C39" w:rsidRPr="00D42C39" w:rsidRDefault="007D3129" w:rsidP="00D42C3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  <w:r w:rsidR="00D42C39" w:rsidRPr="00D42C3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Тематический план </w:t>
      </w:r>
    </w:p>
    <w:p w14:paraId="29285659" w14:textId="77777777" w:rsidR="00D42C39" w:rsidRPr="00D42C39" w:rsidRDefault="00D42C39" w:rsidP="00D42C3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6"/>
        <w:gridCol w:w="3184"/>
        <w:gridCol w:w="4703"/>
        <w:gridCol w:w="1263"/>
      </w:tblGrid>
      <w:tr w:rsidR="00D42C39" w:rsidRPr="00D42C39" w14:paraId="1B00F98A" w14:textId="77777777" w:rsidTr="00421A8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56AE1" w14:textId="77777777" w:rsidR="00D42C39" w:rsidRPr="00D42C39" w:rsidRDefault="00D42C39" w:rsidP="00D42C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1E559" w14:textId="77777777" w:rsidR="00D42C39" w:rsidRPr="00D42C39" w:rsidRDefault="00D42C39" w:rsidP="00D42C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8563A" w14:textId="77777777" w:rsidR="00D42C39" w:rsidRPr="00D42C39" w:rsidRDefault="00D42C39" w:rsidP="00D42C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D42C39" w:rsidRPr="00D42C39" w14:paraId="333EAEFE" w14:textId="77777777" w:rsidTr="00421A8A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0F71F063" w14:textId="77777777" w:rsidR="00D42C39" w:rsidRPr="00D42C39" w:rsidRDefault="00D42C39" w:rsidP="00D42C39">
            <w:pPr>
              <w:widowControl w:val="0"/>
              <w:tabs>
                <w:tab w:val="right" w:leader="underscore" w:pos="9639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887" w:type="dxa"/>
            <w:gridSpan w:val="2"/>
            <w:tcBorders>
              <w:bottom w:val="single" w:sz="4" w:space="0" w:color="auto"/>
            </w:tcBorders>
          </w:tcPr>
          <w:p w14:paraId="211FC3DC" w14:textId="77777777" w:rsidR="00D42C39" w:rsidRPr="00D42C39" w:rsidRDefault="00D42C39" w:rsidP="00D42C3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Ознакомление с правилами работы в КДЛ</w:t>
            </w:r>
            <w:r w:rsidRPr="00D42C3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  <w:r w:rsidRPr="00D42C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AA983BF" w14:textId="77777777" w:rsidR="00D42C39" w:rsidRPr="00D42C39" w:rsidRDefault="00D42C39" w:rsidP="00D42C39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</w:t>
            </w:r>
          </w:p>
        </w:tc>
        <w:tc>
          <w:tcPr>
            <w:tcW w:w="1263" w:type="dxa"/>
            <w:tcBorders>
              <w:bottom w:val="single" w:sz="4" w:space="0" w:color="auto"/>
            </w:tcBorders>
            <w:vAlign w:val="center"/>
          </w:tcPr>
          <w:p w14:paraId="34301266" w14:textId="77777777" w:rsidR="00D42C39" w:rsidRPr="00D42C39" w:rsidRDefault="00D42C39" w:rsidP="00D42C39">
            <w:pPr>
              <w:widowControl w:val="0"/>
              <w:tabs>
                <w:tab w:val="right" w:leader="underscore" w:pos="9639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D42C39" w:rsidRPr="00D42C39" w14:paraId="692F8263" w14:textId="77777777" w:rsidTr="00421A8A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14:paraId="06CC1B3F" w14:textId="77777777" w:rsidR="00D42C39" w:rsidRPr="00D42C39" w:rsidRDefault="00D42C39" w:rsidP="00D42C39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887" w:type="dxa"/>
            <w:gridSpan w:val="2"/>
            <w:shd w:val="clear" w:color="auto" w:fill="auto"/>
          </w:tcPr>
          <w:p w14:paraId="5F3DF29D" w14:textId="77777777" w:rsidR="00D42C39" w:rsidRPr="00D42C39" w:rsidRDefault="00D42C39" w:rsidP="00D42C39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Подготовка материала к химико-токсикологическим исследованиям: </w:t>
            </w:r>
          </w:p>
          <w:p w14:paraId="669149C0" w14:textId="77777777" w:rsidR="00D42C39" w:rsidRPr="00D42C39" w:rsidRDefault="00D42C39" w:rsidP="00D42C39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sz w:val="24"/>
                <w:szCs w:val="24"/>
              </w:rPr>
              <w:t>- транспортировка, приём и хранение биоматериала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6EC726FC" w14:textId="77777777" w:rsidR="00D42C39" w:rsidRPr="00D42C39" w:rsidRDefault="00D42C39" w:rsidP="00D42C39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D42C39" w:rsidRPr="00D42C39" w14:paraId="114CFEAD" w14:textId="77777777" w:rsidTr="00421A8A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14:paraId="5EA9FF15" w14:textId="77777777" w:rsidR="00D42C39" w:rsidRPr="00D42C39" w:rsidRDefault="00D42C39" w:rsidP="00D42C39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887" w:type="dxa"/>
            <w:gridSpan w:val="2"/>
            <w:shd w:val="clear" w:color="auto" w:fill="auto"/>
          </w:tcPr>
          <w:p w14:paraId="3AABB0C8" w14:textId="77777777" w:rsidR="00D42C39" w:rsidRPr="00D42C39" w:rsidRDefault="00D42C39" w:rsidP="00D42C39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Организация рабочего места:</w:t>
            </w:r>
          </w:p>
          <w:p w14:paraId="67A9AE90" w14:textId="77777777" w:rsidR="00D42C39" w:rsidRPr="00D42C39" w:rsidRDefault="00D42C39" w:rsidP="00D42C3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739AB635" w14:textId="77777777" w:rsidR="00D42C39" w:rsidRPr="00D42C39" w:rsidRDefault="00D42C39" w:rsidP="00D42C39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D42C39" w:rsidRPr="00D42C39" w14:paraId="58FFCF37" w14:textId="77777777" w:rsidTr="00421A8A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14:paraId="51D2EA38" w14:textId="77777777" w:rsidR="00D42C39" w:rsidRPr="00D42C39" w:rsidRDefault="00D42C39" w:rsidP="00D42C39">
            <w:pPr>
              <w:widowControl w:val="0"/>
              <w:tabs>
                <w:tab w:val="right" w:leader="underscore" w:pos="9639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887" w:type="dxa"/>
            <w:gridSpan w:val="2"/>
            <w:shd w:val="clear" w:color="auto" w:fill="auto"/>
          </w:tcPr>
          <w:p w14:paraId="2370491A" w14:textId="77777777" w:rsidR="00D42C39" w:rsidRPr="00D42C39" w:rsidRDefault="00D42C39" w:rsidP="00D42C39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Проведение химико-токсикологического анализа:</w:t>
            </w:r>
          </w:p>
          <w:p w14:paraId="25B12D5C" w14:textId="77777777" w:rsidR="00D42C39" w:rsidRPr="00D42C39" w:rsidRDefault="00D42C39" w:rsidP="00D42C3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42C39">
              <w:rPr>
                <w:rFonts w:ascii="Calibri" w:eastAsia="Times New Roman" w:hAnsi="Calibri" w:cs="Times New Roman"/>
              </w:rPr>
              <w:t xml:space="preserve"> </w:t>
            </w:r>
            <w:r w:rsidRPr="00D42C3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предварительных химико-токсикологических исследований;</w:t>
            </w:r>
          </w:p>
          <w:p w14:paraId="1925DDC5" w14:textId="77777777" w:rsidR="00D42C39" w:rsidRPr="00D42C39" w:rsidRDefault="00D42C39" w:rsidP="00D42C3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приготовление проб для подтверждающего анализа;</w:t>
            </w:r>
          </w:p>
          <w:p w14:paraId="5CB97CA5" w14:textId="77777777" w:rsidR="00D42C39" w:rsidRPr="00D42C39" w:rsidRDefault="00D42C39" w:rsidP="00D42C3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подтверждающих исследований с помощью метода ГХ-МС;</w:t>
            </w:r>
          </w:p>
          <w:p w14:paraId="52EFBAFB" w14:textId="77777777" w:rsidR="00D42C39" w:rsidRPr="00D42C39" w:rsidRDefault="00D42C39" w:rsidP="00D42C3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sz w:val="24"/>
                <w:szCs w:val="24"/>
              </w:rPr>
              <w:t>- изучение основных библиотек масс-спектров.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51E4FE62" w14:textId="77777777" w:rsidR="00D42C39" w:rsidRPr="00D42C39" w:rsidRDefault="00D42C39" w:rsidP="00D42C39">
            <w:pPr>
              <w:widowControl w:val="0"/>
              <w:tabs>
                <w:tab w:val="right" w:leader="underscore" w:pos="9639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</w:t>
            </w:r>
          </w:p>
        </w:tc>
      </w:tr>
      <w:tr w:rsidR="00D42C39" w:rsidRPr="00D42C39" w14:paraId="60609AD8" w14:textId="77777777" w:rsidTr="00421A8A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14:paraId="68BD541C" w14:textId="77777777" w:rsidR="00D42C39" w:rsidRPr="00D42C39" w:rsidRDefault="00D42C39" w:rsidP="00D42C39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887" w:type="dxa"/>
            <w:gridSpan w:val="2"/>
            <w:shd w:val="clear" w:color="auto" w:fill="auto"/>
          </w:tcPr>
          <w:p w14:paraId="42509BED" w14:textId="77777777" w:rsidR="00D42C39" w:rsidRPr="00D42C39" w:rsidRDefault="00D42C39" w:rsidP="00D42C39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Регистрация результатов исследования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297AA033" w14:textId="77777777" w:rsidR="00D42C39" w:rsidRPr="00D42C39" w:rsidRDefault="00D42C39" w:rsidP="00D42C39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D42C39" w:rsidRPr="00D42C39" w14:paraId="328E3893" w14:textId="77777777" w:rsidTr="00421A8A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14:paraId="752133E5" w14:textId="77777777" w:rsidR="00D42C39" w:rsidRPr="00D42C39" w:rsidRDefault="00D42C39" w:rsidP="00D42C39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887" w:type="dxa"/>
            <w:gridSpan w:val="2"/>
            <w:shd w:val="clear" w:color="auto" w:fill="auto"/>
          </w:tcPr>
          <w:p w14:paraId="15D0D9D2" w14:textId="77777777" w:rsidR="00D42C39" w:rsidRPr="00D42C39" w:rsidRDefault="00D42C39" w:rsidP="00D42C39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14:paraId="08410A0F" w14:textId="77777777" w:rsidR="00D42C39" w:rsidRPr="00D42C39" w:rsidRDefault="00D42C39" w:rsidP="00D42C3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14:paraId="422BA0D7" w14:textId="77777777" w:rsidR="00D42C39" w:rsidRPr="00D42C39" w:rsidRDefault="00D42C39" w:rsidP="00D42C39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1EC62536" w14:textId="77777777" w:rsidR="00D42C39" w:rsidRPr="00D42C39" w:rsidRDefault="00D42C39" w:rsidP="00D42C39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D42C39" w:rsidRPr="00D42C39" w14:paraId="38197BF3" w14:textId="77777777" w:rsidTr="00421A8A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14:paraId="151D1C79" w14:textId="77777777" w:rsidR="00D42C39" w:rsidRPr="00D42C39" w:rsidRDefault="00D42C39" w:rsidP="00D42C39">
            <w:pPr>
              <w:widowControl w:val="0"/>
              <w:tabs>
                <w:tab w:val="right" w:leader="underscore" w:pos="9639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703" w:type="dxa"/>
            <w:shd w:val="clear" w:color="auto" w:fill="auto"/>
            <w:vAlign w:val="center"/>
          </w:tcPr>
          <w:p w14:paraId="18DA02DC" w14:textId="77777777" w:rsidR="00D42C39" w:rsidRPr="00D42C39" w:rsidRDefault="00D42C39" w:rsidP="00D42C39">
            <w:pPr>
              <w:widowControl w:val="0"/>
              <w:tabs>
                <w:tab w:val="right" w:leader="underscore" w:pos="9639"/>
              </w:tabs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7EAC6E89" w14:textId="77777777" w:rsidR="00D42C39" w:rsidRPr="00D42C39" w:rsidRDefault="00D42C39" w:rsidP="00D42C39">
            <w:pPr>
              <w:widowControl w:val="0"/>
              <w:tabs>
                <w:tab w:val="right" w:leader="underscore" w:pos="9639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42C39" w:rsidRPr="00D42C39" w14:paraId="0045C3FE" w14:textId="77777777" w:rsidTr="00421A8A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8613" w:type="dxa"/>
            <w:gridSpan w:val="3"/>
            <w:shd w:val="clear" w:color="auto" w:fill="auto"/>
            <w:vAlign w:val="center"/>
          </w:tcPr>
          <w:p w14:paraId="44B4EE9F" w14:textId="77777777" w:rsidR="00D42C39" w:rsidRPr="00D42C39" w:rsidRDefault="00D42C39" w:rsidP="00D42C39">
            <w:pPr>
              <w:widowControl w:val="0"/>
              <w:tabs>
                <w:tab w:val="right" w:leader="underscore" w:pos="9639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6C331F54" w14:textId="77777777" w:rsidR="00D42C39" w:rsidRPr="00D42C39" w:rsidRDefault="00D42C39" w:rsidP="00D42C39">
            <w:pPr>
              <w:widowControl w:val="0"/>
              <w:tabs>
                <w:tab w:val="right" w:leader="underscore" w:pos="9639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42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</w:tr>
    </w:tbl>
    <w:p w14:paraId="0F7C9F19" w14:textId="77777777" w:rsidR="00D42C39" w:rsidRPr="00D42C39" w:rsidRDefault="00D42C39" w:rsidP="00D42C3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39C6CA" w14:textId="4B680E87" w:rsidR="00D42C39" w:rsidRPr="00D42C39" w:rsidRDefault="007D3129" w:rsidP="00AD1B5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  <w:r w:rsidR="00AD1B5B">
        <w:rPr>
          <w:noProof/>
        </w:rPr>
        <w:lastRenderedPageBreak/>
        <w:drawing>
          <wp:inline distT="0" distB="0" distL="0" distR="0" wp14:anchorId="2CA7F317" wp14:editId="0D4D29C8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B5B" w:rsidRPr="00D42C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68C3FB9" w14:textId="77777777" w:rsidR="00D42C39" w:rsidRPr="00D42C39" w:rsidRDefault="00D42C39" w:rsidP="00D42C39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17FCED" w14:textId="77777777" w:rsidR="00D42C39" w:rsidRDefault="00D42C39" w:rsidP="00D42C3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5531AE" w14:textId="77777777" w:rsidR="00D42C39" w:rsidRDefault="00D42C39" w:rsidP="00D42C3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B88520" w14:textId="77777777" w:rsidR="00D42C39" w:rsidRDefault="00D42C39" w:rsidP="00D42C3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2EDB09" w14:textId="2DA264D1" w:rsidR="00D42C39" w:rsidRDefault="00D42C39" w:rsidP="00AD1B5B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B7CFCC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A55322">
        <w:rPr>
          <w:b/>
          <w:color w:val="000000"/>
        </w:rPr>
        <w:lastRenderedPageBreak/>
        <w:t>ИНСТРУКТАЖ ПО ТЕХНИКЕ БЕЗОПАСНОСТИ</w:t>
      </w:r>
    </w:p>
    <w:p w14:paraId="13AB985C" w14:textId="12C32B45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 xml:space="preserve">1. Все вновь поступающие на работу в качестве лаборанта – технолога должны проходить вводный инструктаж по охране труда и пожарной безопасности, первичный инструктаж, обучение по охране труда на рабочем </w:t>
      </w:r>
      <w:r w:rsidR="00AD1B5B">
        <w:rPr>
          <w:color w:val="000000"/>
        </w:rPr>
        <w:t xml:space="preserve">месте </w:t>
      </w:r>
      <w:r w:rsidRPr="00A55322">
        <w:rPr>
          <w:color w:val="000000"/>
        </w:rPr>
        <w:t>безопасным приемам работы, стажировку на рабочем месте;</w:t>
      </w:r>
    </w:p>
    <w:p w14:paraId="3900AD55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2. Принимать пищу следует в специально отведенных для этого комнатах, имеющих соответствующее оборудование, освещение и вентиляцию;</w:t>
      </w:r>
    </w:p>
    <w:p w14:paraId="6A065A49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3. Работать с биологическим материалом необходимо в спецодежде (халат, колпак, сменная обувь), а также с СИЗ (перчатки, маски, клеенчатые фартуки);</w:t>
      </w:r>
    </w:p>
    <w:p w14:paraId="10C29C82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4. При выполнении работ с кровью и другими биологическими жидкостями персонал обязан:</w:t>
      </w:r>
    </w:p>
    <w:p w14:paraId="14FACF9E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- соблюдать правила внутреннего трудового распорядка;</w:t>
      </w:r>
    </w:p>
    <w:p w14:paraId="74FB9033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- соблюдать требования охраны труда, пожарной безопасности;</w:t>
      </w:r>
    </w:p>
    <w:p w14:paraId="71D7F062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- знать расположение аптечки для оказания первой медицинской помощи при возникновении аварийной ситуации;</w:t>
      </w:r>
    </w:p>
    <w:p w14:paraId="042DC32F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- знать комплекс противоэпидемических мероприятий при возникновении аварийных ситуаций;</w:t>
      </w:r>
    </w:p>
    <w:p w14:paraId="6AA5A4FC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- соблюдать правила личной гигиены, содержать рабочее место в чистоте;</w:t>
      </w:r>
    </w:p>
    <w:p w14:paraId="6FB73940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- правильно применять средства индивидуальной защиты;</w:t>
      </w:r>
    </w:p>
    <w:p w14:paraId="631C470E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- в рабочих помещениях лаборатории запрещается курить, принимать пишу, ходить без надобности между столами и открывать форточки, чтобы не допускать циркуляцию микроорганизмов с током воздуха. В лабораторию нельзя вносить посторонние вещи;</w:t>
      </w:r>
    </w:p>
    <w:p w14:paraId="4EDED933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- сообщать непосредственному руководителю о любом несчастном случае, которые создают угрозу жизни и здоровья;</w:t>
      </w:r>
    </w:p>
    <w:p w14:paraId="563F4FB2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5. Перед работой проверить исправность оборудования, приборов, аппаратов, местного освещения, вытяжного шкафа. В случае обнаружения дефектов немедленно сообщить об этом заведующему лабораторией;</w:t>
      </w:r>
    </w:p>
    <w:p w14:paraId="55E13528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6. Не приступать к работе без устранения обнаруженных дефектов, сделав соответствующие отметки в журнале технического обслуживания медицинского и лабораторного оборудования;</w:t>
      </w:r>
    </w:p>
    <w:p w14:paraId="3BC12309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7. Спецодежду лаборант не должен снимать в течение всего времени нахождения в санитарной зоне медицинской лаборатории и клиники. Выходить на улицу в санитарной одежде запрещено!</w:t>
      </w:r>
    </w:p>
    <w:p w14:paraId="7B69F27F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8. Лаборатория должна быть укомплектована аптечкой АнтиСПИД (АнтиВИЧ), содержащей в обязательном порядке:</w:t>
      </w:r>
    </w:p>
    <w:p w14:paraId="2A88F75C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lastRenderedPageBreak/>
        <w:t>- раствор йода 5%;</w:t>
      </w:r>
    </w:p>
    <w:p w14:paraId="63865CC3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- спирт медицинский 70%;</w:t>
      </w:r>
    </w:p>
    <w:p w14:paraId="34A18499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- бинт стерильный марлевый 5х10 см – 2 шт;</w:t>
      </w:r>
    </w:p>
    <w:p w14:paraId="3368C0AB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- лейкопластырь бактерицидный 1,9х7,2 – 3 шт;</w:t>
      </w:r>
    </w:p>
    <w:p w14:paraId="54B426DA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- салфетка марлевая медицинская стерильная (16х14 см) – 10 шт.</w:t>
      </w:r>
    </w:p>
    <w:p w14:paraId="1E436505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9. Вентиляция в лаборатории должна включаться за 30 минут до начала работы.</w:t>
      </w:r>
    </w:p>
    <w:p w14:paraId="1A8732E8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10. Перед входом в помещение необходимо выключить бактерицидную лампу. Выключатель бактерицидной лампы должен быть установлен у входа в рабочее помещение со стороны коридора;</w:t>
      </w:r>
    </w:p>
    <w:p w14:paraId="4FB8A9B3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11. 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материалами;</w:t>
      </w:r>
    </w:p>
    <w:p w14:paraId="7A531370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12. Все повреждения кожи на руках должны быть закрыты лейкопластырем или напальчником;</w:t>
      </w:r>
    </w:p>
    <w:p w14:paraId="601DA09A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13. При пипетирование крови следует использовать автоматические пипетки, а в случае их отсутствия – резиновые груши. Запрещается пипетирование крови ртом;</w:t>
      </w:r>
    </w:p>
    <w:p w14:paraId="6BA729F4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14. При открывании пробок, бутылок, пробирок с кровью или другими биологическими материалами следует не допускать разбрызгивания их содержимого;</w:t>
      </w:r>
    </w:p>
    <w:p w14:paraId="07017912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15. Рабочие места для проведения исследований биохимических, серологических и гормональных исследований должны быть оборудованы вытяжными шкафами с механическим побуждением;</w:t>
      </w:r>
    </w:p>
    <w:p w14:paraId="5E8E4BBA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16. В помещении лаборатории запрещается:</w:t>
      </w:r>
    </w:p>
    <w:p w14:paraId="13FC1483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- убирать случайно пролитые огнеопасные жидкости при зажженных горелках и включенных электронагревательных приборах;</w:t>
      </w:r>
    </w:p>
    <w:p w14:paraId="48AB9552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- при работе в вытяжном шкафу держать голову под тягой, пробовать на вкус и вдыхать неизвестные вещества, наклонять голову над сосудом, в котором кипит какая-то жидкость;</w:t>
      </w:r>
    </w:p>
    <w:p w14:paraId="798C3950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- хранить на рабочих столах и стеллажах запасы токсических, огне- и взрывоопасных веществ;</w:t>
      </w:r>
    </w:p>
    <w:p w14:paraId="137F99B1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- хранить и применять реактивы без этикеток, а также какие-либо вещества неизвестного происхождения;</w:t>
      </w:r>
    </w:p>
    <w:p w14:paraId="2137D6DF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- загромождать проходы и коридоры, а также подходы к средствам пожаротушения</w:t>
      </w:r>
    </w:p>
    <w:p w14:paraId="763AEBFF" w14:textId="77777777" w:rsidR="00A55322" w:rsidRPr="00A55322" w:rsidRDefault="00A55322" w:rsidP="00A55322">
      <w:pPr>
        <w:pStyle w:val="a3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55322">
        <w:rPr>
          <w:color w:val="000000"/>
        </w:rPr>
        <w:t>17. Перед и после каждого контакта с материалом лаборант должен мыть руки с последующей их обработкой одним из лицензированных бактерицидных средств;</w:t>
      </w:r>
    </w:p>
    <w:p w14:paraId="6B36BAA7" w14:textId="4601F6B8" w:rsidR="00A55322" w:rsidRPr="00A55322" w:rsidRDefault="00AD1B5B" w:rsidP="00AD1B5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D0367B" wp14:editId="57ECDB22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B7185" w14:textId="4D2EF958" w:rsidR="00A55322" w:rsidRDefault="00A55322" w:rsidP="00D42C3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2092E4" w14:textId="62AFFA36" w:rsidR="00A55322" w:rsidRDefault="00A55322" w:rsidP="00D42C3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1ECB1A" w14:textId="7C6263FB" w:rsidR="00A55322" w:rsidRDefault="00A55322" w:rsidP="00D42C3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4AAF17" w14:textId="77777777" w:rsidR="00A55322" w:rsidRPr="00A55322" w:rsidRDefault="00A55322" w:rsidP="00A55322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2BC053" w14:textId="77777777" w:rsidR="00A55322" w:rsidRPr="00A55322" w:rsidRDefault="00A55322" w:rsidP="00A553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1 день. 20.04.22</w:t>
      </w:r>
    </w:p>
    <w:p w14:paraId="2E7E081F" w14:textId="77777777" w:rsidR="00A55322" w:rsidRPr="00A55322" w:rsidRDefault="00A55322" w:rsidP="00A553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b/>
          <w:iCs/>
          <w:sz w:val="28"/>
          <w:szCs w:val="28"/>
        </w:rPr>
        <w:t>Ознакомление с правилами работы в КДЛ</w:t>
      </w:r>
    </w:p>
    <w:p w14:paraId="340A4A2E" w14:textId="77777777" w:rsidR="00A55322" w:rsidRPr="00A55322" w:rsidRDefault="00A55322" w:rsidP="00A553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ознакомилась со структурой КДЛ, оснащением и организацией рабочих мест. Изучила должностные инструкции для младшего и среднего медицинского персонала КДЛ и </w:t>
      </w:r>
      <w:r w:rsidRPr="00A5532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нормативные документы по организации деятельности лабораторных исследований.</w:t>
      </w:r>
    </w:p>
    <w:p w14:paraId="09CC940A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документами, регламентирующими деятельность работников химико-токсикологических лабораторий при выполнении химико-токсикологических исследований в Российской Федерации, являются два ведомственных приказа:</w:t>
      </w:r>
    </w:p>
    <w:p w14:paraId="0858087F" w14:textId="77777777" w:rsidR="00A55322" w:rsidRPr="00A55322" w:rsidRDefault="00A55322" w:rsidP="00A55322">
      <w:pPr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здравоохранения и социального развития Российской Федерации от 27 января 2006 года № 40 «Об организации проведения химико-токсикологических исследований при аналитической диагностике наличия в организме человека алкоголя, наркотических средств, психотропных и других токсических веществ»;</w:t>
      </w:r>
    </w:p>
    <w:p w14:paraId="344AA0D7" w14:textId="77777777" w:rsidR="00A55322" w:rsidRPr="00A55322" w:rsidRDefault="00A55322" w:rsidP="00A55322">
      <w:pPr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здравоохранения Российской Федерации от 18.12.2015 № 933н (ред. от 25.03.2019) «О порядке проведения медицинского освидетельствования на состояние опьянения (алкогольного, наркотического или иного токсического)».</w:t>
      </w:r>
    </w:p>
    <w:p w14:paraId="2E09347E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Положение об организации работы химико-токсикологической лаборатории наркологического диспансера (наркологической больницы)</w:t>
      </w:r>
    </w:p>
    <w:p w14:paraId="322F9E31" w14:textId="77777777" w:rsidR="00A55322" w:rsidRPr="00A55322" w:rsidRDefault="00A55322" w:rsidP="00A55322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>Химико-токсикологическая лаборатория наркологического диспансера (наркологической больницы) (далее - ХТЛ) является структурным подразделением наркологического диспансера или наркологической больницы.</w:t>
      </w:r>
    </w:p>
    <w:p w14:paraId="67D47E29" w14:textId="77777777" w:rsidR="00A55322" w:rsidRPr="00A55322" w:rsidRDefault="00A55322" w:rsidP="00A55322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 xml:space="preserve">ХТЛ организуется для проведения химико-токсикологических исследований биологических жидкостей организма человека (кровь, моча, слюна) на наличие алкоголя и его суррогатов, наркотических средств, психотропных и других токсических веществ, вызывающих опьянение (интоксикацию), и их метаболитов, а также альтернативных объектов (смывы </w:t>
      </w:r>
      <w:r w:rsidRPr="00A55322">
        <w:rPr>
          <w:rFonts w:ascii="Times New Roman" w:hAnsi="Times New Roman"/>
          <w:sz w:val="28"/>
          <w:szCs w:val="28"/>
          <w:lang w:eastAsia="ru-RU"/>
        </w:rPr>
        <w:lastRenderedPageBreak/>
        <w:t>с поверхности кожи, волосы, ногти и пр.) на наличие наркотических  средств, психотропных и других токсических веществ, вызывающих опьянение (интоксикацию), и их метаболитов  (далее  -биологические объекты).</w:t>
      </w:r>
    </w:p>
    <w:p w14:paraId="5DF8EC38" w14:textId="77777777" w:rsidR="00A55322" w:rsidRPr="00A55322" w:rsidRDefault="00A55322" w:rsidP="00A55322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>ХТЛ возглавляется заведующим, который подчиняется главному врачу наркологического диспансера (наркологической больницы).</w:t>
      </w:r>
    </w:p>
    <w:p w14:paraId="318B0DD1" w14:textId="77777777" w:rsidR="00A55322" w:rsidRPr="00A55322" w:rsidRDefault="00A55322" w:rsidP="00A55322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>Штаты ХТЛ укомплектовываются врачами, провизорами, специалистами с немедицинским образованием, допущенными к занятию должности   врача   клинической    лабораторной    диагностики    в установленном порядке, имеющими сертификат по специальности "клиническая лабораторная диагностика" и прошедшими дополнительную подготовку по аналитической токсикологии наркотических средств, психотропных и других токсических веществ.</w:t>
      </w:r>
    </w:p>
    <w:p w14:paraId="3E9DCCDD" w14:textId="77777777" w:rsidR="00A55322" w:rsidRPr="00A55322" w:rsidRDefault="00A55322" w:rsidP="00A55322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>ХТЛ располагается в отдельном изолированном помещении, исключающем доступ посторонних лиц и отвечающем требованиям техники безопасности при работе персонала в ХТЛ и санитарно-гигиеническим требованиям, обеспечивающим выполнение возложенных на нее задач. ХТЛ оснащается необходимым оборудованием, оргтехникой, инвентарем, реактивами, справочной литературой, нормативно-технической документацией, средствами связи и охранной сигнализацией.</w:t>
      </w:r>
    </w:p>
    <w:p w14:paraId="46C90E21" w14:textId="77777777" w:rsidR="00A55322" w:rsidRPr="00A55322" w:rsidRDefault="00A55322" w:rsidP="00A55322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>ХТЛ осуществляет следующие функции:</w:t>
      </w:r>
    </w:p>
    <w:p w14:paraId="2A2FEBA5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Прием в установленном порядке на химико-токсикологические исследования биологических объектов.</w:t>
      </w:r>
    </w:p>
    <w:p w14:paraId="0B6FE2C0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6.2. Хранение биологического объекта для повторных химико-токсикологических исследований в течение двух месяцев с соблюдением установленных для этого требований.</w:t>
      </w:r>
    </w:p>
    <w:p w14:paraId="5E5A9001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Проведение химико-токсикологических исследований принятых биологических объектов на наличие алкоголя и его суррогатов, наркотических средств, психотропных и других токсических веществ, вызывающих опьянение (интоксикацию), и их метаболитов. Ведение рабочего журнала </w:t>
      </w: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проводимых исследований в произвольной форме с описанием биологического объекта и результатов.</w:t>
      </w:r>
    </w:p>
    <w:p w14:paraId="53534F4D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6.4. Оформление результатов химико-токсикологических исследований о наличии (отсутствии) в исследуемых биологических объектах алкоголя и его суррогатов, наркотических средств, психотропных и других токсических веществ, вызывающих опьянение (интоксикацию), и их метаболитов по установленной форме.</w:t>
      </w:r>
    </w:p>
    <w:p w14:paraId="3E162E1D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6.5. Выдача Справок о результатах химико-токсикологических исследований биологических объектов (учетная форма N 454/у-06).</w:t>
      </w:r>
    </w:p>
    <w:p w14:paraId="6E995B03" w14:textId="0C4576C2" w:rsidR="00A55322" w:rsidRPr="00A55322" w:rsidRDefault="00A55322" w:rsidP="00A553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0BEAA2E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2-3 день. 21.04.22-22.04.22</w:t>
      </w:r>
    </w:p>
    <w:p w14:paraId="5D939CB9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Отбор, транспортировка, приём и хранение биологических объектов</w:t>
      </w:r>
    </w:p>
    <w:p w14:paraId="02F04259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Рекомендации по отбору крови:</w:t>
      </w:r>
    </w:p>
    <w:p w14:paraId="562DFB57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 крови у освидетельствуемого проводится на рабочем месте, которое оборудуется в соответствии с требованиями, предъявляемыми к оборудованию процедурного кабинета. Отбор крови проводится в резиновых перчатках, с соблюдением правил асептики, обработкой перчаток перед каждым отбором дезинфицирующим раствором, не содержащим спирт.</w:t>
      </w:r>
    </w:p>
    <w:p w14:paraId="3D101C7D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проколом кожа освидетельствуемого обрабатывается стерильным тампоном (шариком из ваты), смоченным не содержащим спирт дезинфицирующим раствором. После взятия крови к раневой поверхности прикладывается новый стерильный тампон, смоченный таким же дезинфицирующим раствором.</w:t>
      </w:r>
    </w:p>
    <w:p w14:paraId="2E21B6C3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Стерильные тампоны следует хранить в упаковке из бумаги, в количестве не более 20 штук. Стерильные лабораторные инструменты хранятся в той же упаковке, в которой проводилась их стерилизация.</w:t>
      </w:r>
    </w:p>
    <w:p w14:paraId="5E6D1807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Кровь для проведения химико-токсикологических исследований отбирается из поверхностной вены одним из следующих способов:</w:t>
      </w:r>
    </w:p>
    <w:p w14:paraId="1A3F9F6F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Самотеком в сухой флакон с раствором гепарина (3 - 5 капель на каждые 10 мл крови). Отбирается 15 мл крови в два флакона объемами 10 и 5 мл. Флаконы закрываются стандартной резиновой пробкой, которая фиксируется алюминиевым колпачком. Содержимое флаконов сразу же перемешивается. Флаконы опечатываются и направляются в ХТЛ для проведения химико-токсикологических исследований на наличие алкоголя и его суррогатов, наркотических средств, психотропных и других токсических веществ, вызывающих опьянение (интоксикацию), и их метаболитов. Флакон с 5 мл крови хранится как контрольный образец. Второй флакон с 10 мл крови (анализируемый образец) используется для проведения химико-токсикологических исследований.</w:t>
      </w:r>
    </w:p>
    <w:p w14:paraId="15D42577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использованием вакуумных пробирок (одноразовых устройств для ускоренного взятия крови с содержанием гепарина и иглами с двух концов) один конец вводится в вену, другим концом прокалывается резиновая мембрана пробирки. Отбирается 15 мл крови в две вакуумные пробирки по 5 мл и 10 мл (контрольный и анализируемый образцы), пробирки опечатываются. Для химико-токсикологических исследований на наличие алкоголя и его суррогатов, наркотических средств, психотропных и других токсических веществ, вызывающих опьянение (интоксикацию), и их метаболитов обеспечивается доставка образцов крови в ХТЛ не позднее двух суток после отбора. Кровь после отбора до момента отправки в ХТЛ хранится в холодильнике при температуре 0 - 2 град. C.</w:t>
      </w:r>
    </w:p>
    <w:p w14:paraId="06AE0C4B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Кровь с сопроводительной документацией направляется в ХТЛ в укупоренных и опечатанных флаконах, вакуумных пробирках в специальном контейнере в сумке-холодильнике на транспорте медицинской организации в сопровождении медицинского работника, ответственного за доставку биологических объектов.</w:t>
      </w:r>
    </w:p>
    <w:p w14:paraId="5E1A465A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Рекомендации по отбору жидкости полости рта:</w:t>
      </w:r>
    </w:p>
    <w:p w14:paraId="3109D1DF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 жидкости полости рта (далее - слюна) проводится с использованием коллекторов, содержащих хлопковый тампон из стоматологической (хирургической) ваты. Хлопковый тампон помещается под язык на 10 минут без стимуляции слюноотделения. После того как тампон пропитается слюной, он помещается в коллектор, закрытый герметично пластмассовой пробкой, коллектор опечатывается и направляется с сопроводительной документацией в ХТЛ в специальном контейнере в сумке-холодильнике на транспорте медицинской организации в сопровождении медицинского работника, ответственного за доставку биологических объектов.</w:t>
      </w:r>
    </w:p>
    <w:p w14:paraId="60C5366B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Рекомендации по отбору мочи:</w:t>
      </w:r>
    </w:p>
    <w:p w14:paraId="08C5A1FB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 мочи производится в условиях, исключающих возможность замены или фальсификации биологического объекта.</w:t>
      </w:r>
    </w:p>
    <w:p w14:paraId="20E3DE5F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Моча собирается освидетельствуемым в стеклянный или пластмассовый градуированный сосуд с широким горлом объемом до 200 мл в количестве до 100 мл, но не менее 30 мл. Освидетельствуемый передает сосуд с мочой медицинскому персоналу. Сосуд с мочой накрывается покровной пластиной (крышкой).</w:t>
      </w:r>
    </w:p>
    <w:p w14:paraId="60D6A13A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первых 5 минут проводится предварительное исследование мочи, включающее определение следующих показателей:</w:t>
      </w:r>
    </w:p>
    <w:p w14:paraId="24F4092F" w14:textId="77777777" w:rsidR="00A55322" w:rsidRPr="00A55322" w:rsidRDefault="00A55322" w:rsidP="00A55322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>температуры (не более чем через 4 минуты после отбора мочи) стеклянным ртутным термометром (в норме температура находится в пределах 32,5 - 37,7 град. C);</w:t>
      </w:r>
    </w:p>
    <w:p w14:paraId="4111251E" w14:textId="77777777" w:rsidR="00A55322" w:rsidRPr="00A55322" w:rsidRDefault="00A55322" w:rsidP="00A55322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>pH с помощью универсальной индикаторной бумаги для определения pH мочи (в норме pH мочи в интервале 4 - 8 ед. pH);</w:t>
      </w:r>
    </w:p>
    <w:p w14:paraId="49C9CFF5" w14:textId="77777777" w:rsidR="00A55322" w:rsidRPr="00A55322" w:rsidRDefault="00A55322" w:rsidP="00A55322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>относительной плотности (в норме относительная плотность в пределах 1.008 - 1.025);</w:t>
      </w:r>
    </w:p>
    <w:p w14:paraId="5E3BBE99" w14:textId="77777777" w:rsidR="00A55322" w:rsidRPr="00A55322" w:rsidRDefault="00A55322" w:rsidP="00A55322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>содержания креатинина методом иммунной хроматографии - иммунохроматографическими тестами (в норме содержание креатинина 4,4 - 17,7 ммоль/сут).</w:t>
      </w:r>
    </w:p>
    <w:p w14:paraId="350BD032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при предварительном исследовании выявляется несоответствие указанных в настоящем пункте показателей их нормам, проводится повторный отбор мочи. Результаты предварительного исследования фиксируются в графе 9 Журнала регистрации отбора биологических объектов (Рисунок 1).</w:t>
      </w:r>
    </w:p>
    <w:p w14:paraId="213ED520" w14:textId="77777777" w:rsidR="00A55322" w:rsidRPr="00A55322" w:rsidRDefault="00A55322" w:rsidP="00A55322">
      <w:pPr>
        <w:keepNext/>
        <w:spacing w:after="0" w:line="360" w:lineRule="auto"/>
        <w:jc w:val="both"/>
        <w:rPr>
          <w:rFonts w:ascii="Calibri" w:eastAsia="Times New Roman" w:hAnsi="Calibri" w:cs="Times New Roman"/>
        </w:rPr>
      </w:pPr>
      <w:r w:rsidRPr="00A55322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2ED6BB70" wp14:editId="7EE18310">
            <wp:extent cx="6060558" cy="2848875"/>
            <wp:effectExtent l="19050" t="19050" r="16510" b="279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88" t="8160" r="1940" b="12199"/>
                    <a:stretch/>
                  </pic:blipFill>
                  <pic:spPr bwMode="auto">
                    <a:xfrm>
                      <a:off x="0" y="0"/>
                      <a:ext cx="6069923" cy="285327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2E0A1" w14:textId="77777777" w:rsidR="00A55322" w:rsidRPr="00A55322" w:rsidRDefault="00A55322" w:rsidP="00A55322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A5532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1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Журнал регистарции отбора биологических объектов (Учётная форма 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450/у-06)</w:t>
      </w:r>
    </w:p>
    <w:p w14:paraId="71F03636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проведения предварительных исследований мочу делят на две части (1/3 и 2/3 общего объема) и помещают их в два стеклянных или пластмассовых герметично закрывающихся контейнера объемом 100 мл каждый. Первый контейнер с меньшим количеством мочи хранится как контрольный образец. Второй (анализируемый образец) используется для проведения химико-токсикологических исследований.</w:t>
      </w:r>
    </w:p>
    <w:p w14:paraId="275C9887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контрольного образца мочи используются контейнеры с контролем первого вскрытия.</w:t>
      </w:r>
    </w:p>
    <w:p w14:paraId="2654349B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направлении мочи для проведения химико-токсикологических исследований на наличие алкоголя, его суррогатов и метаболитов моча после разделения отбирается из контейнера с анализируемым образцом в чистый сухой флакон объемом 10 мл в количестве не менее 5 мл, закрывается резиновой пробкой, фиксируется алюминиевым колпачком и укупоривается под обкатку.</w:t>
      </w:r>
    </w:p>
    <w:p w14:paraId="0772F5AE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проведения химико-токсикологических исследований на наличие алкоголя и его суррогатов, наркотических средств, психотропных и других токсических веществ, вызывающих опьянение (интоксикацию), и их </w:t>
      </w: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метаболитов моча доставляется в ХТЛ не позднее двух суток после отбора, до отправки в ХТЛ моча хранится в холодильнике при температуре 0 - 2 град. C.</w:t>
      </w:r>
    </w:p>
    <w:p w14:paraId="6047BFBE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Отобранная моча с сопроводительной документацией доставляется в ХТЛ в укупоренных и опечатанных контейнерах в сумке-холодильнике на транспорте медицинской организации медицинским работником, ответственным за доставку биологических объектов.</w:t>
      </w:r>
    </w:p>
    <w:p w14:paraId="3B93CA52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Рекомендации по отбору волос:</w:t>
      </w:r>
    </w:p>
    <w:p w14:paraId="2FC56DA7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Волосы срезаются ближе к коже ножницами с закругленными концами отдельно с лобной, теменной, затылочной, правой и левой височных областей волосистой части головы. При невозможности отбора волос с волосистой части головы (облысение), волосы срезаются с подмышечных впадин или лобковой области.</w:t>
      </w:r>
    </w:p>
    <w:p w14:paraId="440C6C8B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химико-токсикологических исследований отбирается не менее 300 мг волос. Отобранные образцы волос делятся на две равные части, заворачиваются в фольгу, каждая часть помещается в отдельный конверт с соответствующими надписями: контрольный и анализируемый образцы. Конверты опечатываются и хранятся в сухом месте при температуре 20 - 25 град. C до отправки в ХТЛ.</w:t>
      </w:r>
    </w:p>
    <w:p w14:paraId="2BACF846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Рекомендации по отбору ногтей:</w:t>
      </w:r>
    </w:p>
    <w:p w14:paraId="25BD5EDD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Ногти обрезаются ножницами с закругленными концами с рук или ног ближе к коже. Отобранные образцы ногтей упаковываются и отправляются в ХТЛ аналогично образцам волос.</w:t>
      </w:r>
    </w:p>
    <w:p w14:paraId="6CECF80F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Рекомендации по отбору потожировых выделений:</w:t>
      </w:r>
    </w:p>
    <w:p w14:paraId="59F544FE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Отбор смывов с поверхности кожи для проведения химико-токсикологических исследований на наличие каннабиноидов производится ватным тампоном, смоченным спиртом. Вес тампона - 400 - 500 мг при расходе этанола до 1 мл. Тампоном тщательно протираются поверхности рук и лица (главным образом вокруг рта), после чего тампон высушивается на воздухе. После высушенный тампон упаковывается в отдельный полиэтиленовый </w:t>
      </w: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пакет. Все полученные пакеты с объектами помещаются в один общий конверт, который опечатывается.</w:t>
      </w:r>
    </w:p>
    <w:p w14:paraId="3164B3B1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Рекомендации по подготовке биологических объектов и документации к транспортировке в ХТЛ:</w:t>
      </w:r>
    </w:p>
    <w:p w14:paraId="7F4E6AF5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отобранных биологических объектов готовятся две этикетки, одна из которых предназначена для контрольного образца, другая для анализируемого. На этикетках указывается штрих-код либо шестизначный код освидетельствуемого (для кодирования используется произвольный ряд чисел от 0 до 9, например: 003841, 658097 и т.д.), дата и код подразделения медицинской организации, в которой производится отбор биологических объектов. На этикетке контрольного образца после шестизначного кода либо штрих-кода освидетельствуемого ставится буква "К" (например: 003841-К). Обратная сторона этикеток подписывается освидетельствуемым до указания на этикетках его штрих-кода либо шестизначного кода.</w:t>
      </w:r>
    </w:p>
    <w:p w14:paraId="7E6A3B27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Заполнение этикеток проводится лицом, ответственным за ведение Журнала регистрации отбора биологических объектов (учетная форма N 450/у-06).</w:t>
      </w:r>
    </w:p>
    <w:p w14:paraId="4C6C34A3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этикетка крепится к флакону (пробирке, контейнеру и пр.) клейкой лентой таким образом, чтобы исключить возможность подмены содержимого флакона без нарушения целостности этикетки. Место соединения концов ленты пломбируется и опечатывается с использованием штампа структурного подразделения медицинской организации, в которой проводился отбор биологических объектов.</w:t>
      </w:r>
    </w:p>
    <w:p w14:paraId="6E2C3996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Подготовленные биологические объекты упаковываются в контейнер и с сопроводительной документацией помещаются в сумку-холодильник.</w:t>
      </w:r>
    </w:p>
    <w:p w14:paraId="31AA30AB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Рекомендации по транспортировке биологических объектов и документации в ХТЛ:</w:t>
      </w:r>
    </w:p>
    <w:p w14:paraId="6919EFA7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Транспортировку биологических объектов и документации осуществляет лицо, на имя которого составлена Справка о доставке биологических объектов на химико-токсикологические исследования </w:t>
      </w: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(Рисунок 2). Данное лицо обеспечивает сохранность биологических объектов и документации во время транспортировки.</w:t>
      </w:r>
    </w:p>
    <w:p w14:paraId="230BCA36" w14:textId="77777777" w:rsidR="00A55322" w:rsidRPr="00A55322" w:rsidRDefault="00A55322" w:rsidP="00A55322">
      <w:pPr>
        <w:keepNext/>
        <w:spacing w:after="0" w:line="360" w:lineRule="auto"/>
        <w:jc w:val="center"/>
        <w:rPr>
          <w:rFonts w:ascii="Calibri" w:eastAsia="Times New Roman" w:hAnsi="Calibri" w:cs="Times New Roman"/>
        </w:rPr>
      </w:pPr>
      <w:r w:rsidRPr="00A55322">
        <w:rPr>
          <w:rFonts w:ascii="Calibri" w:eastAsia="Times New Roman" w:hAnsi="Calibri" w:cs="Times New Roman"/>
          <w:noProof/>
        </w:rPr>
        <w:drawing>
          <wp:inline distT="0" distB="0" distL="0" distR="0" wp14:anchorId="2C6DF2AD" wp14:editId="1103A60D">
            <wp:extent cx="5443870" cy="7211802"/>
            <wp:effectExtent l="19050" t="19050" r="23495" b="273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466" t="2864" r="15693" b="7264"/>
                    <a:stretch/>
                  </pic:blipFill>
                  <pic:spPr bwMode="auto">
                    <a:xfrm>
                      <a:off x="0" y="0"/>
                      <a:ext cx="5448569" cy="721802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94CB7" w14:textId="77777777" w:rsidR="00A55322" w:rsidRPr="00A55322" w:rsidRDefault="00A55322" w:rsidP="00A55322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A5532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2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Справка о доставке биологических объектов на химико-токсикологические исследования</w:t>
      </w:r>
    </w:p>
    <w:p w14:paraId="7AE0CCD0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отправке биологических объектов и документации уведомляется ХТЛ с использованием имеющихся средств связи.</w:t>
      </w:r>
    </w:p>
    <w:p w14:paraId="1D1E3A94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Передачу биологических объектов и документов в ХТЛ рекомендуется осуществлять следующим образом:</w:t>
      </w:r>
    </w:p>
    <w:p w14:paraId="2BBA12B6" w14:textId="77777777" w:rsidR="00A55322" w:rsidRPr="00A55322" w:rsidRDefault="00A55322" w:rsidP="00A55322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>доставленные биологические объекты и документацию принимает заведующий ХТЛ;</w:t>
      </w:r>
    </w:p>
    <w:p w14:paraId="1C6CACE2" w14:textId="77777777" w:rsidR="00A55322" w:rsidRPr="00A55322" w:rsidRDefault="00A55322" w:rsidP="00A55322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>заведующий ХТЛ производит наружный осмотр целостности упаковки и соответствие биологических объектов их сопроводительной документации;</w:t>
      </w:r>
    </w:p>
    <w:p w14:paraId="103108A3" w14:textId="77777777" w:rsidR="00A55322" w:rsidRPr="00A55322" w:rsidRDefault="00A55322" w:rsidP="00A55322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>все сведения по приемке биологических объектов регистрируются в Справке о доставке биологических объектов на химико-токсикологические исследования (учетная форма N 451/у-06) и Журнале регистрации результатов химико-токсикологических исследований (учетная форма N 453/у-06).</w:t>
      </w:r>
    </w:p>
    <w:p w14:paraId="442500F9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образцы биологических объектов при поступлении в ХТЛ сразу же помещаются на хранение в запираемые или опечатываемые холодильные шкафы и хранятся при температуре не менее минус 18 град. C. Срок хранения контрольного образца - 2 месяца со дня поступления в ХТЛ. Если в течение этого срока отсутствовала необходимость в повторных химико-токсикологических исследованиях, то по истечении 2-х месяцев контрольный образец биологического объекта уничтожается.</w:t>
      </w:r>
    </w:p>
    <w:p w14:paraId="5AA32D4B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Анализируемые образцы биологических объектов при поступлении в ХТЛ хранятся в течение первых двух суток при температуре 0 - 2 град. C, далее - при температуре не менее минус 18 град. C в запираемых или опечатываемых холодильных шкафах.</w:t>
      </w:r>
    </w:p>
    <w:p w14:paraId="410D721C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DF6A2C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F8F733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301181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1C619E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D9EFD8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D31EA4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A49850" w14:textId="77777777" w:rsid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3CA66065" w14:textId="3C98453A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 день. 23.04.22</w:t>
      </w:r>
    </w:p>
    <w:p w14:paraId="55CCDF14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рабочего места</w:t>
      </w:r>
    </w:p>
    <w:p w14:paraId="2F96DAAF" w14:textId="77777777" w:rsidR="00A55322" w:rsidRPr="00A55322" w:rsidRDefault="00A55322" w:rsidP="00A5532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</w:pPr>
      <w:r w:rsidRPr="00A55322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Рекомендуемый перечень оборудования и вспомогательных материалов для химико-токсикологической лаборатории</w:t>
      </w:r>
    </w:p>
    <w:p w14:paraId="49502BF0" w14:textId="77777777" w:rsidR="00A55322" w:rsidRPr="00A55322" w:rsidRDefault="00A55322" w:rsidP="00A55322">
      <w:pPr>
        <w:keepNext/>
        <w:spacing w:after="2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6" w:name="Par155"/>
      <w:bookmarkEnd w:id="16"/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SEQ Таблица \* ARABIC </w:instrTex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A5532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1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Общелабораторное оборудование и вспомогательные материалы</w:t>
      </w:r>
    </w:p>
    <w:tbl>
      <w:tblPr>
        <w:tblW w:w="930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726"/>
        <w:gridCol w:w="6879"/>
        <w:gridCol w:w="1701"/>
      </w:tblGrid>
      <w:tr w:rsidR="00A55322" w:rsidRPr="00A55322" w14:paraId="211FEB40" w14:textId="77777777" w:rsidTr="00421A8A">
        <w:trPr>
          <w:trHeight w:val="400"/>
          <w:tblCellSpacing w:w="5" w:type="nil"/>
        </w:trPr>
        <w:tc>
          <w:tcPr>
            <w:tcW w:w="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B27127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  <w:p w14:paraId="0FABAC47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6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FCE1BB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оборудования и вспомогательных</w:t>
            </w:r>
          </w:p>
          <w:p w14:paraId="4B6C96C7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материалов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E133F3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</w:t>
            </w:r>
          </w:p>
          <w:p w14:paraId="1D92BB16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A55322" w:rsidRPr="00A55322" w14:paraId="325419CD" w14:textId="77777777" w:rsidTr="00421A8A">
        <w:trPr>
          <w:trHeight w:val="400"/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90A8D3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A997CC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Микротермостат 4 - 6 гнездный, температура 60 - 100°C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312B3A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5322" w:rsidRPr="00A55322" w14:paraId="0C726497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6E9D1F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8E8B53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Термостат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83B98E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5322" w:rsidRPr="00A55322" w14:paraId="6B51B96D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89ACD4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B80ECB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Дистиллятор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1C4A0E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5322" w:rsidRPr="00A55322" w14:paraId="64A028A7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43693C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28E628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Испаритель ротационный (комплект 250 мл)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1271AF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5322" w:rsidRPr="00A55322" w14:paraId="3F78D5B3" w14:textId="77777777" w:rsidTr="00421A8A">
        <w:trPr>
          <w:trHeight w:val="400"/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4485F4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D3C213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Кристаллизатор стеклянный объемом 20, 50, 100 мл                                     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C9240E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55322" w:rsidRPr="00A55322" w14:paraId="1558E108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AAF8BE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153F41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Ультразвуковая баня объемом 3 л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287D39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5322" w:rsidRPr="00A55322" w14:paraId="1EAE7E24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BDA3FC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48B73D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Вибромиксер объемом 10 - 15 мл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AA7DF1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5322" w:rsidRPr="00A55322" w14:paraId="3B6739D5" w14:textId="77777777" w:rsidTr="00421A8A">
        <w:trPr>
          <w:trHeight w:val="400"/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29DAA9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B645FC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Весы аналитические электронные (2 класс точности 0,0001 - 0,00001 г)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A79E0D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5322" w:rsidRPr="00A55322" w14:paraId="3819C3BA" w14:textId="77777777" w:rsidTr="00421A8A">
        <w:trPr>
          <w:trHeight w:val="600"/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226372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4DAF54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Центрифуга с охлаждением (не менее 6 тыс.       </w:t>
            </w:r>
          </w:p>
          <w:p w14:paraId="4B4C1C15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об/мин.) с переменными роторами и адаптерами    </w:t>
            </w:r>
          </w:p>
          <w:p w14:paraId="41DE380E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объемом 50, 30, 15, 2 мл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19568B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5322" w:rsidRPr="00A55322" w14:paraId="18CCE0EA" w14:textId="77777777" w:rsidTr="00421A8A">
        <w:trPr>
          <w:trHeight w:val="400"/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767702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C069A9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Шкаф сушильный с диапазоном температур 50 - 25°С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A23B62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5322" w:rsidRPr="00A55322" w14:paraId="14F8703D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DD4156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2028ED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Пикнометры объемом 1, 2, 5, 10 мл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CEFE23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55322" w:rsidRPr="00A55322" w14:paraId="35777DEA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F6A0D0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841E6F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pH-метр (ионометр)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905E1E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5322" w:rsidRPr="00A55322" w14:paraId="001790F2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264BC1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350B79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Дозатор для порошковых масс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05EB0F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5322" w:rsidRPr="00A55322" w14:paraId="49E339F9" w14:textId="77777777" w:rsidTr="00421A8A">
        <w:trPr>
          <w:trHeight w:val="400"/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203602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C4B702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Холодильник с морозильной камерой (до минус 40°C)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AD8565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5322" w:rsidRPr="00A55322" w14:paraId="1BE86555" w14:textId="77777777" w:rsidTr="00421A8A">
        <w:trPr>
          <w:trHeight w:val="400"/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33EDD5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37DF31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Бытовой холодильник с морозильной камерой (до   </w:t>
            </w:r>
          </w:p>
          <w:p w14:paraId="467A3A56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минус 20°C)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CBF6C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55322" w:rsidRPr="00A55322" w14:paraId="6BE477FF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843237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8734A3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Штатив лабораторный (комплект по 5 шт.)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FAFDB9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55322" w:rsidRPr="00A55322" w14:paraId="6558FA91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DC7104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E87833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Ступка агатовая объемом 9, 25, 50 мл с пестиком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581CE3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по 2</w:t>
            </w:r>
          </w:p>
        </w:tc>
      </w:tr>
      <w:tr w:rsidR="00A55322" w:rsidRPr="00A55322" w14:paraId="65C85D13" w14:textId="77777777" w:rsidTr="00421A8A">
        <w:trPr>
          <w:tblCellSpacing w:w="5" w:type="nil"/>
        </w:trPr>
        <w:tc>
          <w:tcPr>
            <w:tcW w:w="9306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917F2B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7" w:name="Par203"/>
            <w:bookmarkEnd w:id="17"/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Мерная посуда</w:t>
            </w:r>
          </w:p>
        </w:tc>
      </w:tr>
      <w:tr w:rsidR="00A55322" w:rsidRPr="00A55322" w14:paraId="7564C96D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A7948B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FA6EE4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Колбы мерные объемом 25, 50, 100 мл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7CE4DC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по 10</w:t>
            </w:r>
          </w:p>
        </w:tc>
      </w:tr>
      <w:tr w:rsidR="00A55322" w:rsidRPr="00A55322" w14:paraId="0DEC23AF" w14:textId="77777777" w:rsidTr="00421A8A">
        <w:trPr>
          <w:trHeight w:val="400"/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9054F5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8064E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Пипетки объемом 0,1, 0,2, 1,0, 2,0, 5,0 и 10,0 мл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B6CD3A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по 10</w:t>
            </w:r>
          </w:p>
        </w:tc>
      </w:tr>
      <w:tr w:rsidR="00A55322" w:rsidRPr="00A55322" w14:paraId="379AF360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219C7C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7D0575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Стаканы химические объемом 50, 100, 250, 500 мл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472D20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по 3</w:t>
            </w:r>
          </w:p>
        </w:tc>
      </w:tr>
      <w:tr w:rsidR="00A55322" w:rsidRPr="00A55322" w14:paraId="3FA36C3D" w14:textId="77777777" w:rsidTr="00421A8A">
        <w:trPr>
          <w:trHeight w:val="400"/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77800B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77FB7D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Пробирки мерные с притертой пробкой на 5, 10, 25 мл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F7CDEA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по 50</w:t>
            </w:r>
          </w:p>
        </w:tc>
      </w:tr>
      <w:tr w:rsidR="00A55322" w:rsidRPr="00A55322" w14:paraId="688D5AE0" w14:textId="77777777" w:rsidTr="00421A8A">
        <w:trPr>
          <w:tblCellSpacing w:w="5" w:type="nil"/>
        </w:trPr>
        <w:tc>
          <w:tcPr>
            <w:tcW w:w="9306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7C3F17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8" w:name="Par215"/>
            <w:bookmarkEnd w:id="18"/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Лабораторное стекло</w:t>
            </w:r>
          </w:p>
        </w:tc>
      </w:tr>
      <w:tr w:rsidR="00A55322" w:rsidRPr="00A55322" w14:paraId="17B80D20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E43798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356B20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Колба круглодонная объемом 1000 мл (шлиф 29)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5BB192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55322" w:rsidRPr="00A55322" w14:paraId="5D592838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DC4B5C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43CDE1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Колба коническая объемом 250 мл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3E1931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55322" w:rsidRPr="00A55322" w14:paraId="450D66C7" w14:textId="77777777" w:rsidTr="00421A8A">
        <w:trPr>
          <w:trHeight w:val="400"/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68C7C2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C42809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Воронка стеклянная для фильтрования диаметром 3, 6, 25 см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408A7C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по 10</w:t>
            </w:r>
          </w:p>
        </w:tc>
      </w:tr>
      <w:tr w:rsidR="00A55322" w:rsidRPr="00A55322" w14:paraId="3E7A1FA6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2CAED2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3B6F8E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Воронки делительные объемом 50 и 100 мл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335615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по 3</w:t>
            </w:r>
          </w:p>
        </w:tc>
      </w:tr>
      <w:tr w:rsidR="00A55322" w:rsidRPr="00A55322" w14:paraId="2256DECD" w14:textId="77777777" w:rsidTr="00421A8A">
        <w:trPr>
          <w:trHeight w:val="400"/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1D00BD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B23FE7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Пробирки стеклянные с притертой пробкой объемом 5, 10, 2 мл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4A7AD3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по 10</w:t>
            </w:r>
          </w:p>
        </w:tc>
      </w:tr>
      <w:tr w:rsidR="00A55322" w:rsidRPr="00A55322" w14:paraId="7E4AAEB5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AE128B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0A67EB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Пробирки центрифужные стеклянные объемом 10 мл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415AF0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55322" w:rsidRPr="00A55322" w14:paraId="4F6A9AD5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1D49F9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AB7E72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Флаконы из дрота объемом 12 мл (пенициллиновые)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1E9C9A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55322" w:rsidRPr="00A55322" w14:paraId="2CA781F7" w14:textId="77777777" w:rsidTr="00421A8A">
        <w:trPr>
          <w:trHeight w:val="400"/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C2C3E1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E17B2A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Флаконы (штанглазы) для реактивов объемом 50, 100, 250 мл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3EA75E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по 20</w:t>
            </w:r>
          </w:p>
        </w:tc>
      </w:tr>
      <w:tr w:rsidR="00A55322" w:rsidRPr="00A55322" w14:paraId="74CCA500" w14:textId="77777777" w:rsidTr="00421A8A">
        <w:trPr>
          <w:trHeight w:val="400"/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3198C7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BEDF09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Флаконы (штанглазы) для реактивов объемом 500, 1000 мл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7F46D1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по 10</w:t>
            </w:r>
          </w:p>
        </w:tc>
      </w:tr>
      <w:tr w:rsidR="00A55322" w:rsidRPr="00A55322" w14:paraId="1B8C9F29" w14:textId="77777777" w:rsidTr="00421A8A">
        <w:trPr>
          <w:trHeight w:val="400"/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E2F28C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7FE74F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Колбы для ротационного испарителя объемом 25, 50, 100 мл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D9A49B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по 10</w:t>
            </w:r>
          </w:p>
        </w:tc>
      </w:tr>
      <w:tr w:rsidR="00A55322" w:rsidRPr="00A55322" w14:paraId="422ECB50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C29AFE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C0FDD4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Фильтры стеклянные N 2, 3, 4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D69C17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по 5</w:t>
            </w:r>
          </w:p>
        </w:tc>
      </w:tr>
      <w:tr w:rsidR="00A55322" w:rsidRPr="00A55322" w14:paraId="1A7E91A1" w14:textId="77777777" w:rsidTr="00421A8A">
        <w:trPr>
          <w:tblCellSpacing w:w="5" w:type="nil"/>
        </w:trPr>
        <w:tc>
          <w:tcPr>
            <w:tcW w:w="9306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3A954E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9" w:name="Par244"/>
            <w:bookmarkEnd w:id="19"/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Вспомогательные материалы</w:t>
            </w:r>
          </w:p>
        </w:tc>
      </w:tr>
      <w:tr w:rsidR="00A55322" w:rsidRPr="00A55322" w14:paraId="187E489C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A57B20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711F7D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Шпатель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D1E657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55322" w:rsidRPr="00A55322" w14:paraId="7A094AAA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B45A92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035AF9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Пинцет анатомический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C5C451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55322" w:rsidRPr="00A55322" w14:paraId="483D1942" w14:textId="77777777" w:rsidTr="00421A8A">
        <w:trPr>
          <w:trHeight w:val="400"/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8243AF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6B6805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Пробоотборник - пипетка полиэтиленовая объемом  </w:t>
            </w:r>
          </w:p>
          <w:p w14:paraId="6C823A51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1,0 и 3,0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041F99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по 50</w:t>
            </w:r>
          </w:p>
        </w:tc>
      </w:tr>
      <w:tr w:rsidR="00A55322" w:rsidRPr="00A55322" w14:paraId="6D44B7CD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FEC94C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7D5E06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Фильтры бумажные диаметром 5,5 и 9 см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8CD7EF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по 1</w:t>
            </w:r>
          </w:p>
        </w:tc>
      </w:tr>
      <w:tr w:rsidR="00A55322" w:rsidRPr="00A55322" w14:paraId="1F4BE97D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4C145C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B5BBA8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Капельницы (разные)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ECD248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A55322" w:rsidRPr="00A55322" w14:paraId="4ED36B88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493617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ACF21A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Карандаш восковой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D0943B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55322" w:rsidRPr="00A55322" w14:paraId="0D38D8E1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D120EB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E8890D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Иглы одноразовые "Люер" 0625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DE7B9B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A55322" w:rsidRPr="00A55322" w14:paraId="4C23E3BB" w14:textId="77777777" w:rsidTr="00421A8A">
        <w:trPr>
          <w:tblCellSpacing w:w="5" w:type="nil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E4F4F9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96C800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Трубка силиконовая диаметром 4 - 6 мм (метров)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839625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17E4520E" w14:textId="77777777" w:rsidR="00A55322" w:rsidRPr="00A55322" w:rsidRDefault="00A55322" w:rsidP="00A55322">
      <w:pPr>
        <w:keepNext/>
        <w:spacing w:after="2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20" w:name="Par264"/>
      <w:bookmarkStart w:id="21" w:name="Par332"/>
      <w:bookmarkEnd w:id="20"/>
      <w:bookmarkEnd w:id="21"/>
    </w:p>
    <w:p w14:paraId="2D2CA3C0" w14:textId="77777777" w:rsidR="00A55322" w:rsidRPr="00A55322" w:rsidRDefault="00A55322" w:rsidP="00A55322">
      <w:pPr>
        <w:spacing w:after="200" w:line="276" w:lineRule="auto"/>
        <w:rPr>
          <w:rFonts w:ascii="Calibri" w:eastAsia="Times New Roman" w:hAnsi="Calibri" w:cs="Times New Roman"/>
        </w:rPr>
      </w:pPr>
    </w:p>
    <w:p w14:paraId="2492CD3A" w14:textId="77777777" w:rsidR="00A55322" w:rsidRPr="00A55322" w:rsidRDefault="00A55322" w:rsidP="00A5532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Таблица 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SEQ Таблица \* ARABIC </w:instrTex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A5532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2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Рабочее место для хроматомасс-спектрометрии (ГХ/МС)</w:t>
      </w:r>
    </w:p>
    <w:tbl>
      <w:tblPr>
        <w:tblW w:w="9356" w:type="dxa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7655"/>
        <w:gridCol w:w="1134"/>
      </w:tblGrid>
      <w:tr w:rsidR="00A55322" w:rsidRPr="00A55322" w14:paraId="7E0CF167" w14:textId="77777777" w:rsidTr="00421A8A">
        <w:trPr>
          <w:trHeight w:val="400"/>
          <w:tblCellSpacing w:w="5" w:type="nil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D7E0B2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  <w:p w14:paraId="2AD3D01A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E33B35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оборудования и вспомогательных</w:t>
            </w:r>
          </w:p>
          <w:p w14:paraId="1A6317DA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материалов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96D77E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  <w:p w14:paraId="43D5D9AF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A55322" w:rsidRPr="00A55322" w14:paraId="64927B72" w14:textId="77777777" w:rsidTr="00421A8A">
        <w:trPr>
          <w:trHeight w:val="140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95ECA9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A4ED20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аппаратно-программный для медицинских исследований на базе газового хроматографа с масселективным детектором с устройством автоматического ввода анализируемой пробы и комплектом запасных частей и расходных материалов не менее чем на 2000 исследований и библиотеками масс-спектров на 6000 соединений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29EDBE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5322" w:rsidRPr="00A55322" w14:paraId="2D5F9614" w14:textId="77777777" w:rsidTr="00421A8A">
        <w:trPr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96B421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894F86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Колонка для анализа алкоголя и его суррогатов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C92FC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55322" w:rsidRPr="00A55322" w14:paraId="1282754A" w14:textId="77777777" w:rsidTr="00421A8A">
        <w:trPr>
          <w:trHeight w:val="40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0D5083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D683DC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Колонка для анализа наркотических средств, психотропных и др. токсических веществ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8D79B3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55322" w:rsidRPr="00A55322" w14:paraId="5F063663" w14:textId="77777777" w:rsidTr="00421A8A">
        <w:trPr>
          <w:trHeight w:val="40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DA4045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E06D3D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Микрошприцы для ручного ввода пробы объемом 5 мкл                                 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CB6C4A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55322" w:rsidRPr="00A55322" w14:paraId="5309C755" w14:textId="77777777" w:rsidTr="00421A8A">
        <w:trPr>
          <w:trHeight w:val="40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615633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349B07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Газоплотный шприц для устройств автоматического ввода пробы объемом 100 мкл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2C0D5F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55322" w:rsidRPr="00A55322" w14:paraId="20C9C8B2" w14:textId="77777777" w:rsidTr="00421A8A">
        <w:trPr>
          <w:trHeight w:val="60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30EF35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558A3D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Нагревательное устройство для виал, обеспечивающее температуру в диапазоне 50 - 70°C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A512A9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5322" w:rsidRPr="00A55322" w14:paraId="3BA5CF66" w14:textId="77777777" w:rsidTr="00421A8A">
        <w:trPr>
          <w:trHeight w:val="60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250C55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571782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 для твердофазной экстракции на 12 позиций с вакуумным мембранным насосом (вакуум 15 - 20 мм рт.ст.)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2DAF2A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5322" w:rsidRPr="00A55322" w14:paraId="74B74DDD" w14:textId="77777777" w:rsidTr="00421A8A">
        <w:trPr>
          <w:trHeight w:val="40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126088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0E3180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Патроны для твердофазной экстракции (сорбент с привитой фазой C-18)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8DCB26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A55322" w:rsidRPr="00A55322" w14:paraId="536B3929" w14:textId="77777777" w:rsidTr="00421A8A">
        <w:trPr>
          <w:trHeight w:val="40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33080E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C8C2CC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Виалы объемом 2 мл под кримпер (под обкатку) темного стекла с крышками и этикетками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E5F16A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A55322" w:rsidRPr="00A55322" w14:paraId="7D5847A7" w14:textId="77777777" w:rsidTr="00421A8A">
        <w:trPr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7CC8F0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35805E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Виалы объемом 2 мл с закручивающимися крышками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8A868B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A55322" w:rsidRPr="00A55322" w14:paraId="7F82ECD8" w14:textId="77777777" w:rsidTr="00421A8A">
        <w:trPr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C1C49C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A060BA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Вставки в виалы объемом 250 мкл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AB810E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2000</w:t>
            </w:r>
          </w:p>
        </w:tc>
      </w:tr>
      <w:tr w:rsidR="00A55322" w:rsidRPr="00A55322" w14:paraId="066D269F" w14:textId="77777777" w:rsidTr="00421A8A">
        <w:trPr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C516D9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0A70C1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Кримпер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94617E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5322" w:rsidRPr="00A55322" w14:paraId="3A834EA4" w14:textId="77777777" w:rsidTr="00421A8A">
        <w:trPr>
          <w:trHeight w:val="40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6F6161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F781E1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Дозатор пипеточный переменного объема 0,5 - 10,0 мкл с наконечниками (2000 шт./уп.)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3E850F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5322" w:rsidRPr="00A55322" w14:paraId="15CB6BF5" w14:textId="77777777" w:rsidTr="00421A8A">
        <w:trPr>
          <w:trHeight w:val="40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6CBA46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330153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Дозатор пипеточный переменного объема 10 - 100 мкл с наконечниками (2000 шт./уп.)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C68439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5322" w:rsidRPr="00A55322" w14:paraId="6ECA720B" w14:textId="77777777" w:rsidTr="00421A8A">
        <w:trPr>
          <w:trHeight w:val="40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F94330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935037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Дозатор пипеточный переменного объема 100 - 1000 мкл с наконечниками (2000 шт./уп.)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794EA1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5322" w:rsidRPr="00A55322" w14:paraId="350C4353" w14:textId="77777777" w:rsidTr="00421A8A">
        <w:trPr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85FDFD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6DC5A1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Гелий (баллон)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43687D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55322" w:rsidRPr="00A55322" w14:paraId="705D8548" w14:textId="77777777" w:rsidTr="00421A8A">
        <w:trPr>
          <w:trHeight w:val="40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7F9EAC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F6F457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Термостатируемый вакуумный концентратор с центрифугой и ротором объемом 5 - 10 мл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088EDC" w14:textId="77777777" w:rsidR="00A55322" w:rsidRPr="00A55322" w:rsidRDefault="00A55322" w:rsidP="00A55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4ECF02A2" w14:textId="77777777" w:rsidR="00A55322" w:rsidRPr="00A55322" w:rsidRDefault="00A55322" w:rsidP="00A55322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A4D4D8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5-8 день. 25.04.22-28.04.22</w:t>
      </w:r>
    </w:p>
    <w:p w14:paraId="2C865410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Проведение предварительных химико-токсикологических исследований</w:t>
      </w:r>
    </w:p>
    <w:p w14:paraId="3853AB60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Химико-токсикологические исследования пробы биологического объекта (мочи) проводятся в два этапа:</w:t>
      </w:r>
    </w:p>
    <w:p w14:paraId="7CE2593D" w14:textId="77777777" w:rsidR="00A55322" w:rsidRPr="00A55322" w:rsidRDefault="00A55322" w:rsidP="00A55322">
      <w:pPr>
        <w:numPr>
          <w:ilvl w:val="0"/>
          <w:numId w:val="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>Предварительные исследования иммунохимическими методами;</w:t>
      </w:r>
    </w:p>
    <w:p w14:paraId="1286716C" w14:textId="77777777" w:rsidR="00A55322" w:rsidRPr="00A55322" w:rsidRDefault="00A55322" w:rsidP="00A55322">
      <w:pPr>
        <w:numPr>
          <w:ilvl w:val="0"/>
          <w:numId w:val="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>Подтверждающие исследования методами газовой и (или) жидкостной хроматографии с масс-спектрометрическим детектированием с помощью технических средств.</w:t>
      </w:r>
    </w:p>
    <w:p w14:paraId="4ABA043D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этап проводится с помощью тест-систем «НАРКОЛАБ-МИНИ» (Рисунок 3).</w:t>
      </w:r>
    </w:p>
    <w:p w14:paraId="5D41875A" w14:textId="77777777" w:rsidR="00A55322" w:rsidRPr="00A55322" w:rsidRDefault="00A55322" w:rsidP="00A55322">
      <w:pPr>
        <w:keepNext/>
        <w:spacing w:after="0" w:line="360" w:lineRule="auto"/>
        <w:jc w:val="center"/>
        <w:rPr>
          <w:rFonts w:ascii="Calibri" w:eastAsia="Times New Roman" w:hAnsi="Calibri" w:cs="Times New Roman"/>
        </w:rPr>
      </w:pPr>
      <w:r w:rsidRPr="00A553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5F3F9" wp14:editId="036D7A97">
            <wp:extent cx="4603115" cy="4200525"/>
            <wp:effectExtent l="0" t="0" r="698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276D1" w14:textId="77777777" w:rsidR="00A55322" w:rsidRPr="00A55322" w:rsidRDefault="00A55322" w:rsidP="00A55322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A5532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3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тест-система "НАРКОЛАБ-МИНИ"</w:t>
      </w:r>
    </w:p>
    <w:p w14:paraId="31C4F1B7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322">
        <w:rPr>
          <w:rFonts w:ascii="Times New Roman" w:hAnsi="Times New Roman" w:cs="Times New Roman"/>
          <w:i/>
          <w:iCs/>
          <w:sz w:val="28"/>
          <w:szCs w:val="28"/>
        </w:rPr>
        <w:t>Назначение изделия:</w:t>
      </w:r>
      <w:r w:rsidRPr="00A55322">
        <w:rPr>
          <w:rFonts w:ascii="Times New Roman" w:hAnsi="Times New Roman" w:cs="Times New Roman"/>
          <w:sz w:val="28"/>
          <w:szCs w:val="28"/>
        </w:rPr>
        <w:t xml:space="preserve"> экспресс-тест для выявления наркотических веществ и их метаболитов в моче иммунохроматографическим методом предназначен для качественного одновременного определения 10 наркотических веществ и их метаболитов (Таблица 3): барбитуратов, метадона, марихуаны, кокаина, фенциклидина, амфетамина, бензодиазепинов, </w:t>
      </w:r>
      <w:r w:rsidRPr="00A55322">
        <w:rPr>
          <w:rFonts w:ascii="Times New Roman" w:hAnsi="Times New Roman" w:cs="Times New Roman"/>
          <w:sz w:val="28"/>
          <w:szCs w:val="28"/>
        </w:rPr>
        <w:lastRenderedPageBreak/>
        <w:t>метамфетамина, опиатов, синтетических катинонов в моче человека, а также для контроля фальсификации мочи по основным параметрам: удельная плотность, рН, креатинин.</w:t>
      </w:r>
    </w:p>
    <w:p w14:paraId="6B79BF63" w14:textId="77777777" w:rsidR="00A55322" w:rsidRPr="00A55322" w:rsidRDefault="00A55322" w:rsidP="00A55322">
      <w:pPr>
        <w:keepNext/>
        <w:spacing w:after="2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SEQ Таблица \* ARABIC </w:instrTex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A5532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3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Расчетные пороговые концентрации для определяемых наркотических веществ с помощью экспресс-теста «НАРКОЛАБ-МИНИ»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13"/>
        <w:gridCol w:w="3827"/>
        <w:gridCol w:w="4105"/>
      </w:tblGrid>
      <w:tr w:rsidR="00A55322" w:rsidRPr="00A55322" w14:paraId="42F00A7E" w14:textId="77777777" w:rsidTr="00421A8A">
        <w:tc>
          <w:tcPr>
            <w:tcW w:w="1413" w:type="dxa"/>
          </w:tcPr>
          <w:p w14:paraId="38B024DD" w14:textId="77777777" w:rsidR="00A55322" w:rsidRPr="00A55322" w:rsidRDefault="00A55322" w:rsidP="00A5532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Параметр</w:t>
            </w:r>
          </w:p>
        </w:tc>
        <w:tc>
          <w:tcPr>
            <w:tcW w:w="3827" w:type="dxa"/>
          </w:tcPr>
          <w:p w14:paraId="5882FB57" w14:textId="77777777" w:rsidR="00A55322" w:rsidRPr="00A55322" w:rsidRDefault="00A55322" w:rsidP="00A5532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Название параметра</w:t>
            </w:r>
          </w:p>
        </w:tc>
        <w:tc>
          <w:tcPr>
            <w:tcW w:w="4105" w:type="dxa"/>
          </w:tcPr>
          <w:p w14:paraId="33F11644" w14:textId="77777777" w:rsidR="00A55322" w:rsidRPr="00A55322" w:rsidRDefault="00A55322" w:rsidP="00A5532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Пороговое значение (нг/мл)</w:t>
            </w:r>
          </w:p>
        </w:tc>
      </w:tr>
      <w:tr w:rsidR="00A55322" w:rsidRPr="00A55322" w14:paraId="64F114C5" w14:textId="77777777" w:rsidTr="00421A8A">
        <w:tc>
          <w:tcPr>
            <w:tcW w:w="1413" w:type="dxa"/>
          </w:tcPr>
          <w:p w14:paraId="0DCF4ACF" w14:textId="77777777" w:rsidR="00A55322" w:rsidRPr="00A55322" w:rsidRDefault="00A55322" w:rsidP="00A5532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AMP</w:t>
            </w:r>
          </w:p>
        </w:tc>
        <w:tc>
          <w:tcPr>
            <w:tcW w:w="3827" w:type="dxa"/>
          </w:tcPr>
          <w:p w14:paraId="6475A22A" w14:textId="77777777" w:rsidR="00A55322" w:rsidRPr="00A55322" w:rsidRDefault="00A55322" w:rsidP="00A5532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Амфетамин </w:t>
            </w:r>
          </w:p>
        </w:tc>
        <w:tc>
          <w:tcPr>
            <w:tcW w:w="4105" w:type="dxa"/>
          </w:tcPr>
          <w:p w14:paraId="0FDB2397" w14:textId="77777777" w:rsidR="00A55322" w:rsidRPr="00A55322" w:rsidRDefault="00A55322" w:rsidP="00A5532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300</w:t>
            </w:r>
          </w:p>
        </w:tc>
      </w:tr>
      <w:tr w:rsidR="00A55322" w:rsidRPr="00A55322" w14:paraId="54F7C2BC" w14:textId="77777777" w:rsidTr="00421A8A">
        <w:tc>
          <w:tcPr>
            <w:tcW w:w="1413" w:type="dxa"/>
          </w:tcPr>
          <w:p w14:paraId="0FB6BD42" w14:textId="77777777" w:rsidR="00A55322" w:rsidRPr="00A55322" w:rsidRDefault="00A55322" w:rsidP="00A5532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BAR</w:t>
            </w:r>
          </w:p>
        </w:tc>
        <w:tc>
          <w:tcPr>
            <w:tcW w:w="3827" w:type="dxa"/>
          </w:tcPr>
          <w:p w14:paraId="708751D5" w14:textId="77777777" w:rsidR="00A55322" w:rsidRPr="00A55322" w:rsidRDefault="00A55322" w:rsidP="00A5532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Барбитураты </w:t>
            </w:r>
          </w:p>
        </w:tc>
        <w:tc>
          <w:tcPr>
            <w:tcW w:w="4105" w:type="dxa"/>
          </w:tcPr>
          <w:p w14:paraId="125B55D0" w14:textId="77777777" w:rsidR="00A55322" w:rsidRPr="00A55322" w:rsidRDefault="00A55322" w:rsidP="00A5532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300</w:t>
            </w:r>
          </w:p>
        </w:tc>
      </w:tr>
      <w:tr w:rsidR="00A55322" w:rsidRPr="00A55322" w14:paraId="11BA6626" w14:textId="77777777" w:rsidTr="00421A8A">
        <w:tc>
          <w:tcPr>
            <w:tcW w:w="1413" w:type="dxa"/>
          </w:tcPr>
          <w:p w14:paraId="3FF68CA6" w14:textId="77777777" w:rsidR="00A55322" w:rsidRPr="00A55322" w:rsidRDefault="00A55322" w:rsidP="00A5532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BZO</w:t>
            </w:r>
          </w:p>
        </w:tc>
        <w:tc>
          <w:tcPr>
            <w:tcW w:w="3827" w:type="dxa"/>
          </w:tcPr>
          <w:p w14:paraId="707E9AC9" w14:textId="77777777" w:rsidR="00A55322" w:rsidRPr="00A55322" w:rsidRDefault="00A55322" w:rsidP="00A5532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Бензодиазепины</w:t>
            </w:r>
          </w:p>
        </w:tc>
        <w:tc>
          <w:tcPr>
            <w:tcW w:w="4105" w:type="dxa"/>
          </w:tcPr>
          <w:p w14:paraId="44051318" w14:textId="77777777" w:rsidR="00A55322" w:rsidRPr="00A55322" w:rsidRDefault="00A55322" w:rsidP="00A5532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A55322" w:rsidRPr="00A55322" w14:paraId="4E6D4B6F" w14:textId="77777777" w:rsidTr="00421A8A">
        <w:tc>
          <w:tcPr>
            <w:tcW w:w="1413" w:type="dxa"/>
          </w:tcPr>
          <w:p w14:paraId="36ED7EE5" w14:textId="77777777" w:rsidR="00A55322" w:rsidRPr="00A55322" w:rsidRDefault="00A55322" w:rsidP="00A5532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COC</w:t>
            </w:r>
          </w:p>
        </w:tc>
        <w:tc>
          <w:tcPr>
            <w:tcW w:w="3827" w:type="dxa"/>
          </w:tcPr>
          <w:p w14:paraId="5029EEC8" w14:textId="77777777" w:rsidR="00A55322" w:rsidRPr="00A55322" w:rsidRDefault="00A55322" w:rsidP="00A5532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Кокаин </w:t>
            </w:r>
          </w:p>
        </w:tc>
        <w:tc>
          <w:tcPr>
            <w:tcW w:w="4105" w:type="dxa"/>
          </w:tcPr>
          <w:p w14:paraId="73BA5574" w14:textId="77777777" w:rsidR="00A55322" w:rsidRPr="00A55322" w:rsidRDefault="00A55322" w:rsidP="00A5532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A55322" w:rsidRPr="00A55322" w14:paraId="43C7DD99" w14:textId="77777777" w:rsidTr="00421A8A">
        <w:tc>
          <w:tcPr>
            <w:tcW w:w="1413" w:type="dxa"/>
          </w:tcPr>
          <w:p w14:paraId="51F3CABF" w14:textId="77777777" w:rsidR="00A55322" w:rsidRPr="00A55322" w:rsidRDefault="00A55322" w:rsidP="00A5532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MDPV</w:t>
            </w:r>
          </w:p>
        </w:tc>
        <w:tc>
          <w:tcPr>
            <w:tcW w:w="3827" w:type="dxa"/>
          </w:tcPr>
          <w:p w14:paraId="10B5F108" w14:textId="77777777" w:rsidR="00A55322" w:rsidRPr="00A55322" w:rsidRDefault="00A55322" w:rsidP="00A5532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Катиноны </w:t>
            </w:r>
          </w:p>
        </w:tc>
        <w:tc>
          <w:tcPr>
            <w:tcW w:w="4105" w:type="dxa"/>
          </w:tcPr>
          <w:p w14:paraId="2EEC8C1C" w14:textId="77777777" w:rsidR="00A55322" w:rsidRPr="00A55322" w:rsidRDefault="00A55322" w:rsidP="00A5532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500</w:t>
            </w:r>
          </w:p>
        </w:tc>
      </w:tr>
      <w:tr w:rsidR="00A55322" w:rsidRPr="00A55322" w14:paraId="156CFDEF" w14:textId="77777777" w:rsidTr="00421A8A">
        <w:tc>
          <w:tcPr>
            <w:tcW w:w="1413" w:type="dxa"/>
          </w:tcPr>
          <w:p w14:paraId="658CFEBC" w14:textId="77777777" w:rsidR="00A55322" w:rsidRPr="00A55322" w:rsidRDefault="00A55322" w:rsidP="00A5532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MET</w:t>
            </w:r>
          </w:p>
        </w:tc>
        <w:tc>
          <w:tcPr>
            <w:tcW w:w="3827" w:type="dxa"/>
          </w:tcPr>
          <w:p w14:paraId="6D156F6D" w14:textId="77777777" w:rsidR="00A55322" w:rsidRPr="00A55322" w:rsidRDefault="00A55322" w:rsidP="00A5532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Метамфетамин </w:t>
            </w:r>
          </w:p>
        </w:tc>
        <w:tc>
          <w:tcPr>
            <w:tcW w:w="4105" w:type="dxa"/>
          </w:tcPr>
          <w:p w14:paraId="6A608F79" w14:textId="77777777" w:rsidR="00A55322" w:rsidRPr="00A55322" w:rsidRDefault="00A55322" w:rsidP="00A5532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1000</w:t>
            </w:r>
          </w:p>
        </w:tc>
      </w:tr>
      <w:tr w:rsidR="00A55322" w:rsidRPr="00A55322" w14:paraId="0CC147C9" w14:textId="77777777" w:rsidTr="00421A8A">
        <w:tc>
          <w:tcPr>
            <w:tcW w:w="1413" w:type="dxa"/>
          </w:tcPr>
          <w:p w14:paraId="11567FA9" w14:textId="77777777" w:rsidR="00A55322" w:rsidRPr="00A55322" w:rsidRDefault="00A55322" w:rsidP="00A5532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MTD</w:t>
            </w:r>
          </w:p>
        </w:tc>
        <w:tc>
          <w:tcPr>
            <w:tcW w:w="3827" w:type="dxa"/>
          </w:tcPr>
          <w:p w14:paraId="3E6C34F6" w14:textId="77777777" w:rsidR="00A55322" w:rsidRPr="00A55322" w:rsidRDefault="00A55322" w:rsidP="00A5532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Метадон </w:t>
            </w:r>
          </w:p>
        </w:tc>
        <w:tc>
          <w:tcPr>
            <w:tcW w:w="4105" w:type="dxa"/>
          </w:tcPr>
          <w:p w14:paraId="58388E8B" w14:textId="77777777" w:rsidR="00A55322" w:rsidRPr="00A55322" w:rsidRDefault="00A55322" w:rsidP="00A5532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</w:tr>
      <w:tr w:rsidR="00A55322" w:rsidRPr="00A55322" w14:paraId="434545C1" w14:textId="77777777" w:rsidTr="00421A8A">
        <w:tc>
          <w:tcPr>
            <w:tcW w:w="1413" w:type="dxa"/>
          </w:tcPr>
          <w:p w14:paraId="6DEBA2F6" w14:textId="77777777" w:rsidR="00A55322" w:rsidRPr="00A55322" w:rsidRDefault="00A55322" w:rsidP="00A5532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OPI</w:t>
            </w:r>
          </w:p>
        </w:tc>
        <w:tc>
          <w:tcPr>
            <w:tcW w:w="3827" w:type="dxa"/>
          </w:tcPr>
          <w:p w14:paraId="03D7B95F" w14:textId="77777777" w:rsidR="00A55322" w:rsidRPr="00A55322" w:rsidRDefault="00A55322" w:rsidP="00A5532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Опиаты </w:t>
            </w:r>
          </w:p>
        </w:tc>
        <w:tc>
          <w:tcPr>
            <w:tcW w:w="4105" w:type="dxa"/>
          </w:tcPr>
          <w:p w14:paraId="05EF2AB0" w14:textId="77777777" w:rsidR="00A55322" w:rsidRPr="00A55322" w:rsidRDefault="00A55322" w:rsidP="00A5532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2000</w:t>
            </w:r>
          </w:p>
        </w:tc>
      </w:tr>
      <w:tr w:rsidR="00A55322" w:rsidRPr="00A55322" w14:paraId="5A3CDC1E" w14:textId="77777777" w:rsidTr="00421A8A">
        <w:tc>
          <w:tcPr>
            <w:tcW w:w="1413" w:type="dxa"/>
          </w:tcPr>
          <w:p w14:paraId="5391D035" w14:textId="77777777" w:rsidR="00A55322" w:rsidRPr="00A55322" w:rsidRDefault="00A55322" w:rsidP="00A5532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PCP</w:t>
            </w:r>
          </w:p>
        </w:tc>
        <w:tc>
          <w:tcPr>
            <w:tcW w:w="3827" w:type="dxa"/>
          </w:tcPr>
          <w:p w14:paraId="1BED6BF4" w14:textId="77777777" w:rsidR="00A55322" w:rsidRPr="00A55322" w:rsidRDefault="00A55322" w:rsidP="00A5532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Фенциклидин </w:t>
            </w:r>
          </w:p>
        </w:tc>
        <w:tc>
          <w:tcPr>
            <w:tcW w:w="4105" w:type="dxa"/>
          </w:tcPr>
          <w:p w14:paraId="7E533C4A" w14:textId="77777777" w:rsidR="00A55322" w:rsidRPr="00A55322" w:rsidRDefault="00A55322" w:rsidP="00A5532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A55322" w:rsidRPr="00A55322" w14:paraId="6757B090" w14:textId="77777777" w:rsidTr="00421A8A">
        <w:tc>
          <w:tcPr>
            <w:tcW w:w="1413" w:type="dxa"/>
          </w:tcPr>
          <w:p w14:paraId="6BD540D7" w14:textId="77777777" w:rsidR="00A55322" w:rsidRPr="00A55322" w:rsidRDefault="00A55322" w:rsidP="00A5532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THC</w:t>
            </w:r>
          </w:p>
        </w:tc>
        <w:tc>
          <w:tcPr>
            <w:tcW w:w="3827" w:type="dxa"/>
          </w:tcPr>
          <w:p w14:paraId="6F255F0E" w14:textId="77777777" w:rsidR="00A55322" w:rsidRPr="00A55322" w:rsidRDefault="00A55322" w:rsidP="00A5532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Марихуана </w:t>
            </w:r>
          </w:p>
        </w:tc>
        <w:tc>
          <w:tcPr>
            <w:tcW w:w="4105" w:type="dxa"/>
          </w:tcPr>
          <w:p w14:paraId="07BC8C1C" w14:textId="77777777" w:rsidR="00A55322" w:rsidRPr="00A55322" w:rsidRDefault="00A55322" w:rsidP="00A5532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</w:tbl>
    <w:p w14:paraId="2A1D6C77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D6D723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322">
        <w:rPr>
          <w:rFonts w:ascii="Times New Roman" w:hAnsi="Times New Roman" w:cs="Times New Roman"/>
          <w:i/>
          <w:iCs/>
          <w:sz w:val="28"/>
          <w:szCs w:val="28"/>
        </w:rPr>
        <w:t>Область применения:</w:t>
      </w:r>
      <w:r w:rsidRPr="00A55322">
        <w:rPr>
          <w:rFonts w:ascii="Times New Roman" w:hAnsi="Times New Roman" w:cs="Times New Roman"/>
          <w:sz w:val="28"/>
          <w:szCs w:val="28"/>
        </w:rPr>
        <w:t xml:space="preserve"> клиническая лабораторная диагностика. Тест-система предназначена для использования в условиях лаборатории лечебного учреждения для проведения экспресс-анализа для выявления наркотических веществ и их метаболитов в моче человека.</w:t>
      </w:r>
    </w:p>
    <w:p w14:paraId="5E08459C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322">
        <w:rPr>
          <w:rFonts w:ascii="Times New Roman" w:hAnsi="Times New Roman" w:cs="Times New Roman"/>
          <w:i/>
          <w:iCs/>
          <w:sz w:val="28"/>
          <w:szCs w:val="28"/>
        </w:rPr>
        <w:t>Потенциальный пользователь:</w:t>
      </w:r>
      <w:r w:rsidRPr="00A55322">
        <w:rPr>
          <w:rFonts w:ascii="Times New Roman" w:hAnsi="Times New Roman" w:cs="Times New Roman"/>
          <w:sz w:val="28"/>
          <w:szCs w:val="28"/>
        </w:rPr>
        <w:t xml:space="preserve"> лабораторный специалист с высшим медицинским образованием, а также лаборант со средним специальным медицинским образованием.</w:t>
      </w:r>
    </w:p>
    <w:p w14:paraId="7E636116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322">
        <w:rPr>
          <w:rFonts w:ascii="Times New Roman" w:hAnsi="Times New Roman" w:cs="Times New Roman"/>
          <w:i/>
          <w:iCs/>
          <w:sz w:val="28"/>
          <w:szCs w:val="28"/>
        </w:rPr>
        <w:t>Принцип действия:</w:t>
      </w:r>
      <w:r w:rsidRPr="00A55322">
        <w:rPr>
          <w:rFonts w:ascii="Times New Roman" w:hAnsi="Times New Roman" w:cs="Times New Roman"/>
          <w:sz w:val="28"/>
          <w:szCs w:val="28"/>
        </w:rPr>
        <w:t xml:space="preserve"> принцип одностадийного иммунохимического анализа, при котором химически меченные наркотические вещества (конъюгаты наркотик-белок) конкурируют с молекулами наркотического вещества, находящегося в моче за связывание с ограниченным количеством сайтов связывания антител. На мембраны тест-полосок в зоне тестовой полосы предварительно нанесены конъюгаты наркотик-белок. На одном из концов каждой тест-полоски расположена подкладка, содержащая конъюгат антитело-коллоидное золото. В случае отсутствия наркотического вещества в моче, раствор окрашенного конъюгата антитело-коллоидное золото </w:t>
      </w:r>
      <w:r w:rsidRPr="00A55322">
        <w:rPr>
          <w:rFonts w:ascii="Times New Roman" w:hAnsi="Times New Roman" w:cs="Times New Roman"/>
          <w:sz w:val="28"/>
          <w:szCs w:val="28"/>
        </w:rPr>
        <w:lastRenderedPageBreak/>
        <w:t>поднимается вверх по мембране хроматографически с помощью капиллярных сил и достигает иммобилизированных конъюгатов наркотик-белок в зоне тестовой полосы. Далее окрашенный конъюгат антитело-коллоидное золото связывается с конъюгатами наркотик-белок. В связи с формированием комплекса антитело/конъюгат наркотик-белок появляется окрашенная линия. Таким образом, образование окрашенной линии в зоне тестовой полосы свидетельствует о негативном результате. При наличии наркотического вещества в моче, антиген наркотического вещества/метаболита конкурирует с конъюгатом наркотик-белок за связывание с антителами в зоне тестовой полосы. При достаточной концентрации наркотического вещества происходит насыщение всех участков связывания антител. Это препятствует связыванию конъюгата антитело-коллоидное золото с конъюгатом наркотик-белок и формированию окрашенной полосы в тестовой зоне. Таким образом, отсутствие окрашенной полосы в тестовой зоне свидетельствует о положительном результате.</w:t>
      </w:r>
    </w:p>
    <w:p w14:paraId="45908D04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55322">
        <w:rPr>
          <w:rFonts w:ascii="Times New Roman" w:hAnsi="Times New Roman" w:cs="Times New Roman"/>
          <w:i/>
          <w:iCs/>
          <w:sz w:val="28"/>
          <w:szCs w:val="28"/>
        </w:rPr>
        <w:t>Методика проведения анализа</w:t>
      </w:r>
    </w:p>
    <w:p w14:paraId="557EAE64" w14:textId="77777777" w:rsidR="00A55322" w:rsidRPr="00A55322" w:rsidRDefault="00A55322" w:rsidP="00A55322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55322">
        <w:rPr>
          <w:rFonts w:ascii="Times New Roman" w:hAnsi="Times New Roman"/>
          <w:sz w:val="28"/>
          <w:szCs w:val="28"/>
        </w:rPr>
        <w:t>Для получения достоверных результатов необходимо строгое соблюдение инструкции по применению тест-системы.</w:t>
      </w:r>
    </w:p>
    <w:p w14:paraId="77F5074B" w14:textId="77777777" w:rsidR="00A55322" w:rsidRPr="00A55322" w:rsidRDefault="00A55322" w:rsidP="00A55322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55322">
        <w:rPr>
          <w:rFonts w:ascii="Times New Roman" w:hAnsi="Times New Roman"/>
          <w:sz w:val="28"/>
          <w:szCs w:val="28"/>
        </w:rPr>
        <w:t>Перед применением убедиться в целостности упаковки тест-системы путем визуального осмотра.</w:t>
      </w:r>
    </w:p>
    <w:p w14:paraId="0E25C7B4" w14:textId="77777777" w:rsidR="00A55322" w:rsidRPr="00A55322" w:rsidRDefault="00A55322" w:rsidP="00A55322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55322">
        <w:rPr>
          <w:rFonts w:ascii="Times New Roman" w:hAnsi="Times New Roman"/>
          <w:sz w:val="28"/>
          <w:szCs w:val="28"/>
        </w:rPr>
        <w:t>Не использовать изделие, если упаковка повреждена или плохо запаяна.</w:t>
      </w:r>
    </w:p>
    <w:p w14:paraId="5A6AF6D1" w14:textId="77777777" w:rsidR="00A55322" w:rsidRPr="00A55322" w:rsidRDefault="00A55322" w:rsidP="00A55322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55322">
        <w:rPr>
          <w:rFonts w:ascii="Times New Roman" w:hAnsi="Times New Roman"/>
          <w:sz w:val="28"/>
          <w:szCs w:val="28"/>
        </w:rPr>
        <w:t>Тест-система, в случае хранения при температуре от 2 до 8</w:t>
      </w:r>
      <w:r w:rsidRPr="00A55322">
        <w:rPr>
          <w:rFonts w:ascii="Times New Roman" w:hAnsi="Times New Roman" w:cs="Times New Roman"/>
          <w:sz w:val="28"/>
          <w:szCs w:val="28"/>
        </w:rPr>
        <w:t>°</w:t>
      </w:r>
      <w:r w:rsidRPr="00A55322">
        <w:rPr>
          <w:rFonts w:ascii="Times New Roman" w:hAnsi="Times New Roman"/>
          <w:sz w:val="28"/>
          <w:szCs w:val="28"/>
        </w:rPr>
        <w:t>С, перед проведением анализа должна быть выдержана при комнатной температуре от 18 до 25</w:t>
      </w:r>
      <w:r w:rsidRPr="00A55322">
        <w:rPr>
          <w:rFonts w:ascii="Times New Roman" w:hAnsi="Times New Roman" w:cs="Times New Roman"/>
          <w:sz w:val="28"/>
          <w:szCs w:val="28"/>
        </w:rPr>
        <w:t>°</w:t>
      </w:r>
      <w:r w:rsidRPr="00A55322">
        <w:rPr>
          <w:rFonts w:ascii="Times New Roman" w:hAnsi="Times New Roman"/>
          <w:sz w:val="28"/>
          <w:szCs w:val="28"/>
        </w:rPr>
        <w:t>С в течение не менее 10 минут. Тест-система, в случае хранения при температуре от 8 до 18</w:t>
      </w:r>
      <w:r w:rsidRPr="00A55322">
        <w:rPr>
          <w:rFonts w:ascii="Times New Roman" w:hAnsi="Times New Roman" w:cs="Times New Roman"/>
          <w:sz w:val="28"/>
          <w:szCs w:val="28"/>
        </w:rPr>
        <w:t>°</w:t>
      </w:r>
      <w:r w:rsidRPr="00A55322">
        <w:rPr>
          <w:rFonts w:ascii="Times New Roman" w:hAnsi="Times New Roman"/>
          <w:sz w:val="28"/>
          <w:szCs w:val="28"/>
        </w:rPr>
        <w:t>С, перед проведением анализа должна быть выдержана при комнатной температуре от 18 до 25</w:t>
      </w:r>
      <w:r w:rsidRPr="00A55322">
        <w:rPr>
          <w:rFonts w:ascii="Times New Roman" w:hAnsi="Times New Roman" w:cs="Times New Roman"/>
          <w:sz w:val="28"/>
          <w:szCs w:val="28"/>
        </w:rPr>
        <w:t>°</w:t>
      </w:r>
      <w:r w:rsidRPr="00A55322">
        <w:rPr>
          <w:rFonts w:ascii="Times New Roman" w:hAnsi="Times New Roman"/>
          <w:sz w:val="28"/>
          <w:szCs w:val="28"/>
        </w:rPr>
        <w:t>С в течение не менее 5 минут. В случае хранения тест-системы при температуре от 18 до 30</w:t>
      </w:r>
      <w:r w:rsidRPr="00A55322">
        <w:rPr>
          <w:rFonts w:ascii="Times New Roman" w:hAnsi="Times New Roman" w:cs="Times New Roman"/>
          <w:sz w:val="28"/>
          <w:szCs w:val="28"/>
        </w:rPr>
        <w:t>°</w:t>
      </w:r>
      <w:r w:rsidRPr="00A55322">
        <w:rPr>
          <w:rFonts w:ascii="Times New Roman" w:hAnsi="Times New Roman"/>
          <w:sz w:val="28"/>
          <w:szCs w:val="28"/>
        </w:rPr>
        <w:t>С проведение анализа можно начинать сразу.</w:t>
      </w:r>
    </w:p>
    <w:p w14:paraId="548B9321" w14:textId="77777777" w:rsidR="00A55322" w:rsidRPr="00A55322" w:rsidRDefault="00A55322" w:rsidP="00A55322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55322">
        <w:rPr>
          <w:rFonts w:ascii="Times New Roman" w:hAnsi="Times New Roman"/>
          <w:sz w:val="28"/>
          <w:szCs w:val="28"/>
        </w:rPr>
        <w:lastRenderedPageBreak/>
        <w:t>Вскрыть индивидуальную упаковку тест-системы непосредственно перед проведением исследования.</w:t>
      </w:r>
    </w:p>
    <w:p w14:paraId="099845B6" w14:textId="77777777" w:rsidR="00A55322" w:rsidRPr="00A55322" w:rsidRDefault="00A55322" w:rsidP="00A55322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55322">
        <w:rPr>
          <w:rFonts w:ascii="Times New Roman" w:hAnsi="Times New Roman"/>
          <w:sz w:val="28"/>
          <w:szCs w:val="28"/>
        </w:rPr>
        <w:t>Извлеките тестовое устройство из герметичной упаковки и используйте его как можно скорее.</w:t>
      </w:r>
    </w:p>
    <w:p w14:paraId="31B72019" w14:textId="77777777" w:rsidR="00A55322" w:rsidRPr="00A55322" w:rsidRDefault="00A55322" w:rsidP="00A55322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55322">
        <w:rPr>
          <w:rFonts w:ascii="Times New Roman" w:hAnsi="Times New Roman"/>
          <w:sz w:val="28"/>
          <w:szCs w:val="28"/>
        </w:rPr>
        <w:t>После вскрытия индивидуальной герметичной упаковки тест-системы анализ должен быть проведен не позднее чем через 5 минут при условии соблюдения комнатной температуры от 18 до 25</w:t>
      </w:r>
      <w:r w:rsidRPr="00A55322">
        <w:rPr>
          <w:rFonts w:ascii="Times New Roman" w:hAnsi="Times New Roman" w:cs="Times New Roman"/>
          <w:sz w:val="28"/>
          <w:szCs w:val="28"/>
        </w:rPr>
        <w:t>°</w:t>
      </w:r>
      <w:r w:rsidRPr="00A55322">
        <w:rPr>
          <w:rFonts w:ascii="Times New Roman" w:hAnsi="Times New Roman"/>
          <w:sz w:val="28"/>
          <w:szCs w:val="28"/>
        </w:rPr>
        <w:t>С и влажности не более 80 %.</w:t>
      </w:r>
    </w:p>
    <w:p w14:paraId="595735C6" w14:textId="77777777" w:rsidR="00A55322" w:rsidRPr="00A55322" w:rsidRDefault="00A55322" w:rsidP="00A55322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55322">
        <w:rPr>
          <w:rFonts w:ascii="Times New Roman" w:hAnsi="Times New Roman"/>
          <w:sz w:val="28"/>
          <w:szCs w:val="28"/>
        </w:rPr>
        <w:t>Окуните область подложки для нанесения образца на тест-полосках в образец мочи.</w:t>
      </w:r>
    </w:p>
    <w:p w14:paraId="01B6CCD8" w14:textId="77777777" w:rsidR="00A55322" w:rsidRPr="00A55322" w:rsidRDefault="00A55322" w:rsidP="00A55322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55322">
        <w:rPr>
          <w:rFonts w:ascii="Times New Roman" w:hAnsi="Times New Roman"/>
          <w:sz w:val="28"/>
          <w:szCs w:val="28"/>
        </w:rPr>
        <w:t>Извлеките тест-систему, положите на ровную горизонтальную, чистую и сухую поверхность.</w:t>
      </w:r>
    </w:p>
    <w:p w14:paraId="5CDD1AC3" w14:textId="77777777" w:rsidR="00A55322" w:rsidRPr="00A55322" w:rsidRDefault="00A55322" w:rsidP="00A55322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55322">
        <w:rPr>
          <w:rFonts w:ascii="Times New Roman" w:hAnsi="Times New Roman"/>
          <w:sz w:val="28"/>
          <w:szCs w:val="28"/>
        </w:rPr>
        <w:t>Для исследования на фальсификацию визуально сравните цвет реакционной подложки с картой цветов на цветовой таблице (Рисунок 4). Результаты должны быть считаны через 2 минуты. Не интерпретируйте результаты позднее, чем через 5 минут.</w:t>
      </w:r>
    </w:p>
    <w:p w14:paraId="29588FB3" w14:textId="77777777" w:rsidR="00A55322" w:rsidRPr="00A55322" w:rsidRDefault="00A55322" w:rsidP="00A55322">
      <w:pPr>
        <w:keepNext/>
        <w:spacing w:after="0" w:line="360" w:lineRule="auto"/>
        <w:jc w:val="center"/>
        <w:rPr>
          <w:rFonts w:ascii="Calibri" w:eastAsia="Times New Roman" w:hAnsi="Calibri" w:cs="Times New Roman"/>
        </w:rPr>
      </w:pPr>
      <w:r w:rsidRPr="00A55322">
        <w:rPr>
          <w:rFonts w:ascii="Calibri" w:eastAsia="Times New Roman" w:hAnsi="Calibri" w:cs="Times New Roman"/>
          <w:noProof/>
        </w:rPr>
        <w:drawing>
          <wp:inline distT="0" distB="0" distL="0" distR="0" wp14:anchorId="1A04B23F" wp14:editId="4136E7FD">
            <wp:extent cx="5550195" cy="19683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2" t="64456" r="12089" b="5225"/>
                    <a:stretch/>
                  </pic:blipFill>
                  <pic:spPr bwMode="auto">
                    <a:xfrm>
                      <a:off x="0" y="0"/>
                      <a:ext cx="5566960" cy="197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D7CE0" w14:textId="77777777" w:rsidR="00A55322" w:rsidRPr="00A55322" w:rsidRDefault="00A55322" w:rsidP="00A55322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A5532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4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Цветовая таблица для показателей фальсификации</w:t>
      </w:r>
    </w:p>
    <w:p w14:paraId="5FFC75B7" w14:textId="77777777" w:rsidR="00A55322" w:rsidRPr="00A55322" w:rsidRDefault="00A55322" w:rsidP="00A55322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55322">
        <w:rPr>
          <w:rFonts w:ascii="Times New Roman" w:hAnsi="Times New Roman"/>
          <w:sz w:val="28"/>
          <w:szCs w:val="28"/>
        </w:rPr>
        <w:t>Проведите интерпретацию результатов теста через 5 минут с начала анализа (Рисунок 5). Не интерпретируйте результаты позднее, чем через 10 минут с момента добавления на тест-систему исследуемого образца.</w:t>
      </w:r>
    </w:p>
    <w:p w14:paraId="733CCD3C" w14:textId="77777777" w:rsidR="00A55322" w:rsidRPr="00A55322" w:rsidRDefault="00A55322" w:rsidP="00A55322">
      <w:pPr>
        <w:keepNext/>
        <w:spacing w:after="0" w:line="360" w:lineRule="auto"/>
        <w:jc w:val="center"/>
        <w:rPr>
          <w:rFonts w:ascii="Calibri" w:eastAsia="Times New Roman" w:hAnsi="Calibri" w:cs="Times New Roman"/>
        </w:rPr>
      </w:pPr>
      <w:r w:rsidRPr="00A55322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726EAB3A" wp14:editId="1AABB381">
            <wp:extent cx="3191945" cy="5895290"/>
            <wp:effectExtent l="952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61" t="6630" r="4259" b="6465"/>
                    <a:stretch/>
                  </pic:blipFill>
                  <pic:spPr bwMode="auto">
                    <a:xfrm rot="16200000">
                      <a:off x="0" y="0"/>
                      <a:ext cx="3203433" cy="591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A7C3E" w14:textId="77777777" w:rsidR="00A55322" w:rsidRPr="00A55322" w:rsidRDefault="00A55322" w:rsidP="00A55322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A5532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5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Интерпретация результатов из инструкции по применению тест-системы</w:t>
      </w:r>
    </w:p>
    <w:p w14:paraId="079D43B3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322">
        <w:rPr>
          <w:rFonts w:ascii="Times New Roman" w:hAnsi="Times New Roman" w:cs="Times New Roman"/>
          <w:sz w:val="28"/>
          <w:szCs w:val="28"/>
        </w:rPr>
        <w:t>По окончании первого этапа химико-токсикологического исследования в случае наличия в пробе биологического объекта наркотических средств, психотропных веществ, лекарственных препаратов для медицинского применения, вызывающих нарушение физических и психических функций, которые могут повлечь неблагоприятные последствия при деятельности, связанной с источником повышенной опасности, метаболитов и аналогов указанных средств, веществ и препаратов вне зависимости от их концентрации проводится второй этап химико-токсикологического исследования подтверждающими методами. Срок доставки образца биологического объекта (мочи) в медицинскую организацию, проводящую подтверждающие исследования, не должен превышать десяти рабочих дней с момента отбора биологического объекта (мочи).</w:t>
      </w:r>
    </w:p>
    <w:p w14:paraId="373AD02B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50C68E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DE139F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8289BB" w14:textId="77777777" w:rsidR="00A55322" w:rsidRDefault="00A55322" w:rsidP="00A5532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39A39307" w14:textId="20356579" w:rsidR="00A55322" w:rsidRPr="00A55322" w:rsidRDefault="00A55322" w:rsidP="00A5532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553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9-12 день. 29.04.22-03.05.22</w:t>
      </w:r>
    </w:p>
    <w:p w14:paraId="534C4C55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553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Приготовление проб для подтверждающего анализа</w:t>
      </w:r>
    </w:p>
    <w:p w14:paraId="31193C16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5532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Пробоподготовка на вещества основного характера</w:t>
      </w:r>
    </w:p>
    <w:p w14:paraId="3022DE5A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322">
        <w:rPr>
          <w:rFonts w:ascii="Times New Roman" w:hAnsi="Times New Roman" w:cs="Times New Roman"/>
          <w:color w:val="000000" w:themeColor="text1"/>
          <w:sz w:val="28"/>
          <w:szCs w:val="28"/>
        </w:rPr>
        <w:t>Пробоподготовка мочи:</w:t>
      </w:r>
    </w:p>
    <w:p w14:paraId="44B8EBAD" w14:textId="77777777" w:rsidR="00A55322" w:rsidRPr="00A55322" w:rsidRDefault="00A55322" w:rsidP="00A55322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5322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Pr="00A55322">
        <w:rPr>
          <w:rFonts w:ascii="Times New Roman" w:hAnsi="Times New Roman"/>
          <w:color w:val="000000" w:themeColor="text1"/>
          <w:sz w:val="28"/>
          <w:szCs w:val="28"/>
          <w:lang w:val="en-US"/>
        </w:rPr>
        <w:t>Toxi</w:t>
      </w:r>
      <w:r w:rsidRPr="00A55322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A55322">
        <w:rPr>
          <w:rFonts w:ascii="Times New Roman" w:hAnsi="Times New Roman"/>
          <w:color w:val="000000" w:themeColor="text1"/>
          <w:sz w:val="28"/>
          <w:szCs w:val="28"/>
          <w:lang w:val="en-US"/>
        </w:rPr>
        <w:t>tub</w:t>
      </w:r>
      <w:r w:rsidRPr="00A55322">
        <w:rPr>
          <w:rFonts w:ascii="Times New Roman" w:hAnsi="Times New Roman"/>
          <w:color w:val="000000" w:themeColor="text1"/>
          <w:sz w:val="28"/>
          <w:szCs w:val="28"/>
        </w:rPr>
        <w:t xml:space="preserve"> (Рисунок 6) внести 2 лопатки </w:t>
      </w:r>
      <w:r w:rsidRPr="00A55322">
        <w:rPr>
          <w:rFonts w:ascii="Times New Roman" w:hAnsi="Times New Roman"/>
          <w:color w:val="000000" w:themeColor="text1"/>
          <w:sz w:val="28"/>
          <w:szCs w:val="28"/>
          <w:lang w:val="en-US"/>
        </w:rPr>
        <w:t>NaCl</w:t>
      </w:r>
    </w:p>
    <w:p w14:paraId="0536228B" w14:textId="77777777" w:rsidR="00A55322" w:rsidRPr="00A55322" w:rsidRDefault="00A55322" w:rsidP="00A55322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5322">
        <w:rPr>
          <w:rFonts w:ascii="Times New Roman" w:hAnsi="Times New Roman"/>
          <w:color w:val="000000" w:themeColor="text1"/>
          <w:sz w:val="28"/>
          <w:szCs w:val="28"/>
        </w:rPr>
        <w:t>Налить 6 мл мочи</w:t>
      </w:r>
    </w:p>
    <w:p w14:paraId="08D7E80B" w14:textId="77777777" w:rsidR="00A55322" w:rsidRPr="00A55322" w:rsidRDefault="00A55322" w:rsidP="00A55322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5322">
        <w:rPr>
          <w:rFonts w:ascii="Times New Roman" w:hAnsi="Times New Roman"/>
          <w:color w:val="000000" w:themeColor="text1"/>
          <w:sz w:val="28"/>
          <w:szCs w:val="28"/>
        </w:rPr>
        <w:t>Добавить 2 капли аммиака 25 % до рН 8-9</w:t>
      </w:r>
    </w:p>
    <w:p w14:paraId="5DEDB4A7" w14:textId="77777777" w:rsidR="00A55322" w:rsidRPr="00A55322" w:rsidRDefault="00A55322" w:rsidP="00A55322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5322">
        <w:rPr>
          <w:rFonts w:ascii="Times New Roman" w:hAnsi="Times New Roman"/>
          <w:color w:val="000000" w:themeColor="text1"/>
          <w:sz w:val="28"/>
          <w:szCs w:val="28"/>
        </w:rPr>
        <w:t>Добавить растворитель для ТОКСИ-ЛАБ А 3,5 мл</w:t>
      </w:r>
    </w:p>
    <w:p w14:paraId="03384F87" w14:textId="77777777" w:rsidR="00A55322" w:rsidRPr="00A55322" w:rsidRDefault="00A55322" w:rsidP="00A55322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5322">
        <w:rPr>
          <w:rFonts w:ascii="Times New Roman" w:hAnsi="Times New Roman"/>
          <w:color w:val="000000" w:themeColor="text1"/>
          <w:sz w:val="28"/>
          <w:szCs w:val="28"/>
        </w:rPr>
        <w:t>Выбалтывать 10 минут</w:t>
      </w:r>
    </w:p>
    <w:p w14:paraId="224F8DE4" w14:textId="77777777" w:rsidR="00A55322" w:rsidRPr="00A55322" w:rsidRDefault="00A55322" w:rsidP="00A55322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5322">
        <w:rPr>
          <w:rFonts w:ascii="Times New Roman" w:hAnsi="Times New Roman"/>
          <w:color w:val="000000" w:themeColor="text1"/>
          <w:sz w:val="28"/>
          <w:szCs w:val="28"/>
        </w:rPr>
        <w:t>Центрифугировать 5 минут</w:t>
      </w:r>
    </w:p>
    <w:p w14:paraId="61031EDF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322">
        <w:rPr>
          <w:rFonts w:ascii="Times New Roman" w:hAnsi="Times New Roman" w:cs="Times New Roman"/>
          <w:color w:val="000000" w:themeColor="text1"/>
          <w:sz w:val="28"/>
          <w:szCs w:val="28"/>
        </w:rPr>
        <w:t>Пробоподготовка крови:</w:t>
      </w:r>
    </w:p>
    <w:p w14:paraId="4FC446F3" w14:textId="77777777" w:rsidR="00A55322" w:rsidRPr="00A55322" w:rsidRDefault="00A55322" w:rsidP="00A55322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5322">
        <w:rPr>
          <w:rFonts w:ascii="Times New Roman" w:hAnsi="Times New Roman"/>
          <w:color w:val="000000" w:themeColor="text1"/>
          <w:sz w:val="28"/>
          <w:szCs w:val="28"/>
        </w:rPr>
        <w:t xml:space="preserve">В тубу внести 2 лопатки </w:t>
      </w:r>
      <w:r w:rsidRPr="00A55322">
        <w:rPr>
          <w:rFonts w:ascii="Times New Roman" w:hAnsi="Times New Roman"/>
          <w:color w:val="000000" w:themeColor="text1"/>
          <w:sz w:val="28"/>
          <w:szCs w:val="28"/>
          <w:lang w:val="en-US"/>
        </w:rPr>
        <w:t>NaCl</w:t>
      </w:r>
    </w:p>
    <w:p w14:paraId="37E2AE5F" w14:textId="77777777" w:rsidR="00A55322" w:rsidRPr="00A55322" w:rsidRDefault="00A55322" w:rsidP="00A55322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5322">
        <w:rPr>
          <w:rFonts w:ascii="Times New Roman" w:hAnsi="Times New Roman"/>
          <w:color w:val="000000" w:themeColor="text1"/>
          <w:sz w:val="28"/>
          <w:szCs w:val="28"/>
        </w:rPr>
        <w:t>1 мл крови + 2 мл воды</w:t>
      </w:r>
    </w:p>
    <w:p w14:paraId="0E48410A" w14:textId="77777777" w:rsidR="00A55322" w:rsidRPr="00A55322" w:rsidRDefault="00A55322" w:rsidP="00A55322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5322">
        <w:rPr>
          <w:rFonts w:ascii="Times New Roman" w:hAnsi="Times New Roman"/>
          <w:color w:val="000000" w:themeColor="text1"/>
          <w:sz w:val="28"/>
          <w:szCs w:val="28"/>
        </w:rPr>
        <w:t>Экстрагировать с 2 мл ацетинотрила</w:t>
      </w:r>
    </w:p>
    <w:p w14:paraId="04F3DDE6" w14:textId="77777777" w:rsidR="00A55322" w:rsidRPr="00A55322" w:rsidRDefault="00A55322" w:rsidP="00A55322">
      <w:pPr>
        <w:keepNext/>
        <w:spacing w:after="0" w:line="360" w:lineRule="auto"/>
        <w:jc w:val="center"/>
        <w:rPr>
          <w:rFonts w:ascii="Calibri" w:eastAsia="Times New Roman" w:hAnsi="Calibri" w:cs="Times New Roman"/>
        </w:rPr>
      </w:pPr>
      <w:r w:rsidRPr="00A55322">
        <w:rPr>
          <w:rFonts w:ascii="Calibri" w:eastAsia="Times New Roman" w:hAnsi="Calibri" w:cs="Times New Roman"/>
          <w:noProof/>
        </w:rPr>
        <w:drawing>
          <wp:inline distT="0" distB="0" distL="0" distR="0" wp14:anchorId="481210D6" wp14:editId="781CCBB0">
            <wp:extent cx="3030279" cy="23813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486" t="37079" b="7643"/>
                    <a:stretch/>
                  </pic:blipFill>
                  <pic:spPr bwMode="auto">
                    <a:xfrm>
                      <a:off x="0" y="0"/>
                      <a:ext cx="3038337" cy="2387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47C0D" w14:textId="77777777" w:rsidR="00A55322" w:rsidRPr="00A55322" w:rsidRDefault="00A55322" w:rsidP="00A55322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A5532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6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Toxi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tub</w:t>
      </w:r>
    </w:p>
    <w:p w14:paraId="4D67BABD" w14:textId="77777777" w:rsidR="00A55322" w:rsidRPr="00A55322" w:rsidRDefault="00A55322" w:rsidP="00A55322">
      <w:pPr>
        <w:keepNext/>
        <w:spacing w:after="2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SEQ Таблица \* ARABIC </w:instrTex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A5532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4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Пропорции солей 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TOXI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LAB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55322" w:rsidRPr="00A55322" w14:paraId="187045B7" w14:textId="77777777" w:rsidTr="00421A8A">
        <w:tc>
          <w:tcPr>
            <w:tcW w:w="4672" w:type="dxa"/>
          </w:tcPr>
          <w:p w14:paraId="1F73D175" w14:textId="77777777" w:rsidR="00A55322" w:rsidRPr="00A55322" w:rsidRDefault="00A55322" w:rsidP="00A553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соли</w:t>
            </w:r>
          </w:p>
        </w:tc>
        <w:tc>
          <w:tcPr>
            <w:tcW w:w="4673" w:type="dxa"/>
          </w:tcPr>
          <w:p w14:paraId="39374574" w14:textId="77777777" w:rsidR="00A55322" w:rsidRPr="00A55322" w:rsidRDefault="00A55322" w:rsidP="00A553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на 1 тубу</w:t>
            </w:r>
          </w:p>
        </w:tc>
      </w:tr>
      <w:tr w:rsidR="00A55322" w:rsidRPr="00A55322" w14:paraId="037970D7" w14:textId="77777777" w:rsidTr="00421A8A">
        <w:tc>
          <w:tcPr>
            <w:tcW w:w="4672" w:type="dxa"/>
          </w:tcPr>
          <w:p w14:paraId="262F3767" w14:textId="77777777" w:rsidR="00A55322" w:rsidRPr="00A55322" w:rsidRDefault="00A55322" w:rsidP="00A5532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Na2CO3</w:t>
            </w:r>
          </w:p>
        </w:tc>
        <w:tc>
          <w:tcPr>
            <w:tcW w:w="4673" w:type="dxa"/>
          </w:tcPr>
          <w:p w14:paraId="7C6D2D8D" w14:textId="77777777" w:rsidR="00A55322" w:rsidRPr="00A55322" w:rsidRDefault="00A55322" w:rsidP="00A553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0,15</w:t>
            </w:r>
          </w:p>
        </w:tc>
      </w:tr>
      <w:tr w:rsidR="00A55322" w:rsidRPr="00A55322" w14:paraId="1B2717AB" w14:textId="77777777" w:rsidTr="00421A8A">
        <w:tc>
          <w:tcPr>
            <w:tcW w:w="4672" w:type="dxa"/>
          </w:tcPr>
          <w:p w14:paraId="64EA89E5" w14:textId="77777777" w:rsidR="00A55322" w:rsidRPr="00A55322" w:rsidRDefault="00A55322" w:rsidP="00A5532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NaHCO3</w:t>
            </w:r>
          </w:p>
        </w:tc>
        <w:tc>
          <w:tcPr>
            <w:tcW w:w="4673" w:type="dxa"/>
          </w:tcPr>
          <w:p w14:paraId="14B91353" w14:textId="77777777" w:rsidR="00A55322" w:rsidRPr="00A55322" w:rsidRDefault="00A55322" w:rsidP="00A553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0,23</w:t>
            </w:r>
          </w:p>
        </w:tc>
      </w:tr>
      <w:tr w:rsidR="00A55322" w:rsidRPr="00A55322" w14:paraId="6ACFBC06" w14:textId="77777777" w:rsidTr="00421A8A">
        <w:tc>
          <w:tcPr>
            <w:tcW w:w="4672" w:type="dxa"/>
          </w:tcPr>
          <w:p w14:paraId="45C3BDA8" w14:textId="77777777" w:rsidR="00A55322" w:rsidRPr="00A55322" w:rsidRDefault="00A55322" w:rsidP="00A5532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Na2HPO4</w:t>
            </w:r>
          </w:p>
        </w:tc>
        <w:tc>
          <w:tcPr>
            <w:tcW w:w="4673" w:type="dxa"/>
          </w:tcPr>
          <w:p w14:paraId="014FBB43" w14:textId="77777777" w:rsidR="00A55322" w:rsidRPr="00A55322" w:rsidRDefault="00A55322" w:rsidP="00A553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0,15</w:t>
            </w:r>
          </w:p>
        </w:tc>
      </w:tr>
      <w:tr w:rsidR="00A55322" w:rsidRPr="00A55322" w14:paraId="06C308CD" w14:textId="77777777" w:rsidTr="00421A8A">
        <w:tc>
          <w:tcPr>
            <w:tcW w:w="4672" w:type="dxa"/>
          </w:tcPr>
          <w:p w14:paraId="3E6D2559" w14:textId="77777777" w:rsidR="00A55322" w:rsidRPr="00A55322" w:rsidRDefault="00A55322" w:rsidP="00A5532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NaCl</w:t>
            </w:r>
          </w:p>
        </w:tc>
        <w:tc>
          <w:tcPr>
            <w:tcW w:w="4673" w:type="dxa"/>
          </w:tcPr>
          <w:p w14:paraId="7C3E8D63" w14:textId="77777777" w:rsidR="00A55322" w:rsidRPr="00A55322" w:rsidRDefault="00A55322" w:rsidP="00A553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0,86</w:t>
            </w:r>
          </w:p>
        </w:tc>
      </w:tr>
      <w:tr w:rsidR="00A55322" w:rsidRPr="00A55322" w14:paraId="247D51FE" w14:textId="77777777" w:rsidTr="00421A8A">
        <w:tc>
          <w:tcPr>
            <w:tcW w:w="4672" w:type="dxa"/>
          </w:tcPr>
          <w:p w14:paraId="03356171" w14:textId="77777777" w:rsidR="00A55322" w:rsidRPr="00A55322" w:rsidRDefault="00A55322" w:rsidP="00A553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MgSO4</w:t>
            </w:r>
          </w:p>
        </w:tc>
        <w:tc>
          <w:tcPr>
            <w:tcW w:w="4673" w:type="dxa"/>
          </w:tcPr>
          <w:p w14:paraId="31E7CBAC" w14:textId="77777777" w:rsidR="00A55322" w:rsidRPr="00A55322" w:rsidRDefault="00A55322" w:rsidP="00A553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</w:rPr>
              <w:t>0,08</w:t>
            </w:r>
          </w:p>
        </w:tc>
      </w:tr>
    </w:tbl>
    <w:p w14:paraId="76BF32D8" w14:textId="77777777" w:rsidR="00A55322" w:rsidRPr="00A55322" w:rsidRDefault="00A55322" w:rsidP="00A55322">
      <w:pPr>
        <w:spacing w:after="0" w:line="360" w:lineRule="auto"/>
        <w:rPr>
          <w:rFonts w:ascii="Calibri" w:eastAsia="Times New Roman" w:hAnsi="Calibri" w:cs="Times New Roman"/>
          <w:lang w:val="en-US"/>
        </w:rPr>
      </w:pPr>
    </w:p>
    <w:p w14:paraId="200E83CE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5532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>Порядок проведения кислого гидролиза</w:t>
      </w:r>
    </w:p>
    <w:p w14:paraId="67E328B6" w14:textId="77777777" w:rsidR="00A55322" w:rsidRPr="00A55322" w:rsidRDefault="00A55322" w:rsidP="00A55322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5322">
        <w:rPr>
          <w:rFonts w:ascii="Times New Roman" w:hAnsi="Times New Roman"/>
          <w:color w:val="000000" w:themeColor="text1"/>
          <w:sz w:val="28"/>
          <w:szCs w:val="28"/>
        </w:rPr>
        <w:t xml:space="preserve">8 мл мочи + 2 мл концентрированной </w:t>
      </w:r>
      <w:r w:rsidRPr="00A55322">
        <w:rPr>
          <w:rFonts w:ascii="Times New Roman" w:hAnsi="Times New Roman"/>
          <w:color w:val="000000" w:themeColor="text1"/>
          <w:sz w:val="28"/>
          <w:szCs w:val="28"/>
          <w:lang w:val="en-US"/>
        </w:rPr>
        <w:t>HCl</w:t>
      </w:r>
      <w:r w:rsidRPr="00A55322">
        <w:rPr>
          <w:rFonts w:ascii="Times New Roman" w:hAnsi="Times New Roman"/>
          <w:color w:val="000000" w:themeColor="text1"/>
          <w:sz w:val="28"/>
          <w:szCs w:val="28"/>
        </w:rPr>
        <w:t xml:space="preserve"> плотно закрыть крышкой и зафиксировать</w:t>
      </w:r>
    </w:p>
    <w:p w14:paraId="109DB4C6" w14:textId="77777777" w:rsidR="00A55322" w:rsidRPr="00A55322" w:rsidRDefault="00A55322" w:rsidP="00A55322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5322">
        <w:rPr>
          <w:rFonts w:ascii="Times New Roman" w:hAnsi="Times New Roman"/>
          <w:color w:val="000000" w:themeColor="text1"/>
          <w:sz w:val="28"/>
          <w:szCs w:val="28"/>
        </w:rPr>
        <w:t>Поместить в стерилизатор на 40 минут</w:t>
      </w:r>
    </w:p>
    <w:p w14:paraId="0D2CBD90" w14:textId="77777777" w:rsidR="00A55322" w:rsidRPr="00A55322" w:rsidRDefault="00A55322" w:rsidP="00A55322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5322">
        <w:rPr>
          <w:rFonts w:ascii="Times New Roman" w:hAnsi="Times New Roman"/>
          <w:color w:val="000000" w:themeColor="text1"/>
          <w:sz w:val="28"/>
          <w:szCs w:val="28"/>
        </w:rPr>
        <w:t xml:space="preserve">Охладить до комнатной температуры </w:t>
      </w:r>
    </w:p>
    <w:p w14:paraId="0871088B" w14:textId="77777777" w:rsidR="00A55322" w:rsidRPr="00A55322" w:rsidRDefault="00A55322" w:rsidP="00A55322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5322">
        <w:rPr>
          <w:rFonts w:ascii="Times New Roman" w:hAnsi="Times New Roman"/>
          <w:color w:val="000000" w:themeColor="text1"/>
          <w:sz w:val="28"/>
          <w:szCs w:val="28"/>
        </w:rPr>
        <w:t>Довести рН до 7-8</w:t>
      </w:r>
    </w:p>
    <w:p w14:paraId="73617E0E" w14:textId="77777777" w:rsidR="00A55322" w:rsidRPr="00A55322" w:rsidRDefault="00A55322" w:rsidP="00A55322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5322">
        <w:rPr>
          <w:rFonts w:ascii="Times New Roman" w:hAnsi="Times New Roman"/>
          <w:color w:val="000000" w:themeColor="text1"/>
          <w:sz w:val="28"/>
          <w:szCs w:val="28"/>
        </w:rPr>
        <w:t>Профильтровать через бумажный фильтр</w:t>
      </w:r>
    </w:p>
    <w:p w14:paraId="7E2DDCD0" w14:textId="77777777" w:rsidR="00A55322" w:rsidRPr="00A55322" w:rsidRDefault="00A55322" w:rsidP="00A55322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5322">
        <w:rPr>
          <w:rFonts w:ascii="Times New Roman" w:hAnsi="Times New Roman"/>
          <w:color w:val="000000" w:themeColor="text1"/>
          <w:sz w:val="28"/>
          <w:szCs w:val="28"/>
        </w:rPr>
        <w:t>Экстрагировать раствором для ТОКСИ-ЛАБ А (Рисунок 6)</w:t>
      </w:r>
    </w:p>
    <w:p w14:paraId="407D0FF9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Подготовка пробы для определения каннабиноидов и курительных смесей</w:t>
      </w:r>
    </w:p>
    <w:p w14:paraId="18DA9967" w14:textId="77777777" w:rsidR="00A55322" w:rsidRPr="00A55322" w:rsidRDefault="00A55322" w:rsidP="00A55322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5322">
        <w:rPr>
          <w:rFonts w:ascii="Times New Roman" w:hAnsi="Times New Roman"/>
          <w:color w:val="000000" w:themeColor="text1"/>
          <w:sz w:val="28"/>
          <w:szCs w:val="28"/>
        </w:rPr>
        <w:t>4 мл мочи + 1 мл метанола + 10 мкл внутреннего стандарта ДФА (1 мг/мл) + 0,5 мл щелочи</w:t>
      </w:r>
    </w:p>
    <w:p w14:paraId="153BC502" w14:textId="77777777" w:rsidR="00A55322" w:rsidRPr="00A55322" w:rsidRDefault="00A55322" w:rsidP="00A55322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5322">
        <w:rPr>
          <w:rFonts w:ascii="Times New Roman" w:hAnsi="Times New Roman"/>
          <w:color w:val="000000" w:themeColor="text1"/>
          <w:sz w:val="28"/>
          <w:szCs w:val="28"/>
        </w:rPr>
        <w:t>Гидролиз 20 минут на водяной бане при 60</w:t>
      </w:r>
      <w:r w:rsidRPr="00A55322">
        <w:rPr>
          <w:rFonts w:ascii="Times New Roman" w:hAnsi="Times New Roman" w:cs="Times New Roman"/>
          <w:color w:val="000000" w:themeColor="text1"/>
          <w:sz w:val="28"/>
          <w:szCs w:val="28"/>
        </w:rPr>
        <w:t>°</w:t>
      </w:r>
      <w:r w:rsidRPr="00A55322">
        <w:rPr>
          <w:rFonts w:ascii="Times New Roman" w:hAnsi="Times New Roman"/>
          <w:color w:val="000000" w:themeColor="text1"/>
          <w:sz w:val="28"/>
          <w:szCs w:val="28"/>
        </w:rPr>
        <w:t>С</w:t>
      </w:r>
    </w:p>
    <w:p w14:paraId="3101A73C" w14:textId="77777777" w:rsidR="00A55322" w:rsidRPr="00A55322" w:rsidRDefault="00A55322" w:rsidP="00A55322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5322">
        <w:rPr>
          <w:rFonts w:ascii="Times New Roman" w:hAnsi="Times New Roman"/>
          <w:color w:val="000000" w:themeColor="text1"/>
          <w:sz w:val="28"/>
          <w:szCs w:val="28"/>
        </w:rPr>
        <w:t xml:space="preserve">После охлаждения + </w:t>
      </w:r>
      <w:r w:rsidRPr="00A55322">
        <w:rPr>
          <w:rFonts w:ascii="Times New Roman" w:hAnsi="Times New Roman"/>
          <w:color w:val="000000" w:themeColor="text1"/>
          <w:sz w:val="28"/>
          <w:szCs w:val="28"/>
          <w:lang w:val="en-US"/>
        </w:rPr>
        <w:t>HCl</w:t>
      </w:r>
      <w:r w:rsidRPr="00A55322">
        <w:rPr>
          <w:rFonts w:ascii="Times New Roman" w:hAnsi="Times New Roman"/>
          <w:color w:val="000000" w:themeColor="text1"/>
          <w:sz w:val="28"/>
          <w:szCs w:val="28"/>
        </w:rPr>
        <w:t xml:space="preserve"> довести до рН 2</w:t>
      </w:r>
    </w:p>
    <w:p w14:paraId="2779638B" w14:textId="77777777" w:rsidR="00A55322" w:rsidRPr="00A55322" w:rsidRDefault="00A55322" w:rsidP="00A55322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5322">
        <w:rPr>
          <w:rFonts w:ascii="Times New Roman" w:hAnsi="Times New Roman"/>
          <w:color w:val="000000" w:themeColor="text1"/>
          <w:sz w:val="28"/>
          <w:szCs w:val="28"/>
        </w:rPr>
        <w:t xml:space="preserve">Полученную смесь экстрагируем гептан:дихлорметаном (8:1) </w:t>
      </w:r>
    </w:p>
    <w:p w14:paraId="76EC8E8E" w14:textId="77777777" w:rsidR="00A55322" w:rsidRPr="00A55322" w:rsidRDefault="00A55322" w:rsidP="00A55322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3BF1900" wp14:editId="552EC46E">
            <wp:extent cx="2747505" cy="37532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" t="9185" r="16007" b="10261"/>
                    <a:stretch/>
                  </pic:blipFill>
                  <pic:spPr bwMode="auto">
                    <a:xfrm>
                      <a:off x="0" y="0"/>
                      <a:ext cx="2756780" cy="376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5CD3A" w14:textId="77777777" w:rsidR="00A55322" w:rsidRPr="00A55322" w:rsidRDefault="00A55322" w:rsidP="00A55322">
      <w:pPr>
        <w:spacing w:after="20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A5532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7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Система для экстракции ТОКСИ-ЛАБ</w:t>
      </w:r>
    </w:p>
    <w:p w14:paraId="013F1CCA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5B5CB2" w14:textId="77777777" w:rsidR="00A55322" w:rsidRDefault="00A55322" w:rsidP="00A5532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515CD763" w14:textId="587B4037" w:rsidR="00A55322" w:rsidRPr="00A55322" w:rsidRDefault="00A55322" w:rsidP="00A5532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553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13-16 день. 04.05.22-07.05.22</w:t>
      </w:r>
    </w:p>
    <w:p w14:paraId="71BFCFE5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Проведение подтверждающих исследований</w:t>
      </w:r>
    </w:p>
    <w:p w14:paraId="669789B6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Доказывание наличия наркотических средств, психотропных, сильнодействующих веществ и их метаболитов (или их отсутствие) осуществляется на второй стадии анализа, на которой исследуются образцы, имеющие положительный результат, полученный на первой стадии. Для этого применяются </w:t>
      </w:r>
      <w:bookmarkStart w:id="22" w:name="_Hlk102219357"/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газовой и высокоэффективной жидкостной хроматографии с масс-селективным детектированием (ГХ-МС</w:t>
      </w:r>
      <w:bookmarkEnd w:id="22"/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, ВЭЖХ-МС/МС). Для идентификации наличия целевых аналитов в биологическом материале используются также специализированные библиотеки масс-спектров, входящие в состав программного обеспечения, указанных аналитических комплексов.</w:t>
      </w:r>
    </w:p>
    <w:p w14:paraId="5E8AFF54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Хромато-масс-спектрометрия является основным методом в диагностике потребления наркотических средств, сильнодействующих и психотропных веществ (и/или их метаболитов) в современном ХТА благодаря высокой специфичности метода, позволяющей идентифицировать аналит (Таблица 5).</w:t>
      </w:r>
    </w:p>
    <w:p w14:paraId="15722F28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ГХ-МС – комбинированный метод, основанный на сочетании двух аналитических методов: капиллярной газовой хроматографии (возможность селективного разделения веществ) и метода масс-спектрометрии (возможность селективного и чувствительного детектирования и идентификации компонентов). Наиболее информативные результаты получают в режиме полного сканирования с регистрацией масс-спектра. Использование режима мониторинга выбранных ионов позволяет повысить чувствительность определения (на порядок величины). Методика ГХ-МС анализа при ХТИ основана на идентификации определяемых веществ, выделенных из биологических образцов жидкость/жидкостной или твердофазной экстракцией с последующей дериватизацией (при необходимости) и хромато-масс- спектрометрическим детектированием. </w:t>
      </w: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Определяемые вещества идентифицируют по двум аналитическим параметрам: время хроматографического удерживания и масс-спектр.</w:t>
      </w:r>
    </w:p>
    <w:p w14:paraId="5887CBC0" w14:textId="77777777" w:rsidR="00A55322" w:rsidRPr="00A55322" w:rsidRDefault="00A55322" w:rsidP="00A55322">
      <w:pPr>
        <w:keepNext/>
        <w:spacing w:after="200" w:line="240" w:lineRule="auto"/>
        <w:jc w:val="both"/>
        <w:rPr>
          <w:rFonts w:ascii="Times New Roman" w:eastAsia="Times New Roman" w:hAnsi="Times New Roman" w:cs="Times New Roman"/>
          <w:color w:val="44546A" w:themeColor="text2"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SEQ Таблица \* ARABIC </w:instrTex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A5532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5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Сравнение преимуществ и недостатков некоторых аналитических методов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55322" w:rsidRPr="00A55322" w14:paraId="4437D6F7" w14:textId="77777777" w:rsidTr="00421A8A">
        <w:tc>
          <w:tcPr>
            <w:tcW w:w="4672" w:type="dxa"/>
          </w:tcPr>
          <w:p w14:paraId="6CA063C2" w14:textId="77777777" w:rsidR="00A55322" w:rsidRPr="00A55322" w:rsidRDefault="00A55322" w:rsidP="00A553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Преимущества</w:t>
            </w:r>
          </w:p>
        </w:tc>
        <w:tc>
          <w:tcPr>
            <w:tcW w:w="4673" w:type="dxa"/>
          </w:tcPr>
          <w:p w14:paraId="601FEF9A" w14:textId="77777777" w:rsidR="00A55322" w:rsidRPr="00A55322" w:rsidRDefault="00A55322" w:rsidP="00A553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Недостатки</w:t>
            </w:r>
          </w:p>
        </w:tc>
      </w:tr>
      <w:tr w:rsidR="00A55322" w:rsidRPr="00A55322" w14:paraId="5350BF53" w14:textId="77777777" w:rsidTr="00421A8A">
        <w:tc>
          <w:tcPr>
            <w:tcW w:w="9345" w:type="dxa"/>
            <w:gridSpan w:val="2"/>
          </w:tcPr>
          <w:p w14:paraId="2D3E8A6A" w14:textId="77777777" w:rsidR="00A55322" w:rsidRPr="00A55322" w:rsidRDefault="00A55322" w:rsidP="00A553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Иммунохимические методы</w:t>
            </w:r>
          </w:p>
        </w:tc>
      </w:tr>
      <w:tr w:rsidR="00A55322" w:rsidRPr="00A55322" w14:paraId="3E686765" w14:textId="77777777" w:rsidTr="00421A8A">
        <w:tc>
          <w:tcPr>
            <w:tcW w:w="4672" w:type="dxa"/>
          </w:tcPr>
          <w:p w14:paraId="5BC8C38B" w14:textId="77777777" w:rsidR="00A55322" w:rsidRPr="00A55322" w:rsidRDefault="00A55322" w:rsidP="00A553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Объективность результатов</w:t>
            </w:r>
          </w:p>
        </w:tc>
        <w:tc>
          <w:tcPr>
            <w:tcW w:w="4673" w:type="dxa"/>
            <w:vMerge w:val="restart"/>
          </w:tcPr>
          <w:p w14:paraId="40029705" w14:textId="77777777" w:rsidR="00A55322" w:rsidRPr="00A55322" w:rsidRDefault="00A55322" w:rsidP="00A553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Перекрёстно реагирующие вещества могут дать ложноположительный результат</w:t>
            </w:r>
          </w:p>
        </w:tc>
      </w:tr>
      <w:tr w:rsidR="00A55322" w:rsidRPr="00A55322" w14:paraId="680F4EFD" w14:textId="77777777" w:rsidTr="00421A8A">
        <w:tc>
          <w:tcPr>
            <w:tcW w:w="4672" w:type="dxa"/>
          </w:tcPr>
          <w:p w14:paraId="46535998" w14:textId="77777777" w:rsidR="00A55322" w:rsidRPr="00A55322" w:rsidRDefault="00A55322" w:rsidP="00A553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Хорошая чувствительность</w:t>
            </w:r>
          </w:p>
        </w:tc>
        <w:tc>
          <w:tcPr>
            <w:tcW w:w="4673" w:type="dxa"/>
            <w:vMerge/>
          </w:tcPr>
          <w:p w14:paraId="06A0F623" w14:textId="77777777" w:rsidR="00A55322" w:rsidRPr="00A55322" w:rsidRDefault="00A55322" w:rsidP="00A553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5322" w:rsidRPr="00A55322" w14:paraId="04BE1151" w14:textId="77777777" w:rsidTr="00421A8A">
        <w:tc>
          <w:tcPr>
            <w:tcW w:w="4672" w:type="dxa"/>
          </w:tcPr>
          <w:p w14:paraId="2E563B8B" w14:textId="77777777" w:rsidR="00A55322" w:rsidRPr="00A55322" w:rsidRDefault="00A55322" w:rsidP="00A553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Полуколичественная оценка</w:t>
            </w:r>
          </w:p>
        </w:tc>
        <w:tc>
          <w:tcPr>
            <w:tcW w:w="4673" w:type="dxa"/>
            <w:vMerge/>
          </w:tcPr>
          <w:p w14:paraId="3D371219" w14:textId="77777777" w:rsidR="00A55322" w:rsidRPr="00A55322" w:rsidRDefault="00A55322" w:rsidP="00A553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5322" w:rsidRPr="00A55322" w14:paraId="4AA2AA8F" w14:textId="77777777" w:rsidTr="00421A8A">
        <w:tc>
          <w:tcPr>
            <w:tcW w:w="4672" w:type="dxa"/>
          </w:tcPr>
          <w:p w14:paraId="0AAB07CD" w14:textId="77777777" w:rsidR="00A55322" w:rsidRPr="00A55322" w:rsidRDefault="00A55322" w:rsidP="00A553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Простота выполнения</w:t>
            </w:r>
          </w:p>
        </w:tc>
        <w:tc>
          <w:tcPr>
            <w:tcW w:w="4673" w:type="dxa"/>
            <w:vMerge w:val="restart"/>
          </w:tcPr>
          <w:p w14:paraId="5E56FFDD" w14:textId="77777777" w:rsidR="00A55322" w:rsidRPr="00A55322" w:rsidRDefault="00A55322" w:rsidP="00A553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Групповой метод не различает индивидуальных соединений внутри группы, что приводит к частичному сокрытию полного набора веществ</w:t>
            </w:r>
          </w:p>
        </w:tc>
      </w:tr>
      <w:tr w:rsidR="00A55322" w:rsidRPr="00A55322" w14:paraId="5753CCFE" w14:textId="77777777" w:rsidTr="00421A8A">
        <w:tc>
          <w:tcPr>
            <w:tcW w:w="4672" w:type="dxa"/>
          </w:tcPr>
          <w:p w14:paraId="5D7611A7" w14:textId="77777777" w:rsidR="00A55322" w:rsidRPr="00A55322" w:rsidRDefault="00A55322" w:rsidP="00A553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Умеренная стоимость реагентов</w:t>
            </w:r>
          </w:p>
        </w:tc>
        <w:tc>
          <w:tcPr>
            <w:tcW w:w="4673" w:type="dxa"/>
            <w:vMerge/>
          </w:tcPr>
          <w:p w14:paraId="15902E7A" w14:textId="77777777" w:rsidR="00A55322" w:rsidRPr="00A55322" w:rsidRDefault="00A55322" w:rsidP="00A553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5322" w:rsidRPr="00A55322" w14:paraId="3610CE31" w14:textId="77777777" w:rsidTr="00421A8A">
        <w:tc>
          <w:tcPr>
            <w:tcW w:w="4672" w:type="dxa"/>
          </w:tcPr>
          <w:p w14:paraId="44EC21D6" w14:textId="77777777" w:rsidR="00A55322" w:rsidRPr="00A55322" w:rsidRDefault="00A55322" w:rsidP="00A553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Быстрота анализа</w:t>
            </w:r>
          </w:p>
        </w:tc>
        <w:tc>
          <w:tcPr>
            <w:tcW w:w="4673" w:type="dxa"/>
            <w:vMerge/>
          </w:tcPr>
          <w:p w14:paraId="31DAE85C" w14:textId="77777777" w:rsidR="00A55322" w:rsidRPr="00A55322" w:rsidRDefault="00A55322" w:rsidP="00A553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5322" w:rsidRPr="00A55322" w14:paraId="7A123DE6" w14:textId="77777777" w:rsidTr="00421A8A">
        <w:tc>
          <w:tcPr>
            <w:tcW w:w="9345" w:type="dxa"/>
            <w:gridSpan w:val="2"/>
          </w:tcPr>
          <w:p w14:paraId="3DC2ED31" w14:textId="77777777" w:rsidR="00A55322" w:rsidRPr="00A55322" w:rsidRDefault="00A55322" w:rsidP="00A553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Хроматографические методы</w:t>
            </w:r>
          </w:p>
        </w:tc>
      </w:tr>
      <w:tr w:rsidR="00A55322" w:rsidRPr="00A55322" w14:paraId="07578E56" w14:textId="77777777" w:rsidTr="00421A8A">
        <w:tc>
          <w:tcPr>
            <w:tcW w:w="4672" w:type="dxa"/>
          </w:tcPr>
          <w:p w14:paraId="28DD9D3D" w14:textId="77777777" w:rsidR="00A55322" w:rsidRPr="00A55322" w:rsidRDefault="00A55322" w:rsidP="00A553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Хорошая чувствительность</w:t>
            </w:r>
          </w:p>
        </w:tc>
        <w:tc>
          <w:tcPr>
            <w:tcW w:w="4673" w:type="dxa"/>
          </w:tcPr>
          <w:p w14:paraId="58E5EA3A" w14:textId="77777777" w:rsidR="00A55322" w:rsidRPr="00A55322" w:rsidRDefault="00A55322" w:rsidP="00A553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Требуется высококвалифицированный персонал</w:t>
            </w:r>
          </w:p>
        </w:tc>
      </w:tr>
      <w:tr w:rsidR="00A55322" w:rsidRPr="00A55322" w14:paraId="2FADF801" w14:textId="77777777" w:rsidTr="00421A8A">
        <w:tc>
          <w:tcPr>
            <w:tcW w:w="4672" w:type="dxa"/>
          </w:tcPr>
          <w:p w14:paraId="44FC35DC" w14:textId="77777777" w:rsidR="00A55322" w:rsidRPr="00A55322" w:rsidRDefault="00A55322" w:rsidP="00A553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Высокая специфичность</w:t>
            </w:r>
          </w:p>
        </w:tc>
        <w:tc>
          <w:tcPr>
            <w:tcW w:w="4673" w:type="dxa"/>
          </w:tcPr>
          <w:p w14:paraId="1AAB10BE" w14:textId="77777777" w:rsidR="00A55322" w:rsidRPr="00A55322" w:rsidRDefault="00A55322" w:rsidP="00A553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Относительная длительность анализа</w:t>
            </w:r>
          </w:p>
        </w:tc>
      </w:tr>
      <w:tr w:rsidR="00A55322" w:rsidRPr="00A55322" w14:paraId="09745DF0" w14:textId="77777777" w:rsidTr="00421A8A">
        <w:tc>
          <w:tcPr>
            <w:tcW w:w="4672" w:type="dxa"/>
          </w:tcPr>
          <w:p w14:paraId="401013EF" w14:textId="77777777" w:rsidR="00A55322" w:rsidRPr="00A55322" w:rsidRDefault="00A55322" w:rsidP="00A553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Количественное определение</w:t>
            </w:r>
          </w:p>
        </w:tc>
        <w:tc>
          <w:tcPr>
            <w:tcW w:w="4673" w:type="dxa"/>
          </w:tcPr>
          <w:p w14:paraId="43D97BEF" w14:textId="77777777" w:rsidR="00A55322" w:rsidRPr="00A55322" w:rsidRDefault="00A55322" w:rsidP="00A553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Иногда зависит от субъективной интерпретации результатов</w:t>
            </w:r>
          </w:p>
        </w:tc>
      </w:tr>
    </w:tbl>
    <w:p w14:paraId="5044790F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E5091E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проведение подтверждающих исследований применяется анализаторы Agilent на базе ГХ-МС (газовая хроматография с масс-селективным детектированием) (Рисунок 8).</w:t>
      </w:r>
    </w:p>
    <w:p w14:paraId="069BA77B" w14:textId="77777777" w:rsidR="00A55322" w:rsidRPr="00A55322" w:rsidRDefault="00A55322" w:rsidP="00A55322">
      <w:pPr>
        <w:keepNext/>
        <w:spacing w:after="0" w:line="360" w:lineRule="auto"/>
        <w:jc w:val="center"/>
        <w:rPr>
          <w:rFonts w:ascii="Calibri" w:eastAsia="Times New Roman" w:hAnsi="Calibri" w:cs="Times New Roman"/>
        </w:rPr>
      </w:pPr>
      <w:r w:rsidRPr="00A55322">
        <w:rPr>
          <w:rFonts w:ascii="Calibri" w:eastAsia="Times New Roman" w:hAnsi="Calibri" w:cs="Times New Roman"/>
          <w:noProof/>
        </w:rPr>
        <w:drawing>
          <wp:inline distT="0" distB="0" distL="0" distR="0" wp14:anchorId="7E3288F9" wp14:editId="73BDB090">
            <wp:extent cx="5447610" cy="2923629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92"/>
                    <a:stretch/>
                  </pic:blipFill>
                  <pic:spPr bwMode="auto">
                    <a:xfrm>
                      <a:off x="0" y="0"/>
                      <a:ext cx="5450614" cy="292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4DC99" w14:textId="77777777" w:rsidR="00A55322" w:rsidRPr="00A55322" w:rsidRDefault="00A55322" w:rsidP="00A55322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A5532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8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Хромато-масс-спектрометр 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Agilent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5975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/7890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A</w:t>
      </w:r>
    </w:p>
    <w:p w14:paraId="4A3F94ED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Хромато-масс-спектрометр 5975С (Agilent, США) разработка компании Agilent Technologies представляет собой совокупность самых современных технологий:</w:t>
      </w:r>
    </w:p>
    <w:p w14:paraId="04411C8C" w14:textId="77777777" w:rsidR="00A55322" w:rsidRPr="00A55322" w:rsidRDefault="00A55322" w:rsidP="00A55322">
      <w:pPr>
        <w:numPr>
          <w:ilvl w:val="0"/>
          <w:numId w:val="1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>Применение химически инертных материалов для изготовления источника ионизации позволяет практически полностью устранить возможность разложения и деградации термолабильных соединений и получать в процессе масс-спектрометрического анализа данные, максимально пригодные для идентификации по библиотекам масс•спектров</w:t>
      </w:r>
    </w:p>
    <w:p w14:paraId="50F0CF2C" w14:textId="77777777" w:rsidR="00A55322" w:rsidRPr="00A55322" w:rsidRDefault="00A55322" w:rsidP="00A55322">
      <w:pPr>
        <w:numPr>
          <w:ilvl w:val="0"/>
          <w:numId w:val="1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>В модели Agilent 5975 Inert упрощена процедура настройки режима химической ионизации: поток газов-реактантов управляется электронными регуляторами, и настройка их оптимальных значений осуществляется в автоматическом режиме практически без участия оператора. К прибору может быть одновременно подключено два газа-реактанта, их переключение осуществляется при помощи программного обеспечения. Возможность использования источника химической ионизации для работы с ионизацией электронным ударом позволяет программно переключать способ ионизации во время анализа одной пробы</w:t>
      </w:r>
    </w:p>
    <w:p w14:paraId="41489A2F" w14:textId="77777777" w:rsidR="00A55322" w:rsidRPr="00A55322" w:rsidRDefault="00A55322" w:rsidP="00A55322">
      <w:pPr>
        <w:numPr>
          <w:ilvl w:val="0"/>
          <w:numId w:val="1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>Применение технологии QuickSwap дает возможность в считанные минуты производить замену аналитической хроматографической колонки без выключения хромато-масс-спектрометра, проводить обратную продувку колонки для удаления тяжелых компонентов.</w:t>
      </w:r>
    </w:p>
    <w:p w14:paraId="194FD6B1" w14:textId="77777777" w:rsidR="00A55322" w:rsidRPr="00A55322" w:rsidRDefault="00A55322" w:rsidP="00A55322">
      <w:pPr>
        <w:numPr>
          <w:ilvl w:val="0"/>
          <w:numId w:val="1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>Программа выявления индивидуальных спектров позволяет находить и идентифицировать целевые соединения в сложных матрицах, даже в случаях, когда эти вещества не имеют выраженного хроматографического пика.</w:t>
      </w:r>
    </w:p>
    <w:p w14:paraId="26EC0112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085FE1" w14:textId="77777777" w:rsid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3190E4A3" w14:textId="4FF16DA6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17-20 день. 09.05.22-12.05.22</w:t>
      </w:r>
    </w:p>
    <w:p w14:paraId="1E9FFDD6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Изучение основных библиотек масс-спектров</w:t>
      </w:r>
    </w:p>
    <w:p w14:paraId="7AD9AC31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задач в рамках ХТИ биологических объектов методом ГХ-МС, как правило, недостаточно использования одной библиотеки.</w:t>
      </w:r>
    </w:p>
    <w:p w14:paraId="0BAFCF83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проведение нецелевых скрининговых исследований для исключения и идентификации широкого круга веществ рекомендуется последовательное или параллельное применение нескольких библиотек самых последних версий (выпусков), содержащих наиболее актуальную информацию о спектрах новых психоактивных веществ (</w:t>
      </w:r>
      <w:r w:rsidRPr="00A553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NPS</w:t>
      </w: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), их метаболитов и дериватов.</w:t>
      </w:r>
    </w:p>
    <w:p w14:paraId="72B883DE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целевого анализа допускается использование отдельных специализированных бибилиотек более старых версий, только при условии наличия в них спектров и характеристик целевых определяемых веществ.</w:t>
      </w:r>
    </w:p>
    <w:p w14:paraId="2BA7CD17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Библиотеки масс-спектров электронной ионизации:</w:t>
      </w:r>
    </w:p>
    <w:p w14:paraId="5F73C57E" w14:textId="77777777" w:rsidR="00A55322" w:rsidRPr="00A55322" w:rsidRDefault="00A55322" w:rsidP="00A55322">
      <w:pPr>
        <w:numPr>
          <w:ilvl w:val="0"/>
          <w:numId w:val="1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>NIST – коммерческая библиотека общего назначения Национального института стандартов США (NIST). Версия 2017 года (NIST 17) содержит четыре масс-спектральных библиотеки и библиотеки индексов удерживания (RI)/GC. Есть две библиотеки EI: mainlib (267376 спектров) и replib (39246 спектров). Обновление – раз в 3 года. Страна</w:t>
      </w:r>
      <w:r w:rsidRPr="00A55322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A55322">
        <w:rPr>
          <w:rFonts w:ascii="Times New Roman" w:hAnsi="Times New Roman"/>
          <w:sz w:val="28"/>
          <w:szCs w:val="28"/>
          <w:lang w:eastAsia="ru-RU"/>
        </w:rPr>
        <w:t>происхождения</w:t>
      </w:r>
      <w:r w:rsidRPr="00A55322">
        <w:rPr>
          <w:rFonts w:ascii="Times New Roman" w:hAnsi="Times New Roman"/>
          <w:sz w:val="28"/>
          <w:szCs w:val="28"/>
          <w:lang w:val="en-US" w:eastAsia="ru-RU"/>
        </w:rPr>
        <w:t xml:space="preserve">: </w:t>
      </w:r>
      <w:r w:rsidRPr="00A55322">
        <w:rPr>
          <w:rFonts w:ascii="Times New Roman" w:hAnsi="Times New Roman"/>
          <w:sz w:val="28"/>
          <w:szCs w:val="28"/>
          <w:lang w:eastAsia="ru-RU"/>
        </w:rPr>
        <w:t>США.</w:t>
      </w:r>
    </w:p>
    <w:p w14:paraId="776C6051" w14:textId="77777777" w:rsidR="00A55322" w:rsidRPr="00A55322" w:rsidRDefault="00A55322" w:rsidP="00A55322">
      <w:pPr>
        <w:numPr>
          <w:ilvl w:val="0"/>
          <w:numId w:val="1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val="en-US" w:eastAsia="ru-RU"/>
        </w:rPr>
        <w:t>The</w:t>
      </w:r>
      <w:r w:rsidRPr="00A5532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55322">
        <w:rPr>
          <w:rFonts w:ascii="Times New Roman" w:hAnsi="Times New Roman"/>
          <w:sz w:val="28"/>
          <w:szCs w:val="28"/>
          <w:lang w:val="en-US" w:eastAsia="ru-RU"/>
        </w:rPr>
        <w:t>Mass</w:t>
      </w:r>
      <w:r w:rsidRPr="00A5532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55322">
        <w:rPr>
          <w:rFonts w:ascii="Times New Roman" w:hAnsi="Times New Roman"/>
          <w:sz w:val="28"/>
          <w:szCs w:val="28"/>
          <w:lang w:val="en-US" w:eastAsia="ru-RU"/>
        </w:rPr>
        <w:t>Spectral</w:t>
      </w:r>
      <w:r w:rsidRPr="00A5532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55322">
        <w:rPr>
          <w:rFonts w:ascii="Times New Roman" w:hAnsi="Times New Roman"/>
          <w:sz w:val="28"/>
          <w:szCs w:val="28"/>
          <w:lang w:val="en-US" w:eastAsia="ru-RU"/>
        </w:rPr>
        <w:t>Library</w:t>
      </w:r>
      <w:r w:rsidRPr="00A5532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55322">
        <w:rPr>
          <w:rFonts w:ascii="Times New Roman" w:hAnsi="Times New Roman"/>
          <w:sz w:val="28"/>
          <w:szCs w:val="28"/>
          <w:lang w:val="en-US" w:eastAsia="ru-RU"/>
        </w:rPr>
        <w:t>of</w:t>
      </w:r>
      <w:r w:rsidRPr="00A5532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55322">
        <w:rPr>
          <w:rFonts w:ascii="Times New Roman" w:hAnsi="Times New Roman"/>
          <w:sz w:val="28"/>
          <w:szCs w:val="28"/>
          <w:lang w:val="en-US" w:eastAsia="ru-RU"/>
        </w:rPr>
        <w:t>Drugs</w:t>
      </w:r>
      <w:r w:rsidRPr="00A55322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A55322">
        <w:rPr>
          <w:rFonts w:ascii="Times New Roman" w:hAnsi="Times New Roman"/>
          <w:sz w:val="28"/>
          <w:szCs w:val="28"/>
          <w:lang w:val="en-US" w:eastAsia="ru-RU"/>
        </w:rPr>
        <w:t>Poisons</w:t>
      </w:r>
      <w:r w:rsidRPr="00A55322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A55322">
        <w:rPr>
          <w:rFonts w:ascii="Times New Roman" w:hAnsi="Times New Roman"/>
          <w:sz w:val="28"/>
          <w:szCs w:val="28"/>
          <w:lang w:val="en-US" w:eastAsia="ru-RU"/>
        </w:rPr>
        <w:t>Pesticides</w:t>
      </w:r>
      <w:r w:rsidRPr="00A55322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A55322">
        <w:rPr>
          <w:rFonts w:ascii="Times New Roman" w:hAnsi="Times New Roman"/>
          <w:sz w:val="28"/>
          <w:szCs w:val="28"/>
          <w:lang w:val="en-US" w:eastAsia="ru-RU"/>
        </w:rPr>
        <w:t>Pollutants</w:t>
      </w:r>
      <w:r w:rsidRPr="00A5532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55322">
        <w:rPr>
          <w:rFonts w:ascii="Times New Roman" w:hAnsi="Times New Roman"/>
          <w:sz w:val="28"/>
          <w:szCs w:val="28"/>
          <w:lang w:val="en-US" w:eastAsia="ru-RU"/>
        </w:rPr>
        <w:t>and</w:t>
      </w:r>
      <w:r w:rsidRPr="00A5532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55322">
        <w:rPr>
          <w:rFonts w:ascii="Times New Roman" w:hAnsi="Times New Roman"/>
          <w:sz w:val="28"/>
          <w:szCs w:val="28"/>
          <w:lang w:val="en-US" w:eastAsia="ru-RU"/>
        </w:rPr>
        <w:t>their</w:t>
      </w:r>
      <w:r w:rsidRPr="00A5532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55322">
        <w:rPr>
          <w:rFonts w:ascii="Times New Roman" w:hAnsi="Times New Roman"/>
          <w:sz w:val="28"/>
          <w:szCs w:val="28"/>
          <w:lang w:val="en-US" w:eastAsia="ru-RU"/>
        </w:rPr>
        <w:t>Metabolites</w:t>
      </w:r>
      <w:r w:rsidRPr="00A55322">
        <w:rPr>
          <w:rFonts w:ascii="Times New Roman" w:hAnsi="Times New Roman"/>
          <w:sz w:val="28"/>
          <w:szCs w:val="28"/>
          <w:lang w:eastAsia="ru-RU"/>
        </w:rPr>
        <w:t>, 5</w:t>
      </w:r>
      <w:r w:rsidRPr="00A55322">
        <w:rPr>
          <w:rFonts w:ascii="Times New Roman" w:hAnsi="Times New Roman"/>
          <w:sz w:val="28"/>
          <w:szCs w:val="28"/>
          <w:lang w:val="en-US" w:eastAsia="ru-RU"/>
        </w:rPr>
        <w:t>th</w:t>
      </w:r>
      <w:r w:rsidRPr="00A5532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55322">
        <w:rPr>
          <w:rFonts w:ascii="Times New Roman" w:hAnsi="Times New Roman"/>
          <w:sz w:val="28"/>
          <w:szCs w:val="28"/>
          <w:lang w:val="en-US" w:eastAsia="ru-RU"/>
        </w:rPr>
        <w:t>Edition</w:t>
      </w:r>
      <w:r w:rsidRPr="00A55322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A55322">
        <w:rPr>
          <w:rFonts w:ascii="Times New Roman" w:hAnsi="Times New Roman"/>
          <w:sz w:val="28"/>
          <w:szCs w:val="28"/>
          <w:lang w:val="en-US" w:eastAsia="ru-RU"/>
        </w:rPr>
        <w:t>MPW</w:t>
      </w:r>
      <w:r w:rsidRPr="00A55322">
        <w:rPr>
          <w:rFonts w:ascii="Times New Roman" w:hAnsi="Times New Roman"/>
          <w:sz w:val="28"/>
          <w:szCs w:val="28"/>
          <w:lang w:eastAsia="ru-RU"/>
        </w:rPr>
        <w:t>5</w:t>
      </w:r>
      <w:r w:rsidRPr="00A55322">
        <w:rPr>
          <w:rFonts w:ascii="Times New Roman" w:hAnsi="Times New Roman"/>
          <w:sz w:val="28"/>
          <w:szCs w:val="28"/>
          <w:lang w:val="en-US" w:eastAsia="ru-RU"/>
        </w:rPr>
        <w:t>e</w:t>
      </w:r>
      <w:r w:rsidRPr="00A55322">
        <w:rPr>
          <w:rFonts w:ascii="Times New Roman" w:hAnsi="Times New Roman"/>
          <w:sz w:val="28"/>
          <w:szCs w:val="28"/>
          <w:lang w:eastAsia="ru-RU"/>
        </w:rPr>
        <w:t>) - коммерческая масс-спектральная библиотека лекарств, ядов, пестицидов, загрязнителей и их метаболитов, 5-е издание, 2017 год. Содержит 10430 масс-спектров и индексов удерживания ГХ, а также 7800 их метаболитов. Обновление – раз в 3 года. Страна происхождения: Германия.</w:t>
      </w:r>
    </w:p>
    <w:p w14:paraId="13B7F2B3" w14:textId="77777777" w:rsidR="00A55322" w:rsidRPr="00A55322" w:rsidRDefault="00A55322" w:rsidP="00A55322">
      <w:pPr>
        <w:numPr>
          <w:ilvl w:val="0"/>
          <w:numId w:val="1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 xml:space="preserve">Designer Drugs (DD2018) — коммерческая масс-спектральная библиотека «дизайнерских наркотиков», фармацевтических препаратов, боевых отравляющих веществ, и связанных с ними веществ. Включает 26459 </w:t>
      </w:r>
      <w:r w:rsidRPr="00A55322">
        <w:rPr>
          <w:rFonts w:ascii="Times New Roman" w:hAnsi="Times New Roman"/>
          <w:sz w:val="28"/>
          <w:szCs w:val="28"/>
          <w:lang w:eastAsia="ru-RU"/>
        </w:rPr>
        <w:lastRenderedPageBreak/>
        <w:t>масс-спектров 20381 химического соединения с подробной информацией и химической структурой для каждой записи. Обновление – 1 раз в год. Страна происхождения: Германия.</w:t>
      </w:r>
    </w:p>
    <w:p w14:paraId="12E66677" w14:textId="77777777" w:rsidR="00A55322" w:rsidRPr="00A55322" w:rsidRDefault="00A55322" w:rsidP="00A55322">
      <w:pPr>
        <w:numPr>
          <w:ilvl w:val="0"/>
          <w:numId w:val="1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>EKBDRUGS (MS LIBRARY EKBDRUGS) – коммерческая специализированная экспертная электронная библиотека масс-спектров, предназначенная для идентификации наркотических средств и психотропных веществ методами ГХ-МС. База данных обновляется по мере сбора и накопления новых данных. Страна происхождения: РФ.</w:t>
      </w:r>
    </w:p>
    <w:p w14:paraId="2BF5A7DE" w14:textId="77777777" w:rsidR="00A55322" w:rsidRPr="00A55322" w:rsidRDefault="00A55322" w:rsidP="00A55322">
      <w:pPr>
        <w:numPr>
          <w:ilvl w:val="0"/>
          <w:numId w:val="1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eastAsia="ru-RU"/>
        </w:rPr>
        <w:t>RF-Des_Drug — некоммерческая база данных масс-спектров новых дизайнерских наркотиков. Данные масс спектры получены из разных источников как в России, Белоруссии, Украины, Германии, США, Израиля и других стран. Обновление – по мере сбора и накопления новых данных. База свободна для скачивания и использования. Страна происхождения: РФ.</w:t>
      </w:r>
    </w:p>
    <w:p w14:paraId="0A35B1D0" w14:textId="77777777" w:rsidR="00A55322" w:rsidRPr="00A55322" w:rsidRDefault="00A55322" w:rsidP="00A55322">
      <w:pPr>
        <w:numPr>
          <w:ilvl w:val="0"/>
          <w:numId w:val="1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5322">
        <w:rPr>
          <w:rFonts w:ascii="Times New Roman" w:hAnsi="Times New Roman"/>
          <w:sz w:val="28"/>
          <w:szCs w:val="28"/>
          <w:lang w:val="en-US" w:eastAsia="ru-RU"/>
        </w:rPr>
        <w:t>SUDMED</w:t>
      </w:r>
      <w:r w:rsidRPr="00A5532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55322">
        <w:rPr>
          <w:rFonts w:ascii="Times New Roman" w:hAnsi="Times New Roman"/>
          <w:sz w:val="28"/>
          <w:szCs w:val="28"/>
          <w:lang w:val="en-US" w:eastAsia="ru-RU"/>
        </w:rPr>
        <w:t>MASS</w:t>
      </w:r>
      <w:r w:rsidRPr="00A5532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55322">
        <w:rPr>
          <w:rFonts w:ascii="Times New Roman" w:hAnsi="Times New Roman"/>
          <w:sz w:val="28"/>
          <w:szCs w:val="28"/>
          <w:lang w:val="en-US" w:eastAsia="ru-RU"/>
        </w:rPr>
        <w:t>SPECTRA</w:t>
      </w:r>
      <w:r w:rsidRPr="00A55322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A55322">
        <w:rPr>
          <w:rFonts w:ascii="Times New Roman" w:hAnsi="Times New Roman"/>
          <w:sz w:val="28"/>
          <w:szCs w:val="28"/>
          <w:lang w:val="en-US" w:eastAsia="ru-RU"/>
        </w:rPr>
        <w:t>SUDMED</w:t>
      </w:r>
      <w:r w:rsidRPr="00A5532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55322">
        <w:rPr>
          <w:rFonts w:ascii="Times New Roman" w:hAnsi="Times New Roman"/>
          <w:sz w:val="28"/>
          <w:szCs w:val="28"/>
          <w:lang w:val="en-US" w:eastAsia="ru-RU"/>
        </w:rPr>
        <w:t>MS</w:t>
      </w:r>
      <w:r w:rsidRPr="00A55322">
        <w:rPr>
          <w:rFonts w:ascii="Times New Roman" w:hAnsi="Times New Roman"/>
          <w:sz w:val="28"/>
          <w:szCs w:val="28"/>
          <w:lang w:eastAsia="ru-RU"/>
        </w:rPr>
        <w:t>) – некоммерческая специализированная экспертная библиотека масс-спектров (ЭИ), предназначенная в первую очередь для предварительной и подтверждающей идентификации новых синтетических психоактивных веществ и их метаболитов (синтетических каннабимиметиков, дизайнерских наркотиков) методами ГХМС в биологических жидкостях и тканях в виде различных дериватов. Библиотека пополняется и верифицируется профессиональным экспертным сообществом по мере сбора и накопления новых спектров. Распространяется свободно через сайт sudmed-ms.ru. Страна происхождения: РФ.</w:t>
      </w:r>
    </w:p>
    <w:p w14:paraId="48F33AF3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363D0EE" w14:textId="77777777" w:rsid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36295392" w14:textId="589A52B5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21-22 день. 13.05.22-14.05.22</w:t>
      </w:r>
    </w:p>
    <w:p w14:paraId="6A77D2F7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b/>
          <w:bCs/>
          <w:sz w:val="28"/>
          <w:szCs w:val="28"/>
        </w:rPr>
        <w:t>Регистрация результатов исследования</w:t>
      </w:r>
    </w:p>
    <w:p w14:paraId="11E54026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sz w:val="28"/>
          <w:szCs w:val="28"/>
        </w:rPr>
        <w:t>При обнаружении в ходе подтверждающих исследований в пробе биологического объекта (мочи, крови) наркотических средств, психотропных веществ, новых потенциально опасных психоактивных веществ, химических веществ, в том числе лекарственных препаратов для медицинского применения, вызывающих нарушение физических и психических функций, которые могут повлечь неблагоприятные последствия при деятельности, связанной с источником повышенной опасности, метаболитов или аналогов указанных средств и веществ выносится заключение об обнаружении в биологическом объекте (моче, крови) вызывающих опьянение средств (веществ) с указанием выявленного средства (вещества).</w:t>
      </w:r>
    </w:p>
    <w:p w14:paraId="22DAB34B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sz w:val="28"/>
          <w:szCs w:val="28"/>
        </w:rPr>
        <w:t>При получении по результатам подтверждающих исследований пробы биологического объекта (мочи, крови) отрицательного результата выносится заключение об отсутствии в исследованной пробе биологического объекта (моче, крови) вызывающих опьянение средств (веществ).</w:t>
      </w:r>
    </w:p>
    <w:p w14:paraId="3B1D14A5" w14:textId="77777777" w:rsidR="00A55322" w:rsidRPr="00A55322" w:rsidRDefault="00A55322" w:rsidP="00A55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32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химико-токсикологических исследований отражаются в справке о результатах химико-токсикологических исследований (учетная форма N 454/у-06), которая оформляется по форме и в порядке, утвержденным приказом Министерства здравоохранения и социального развития Российской Федерации от 27 января 2006 г. N 40 "Об организации проведения химико-токсикологических исследований при аналитической диагностике наличия в организме человека алкоголя, наркотических средств, психотропных и других токсических веществ" (зарегистрирован Министерством юстиции Российской Федерации 26 февраля 2006 г., регистрационный N 7544), и представляется в медицинскую организацию, направившую в лабораторию пробу биологического объекта (мочи, крови) (Рисунок 9).</w:t>
      </w:r>
    </w:p>
    <w:p w14:paraId="65ADD3F5" w14:textId="77777777" w:rsidR="00A55322" w:rsidRPr="00A55322" w:rsidRDefault="00A55322" w:rsidP="00A55322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F2B8B1C" wp14:editId="54848251">
            <wp:extent cx="5263116" cy="7350217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7" t="3400" r="16214" b="3339"/>
                    <a:stretch/>
                  </pic:blipFill>
                  <pic:spPr bwMode="auto">
                    <a:xfrm>
                      <a:off x="0" y="0"/>
                      <a:ext cx="5267430" cy="735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94BEC" w14:textId="77777777" w:rsidR="00A55322" w:rsidRPr="00A55322" w:rsidRDefault="00A55322" w:rsidP="00A55322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A5532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9</w:t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A553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Справка о результатах ХТИ</w:t>
      </w:r>
    </w:p>
    <w:p w14:paraId="71D2887B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4CAB82B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08093C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5724CE" w14:textId="77777777" w:rsidR="00A55322" w:rsidRPr="00A55322" w:rsidRDefault="00A55322" w:rsidP="00A55322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2BBCCA" w14:textId="77777777" w:rsidR="00A55322" w:rsidRPr="00A55322" w:rsidRDefault="00A55322" w:rsidP="00A55322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F675F0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23-24 день. 16.05.22-17.05.22</w:t>
      </w:r>
    </w:p>
    <w:p w14:paraId="771748E2" w14:textId="77777777" w:rsidR="00A55322" w:rsidRPr="00A55322" w:rsidRDefault="00A55322" w:rsidP="00A553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b/>
          <w:sz w:val="28"/>
          <w:szCs w:val="28"/>
        </w:rPr>
        <w:t>Выполнение мер санитарно-эпидемиологического режима</w:t>
      </w:r>
    </w:p>
    <w:p w14:paraId="5353F7FE" w14:textId="77777777" w:rsidR="00A55322" w:rsidRPr="00A55322" w:rsidRDefault="00A55322" w:rsidP="00A55322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360" w:lineRule="auto"/>
        <w:jc w:val="center"/>
        <w:rPr>
          <w:rFonts w:ascii="Times New Roman" w:eastAsia="SimSun" w:hAnsi="Times New Roman" w:cs="Times New Roman"/>
          <w:bCs/>
          <w:i/>
          <w:iCs/>
          <w:color w:val="00000A"/>
        </w:rPr>
      </w:pPr>
      <w:r w:rsidRPr="00A55322">
        <w:rPr>
          <w:rFonts w:ascii="Times New Roman" w:eastAsia="SimSun" w:hAnsi="Times New Roman" w:cs="Times New Roman"/>
          <w:bCs/>
          <w:i/>
          <w:iCs/>
          <w:color w:val="000000"/>
          <w:sz w:val="28"/>
          <w:szCs w:val="28"/>
        </w:rPr>
        <w:t>Нормативные документы, регламентирующие санитарно-эпидемиологический режим в КДЛ</w:t>
      </w:r>
    </w:p>
    <w:p w14:paraId="575DA8B5" w14:textId="77777777" w:rsidR="00A55322" w:rsidRPr="00A55322" w:rsidRDefault="00A55322" w:rsidP="00A55322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sz w:val="28"/>
          <w:szCs w:val="28"/>
        </w:rPr>
        <w:t>СанПиН 2.1.7.2790-10 "Санитарно-эпидемиологические требования к обращению с медицинскими отходами".</w:t>
      </w:r>
    </w:p>
    <w:p w14:paraId="3F1E1500" w14:textId="77777777" w:rsidR="00A55322" w:rsidRPr="00A55322" w:rsidRDefault="00A55322" w:rsidP="00A55322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sz w:val="28"/>
          <w:szCs w:val="28"/>
        </w:rPr>
        <w:t>СП 2.1.3.2630-10 «Санитарно-эпидемиологические требования к организациям, осуществляющим медицинскую деятельность»</w:t>
      </w:r>
    </w:p>
    <w:p w14:paraId="00187466" w14:textId="77777777" w:rsidR="00A55322" w:rsidRPr="00A55322" w:rsidRDefault="00A55322" w:rsidP="00A55322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A55322">
        <w:rPr>
          <w:rFonts w:ascii="Times New Roman" w:eastAsia="SimSun" w:hAnsi="Times New Roman" w:cs="Times New Roman"/>
          <w:b/>
          <w:i/>
          <w:iCs/>
          <w:color w:val="000000"/>
          <w:sz w:val="28"/>
          <w:szCs w:val="28"/>
        </w:rPr>
        <w:t>Санитарная обработка помещений КДЛ</w:t>
      </w:r>
    </w:p>
    <w:p w14:paraId="453626E6" w14:textId="77777777" w:rsidR="00A55322" w:rsidRPr="00A55322" w:rsidRDefault="00A55322" w:rsidP="00A55322">
      <w:pPr>
        <w:tabs>
          <w:tab w:val="left" w:pos="708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A55322">
        <w:rPr>
          <w:rFonts w:ascii="Times New Roman" w:eastAsia="SimSun" w:hAnsi="Times New Roman" w:cs="Times New Roman"/>
          <w:color w:val="000000"/>
          <w:sz w:val="28"/>
          <w:szCs w:val="28"/>
        </w:rPr>
        <w:t>Влажная уборка проводится ежедневно, генеральная уборка</w:t>
      </w:r>
      <w:r w:rsidRPr="00A55322">
        <w:rPr>
          <w:rFonts w:ascii="Times New Roman" w:eastAsia="SimSun" w:hAnsi="Times New Roman" w:cs="Times New Roman"/>
          <w:b/>
          <w:color w:val="000000"/>
          <w:sz w:val="28"/>
          <w:szCs w:val="28"/>
        </w:rPr>
        <w:t xml:space="preserve"> – </w:t>
      </w:r>
      <w:r w:rsidRPr="00A55322">
        <w:rPr>
          <w:rFonts w:ascii="Times New Roman" w:eastAsia="SimSun" w:hAnsi="Times New Roman" w:cs="Times New Roman"/>
          <w:color w:val="000000"/>
          <w:sz w:val="28"/>
          <w:szCs w:val="28"/>
        </w:rPr>
        <w:t>1 раз в месяц.</w:t>
      </w:r>
    </w:p>
    <w:p w14:paraId="497F2816" w14:textId="77777777" w:rsidR="00A55322" w:rsidRPr="00A55322" w:rsidRDefault="00A55322" w:rsidP="00A55322">
      <w:pPr>
        <w:suppressAutoHyphens/>
        <w:spacing w:after="0" w:line="360" w:lineRule="auto"/>
        <w:ind w:right="-1"/>
        <w:contextualSpacing/>
        <w:jc w:val="center"/>
        <w:rPr>
          <w:rFonts w:ascii="Times New Roman" w:eastAsia="SimSun" w:hAnsi="Times New Roman" w:cs="Times New Roman"/>
          <w:b/>
          <w:i/>
          <w:iCs/>
          <w:color w:val="000000"/>
          <w:sz w:val="28"/>
          <w:szCs w:val="28"/>
        </w:rPr>
      </w:pPr>
      <w:r w:rsidRPr="00A55322">
        <w:rPr>
          <w:rFonts w:ascii="Times New Roman" w:eastAsia="SimSun" w:hAnsi="Times New Roman" w:cs="Times New Roman"/>
          <w:b/>
          <w:i/>
          <w:iCs/>
          <w:color w:val="000000"/>
          <w:sz w:val="28"/>
          <w:szCs w:val="28"/>
        </w:rPr>
        <w:t>Правила обработки рук персонала КДЛ</w:t>
      </w:r>
    </w:p>
    <w:p w14:paraId="2E31B600" w14:textId="77777777" w:rsidR="00A55322" w:rsidRPr="00A55322" w:rsidRDefault="00A55322" w:rsidP="00A55322">
      <w:pPr>
        <w:tabs>
          <w:tab w:val="left" w:pos="993"/>
        </w:tabs>
        <w:suppressAutoHyphens/>
        <w:spacing w:after="0" w:line="360" w:lineRule="auto"/>
        <w:ind w:right="-1"/>
        <w:jc w:val="center"/>
        <w:rPr>
          <w:rFonts w:ascii="Times New Roman" w:eastAsia="SimSun" w:hAnsi="Times New Roman" w:cs="Times New Roman"/>
          <w:i/>
          <w:iCs/>
          <w:color w:val="00000A"/>
          <w:sz w:val="28"/>
          <w:szCs w:val="28"/>
        </w:rPr>
      </w:pPr>
      <w:r w:rsidRPr="00A55322">
        <w:rPr>
          <w:rFonts w:ascii="Times New Roman" w:eastAsia="SimSun" w:hAnsi="Times New Roman" w:cs="Times New Roman"/>
          <w:i/>
          <w:iCs/>
          <w:color w:val="00000A"/>
          <w:sz w:val="28"/>
          <w:szCs w:val="28"/>
        </w:rPr>
        <w:t>Техника гигиенической обработки рук с использованием антибактериального мыла</w:t>
      </w:r>
    </w:p>
    <w:p w14:paraId="441FE7F4" w14:textId="77777777" w:rsidR="00A55322" w:rsidRPr="00A55322" w:rsidRDefault="00A55322" w:rsidP="00A55322">
      <w:pPr>
        <w:tabs>
          <w:tab w:val="left" w:pos="993"/>
        </w:tabs>
        <w:suppressAutoHyphens/>
        <w:spacing w:after="0" w:line="360" w:lineRule="auto"/>
        <w:ind w:right="-1"/>
        <w:jc w:val="center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A55322">
        <w:rPr>
          <w:rFonts w:ascii="Times New Roman" w:eastAsia="SimSun" w:hAnsi="Times New Roman" w:cs="Times New Roman"/>
          <w:color w:val="00000A"/>
          <w:sz w:val="28"/>
          <w:szCs w:val="28"/>
        </w:rPr>
        <w:t>Предварительные этапы:</w:t>
      </w:r>
    </w:p>
    <w:p w14:paraId="17126032" w14:textId="77777777" w:rsidR="00A55322" w:rsidRPr="00A55322" w:rsidRDefault="00A55322" w:rsidP="00A55322">
      <w:pPr>
        <w:numPr>
          <w:ilvl w:val="0"/>
          <w:numId w:val="16"/>
        </w:numPr>
        <w:tabs>
          <w:tab w:val="left" w:pos="993"/>
        </w:tabs>
        <w:suppressAutoHyphens/>
        <w:spacing w:after="0" w:line="360" w:lineRule="auto"/>
        <w:ind w:right="-1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A55322">
        <w:rPr>
          <w:rFonts w:ascii="Times New Roman" w:eastAsia="SimSun" w:hAnsi="Times New Roman" w:cs="Times New Roman"/>
          <w:color w:val="00000A"/>
          <w:sz w:val="28"/>
          <w:szCs w:val="28"/>
        </w:rPr>
        <w:t>Открыть кран и отрегулировать воду (не разбрызгивая);</w:t>
      </w:r>
    </w:p>
    <w:p w14:paraId="37012EDD" w14:textId="77777777" w:rsidR="00A55322" w:rsidRPr="00A55322" w:rsidRDefault="00A55322" w:rsidP="00A55322">
      <w:pPr>
        <w:numPr>
          <w:ilvl w:val="0"/>
          <w:numId w:val="16"/>
        </w:numPr>
        <w:tabs>
          <w:tab w:val="left" w:pos="993"/>
        </w:tabs>
        <w:suppressAutoHyphens/>
        <w:spacing w:after="0" w:line="360" w:lineRule="auto"/>
        <w:ind w:right="-1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A55322">
        <w:rPr>
          <w:rFonts w:ascii="Times New Roman" w:eastAsia="SimSun" w:hAnsi="Times New Roman" w:cs="Times New Roman"/>
          <w:color w:val="00000A"/>
          <w:sz w:val="28"/>
          <w:szCs w:val="28"/>
        </w:rPr>
        <w:t>Смочить руки водой (до запястья);</w:t>
      </w:r>
    </w:p>
    <w:p w14:paraId="436F9FD0" w14:textId="77777777" w:rsidR="00A55322" w:rsidRPr="00A55322" w:rsidRDefault="00A55322" w:rsidP="00A55322">
      <w:pPr>
        <w:numPr>
          <w:ilvl w:val="0"/>
          <w:numId w:val="16"/>
        </w:numPr>
        <w:tabs>
          <w:tab w:val="left" w:pos="993"/>
        </w:tabs>
        <w:suppressAutoHyphens/>
        <w:spacing w:after="0" w:line="360" w:lineRule="auto"/>
        <w:ind w:right="-1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A55322">
        <w:rPr>
          <w:rFonts w:ascii="Times New Roman" w:eastAsia="SimSun" w:hAnsi="Times New Roman" w:cs="Times New Roman"/>
          <w:color w:val="00000A"/>
          <w:sz w:val="28"/>
          <w:szCs w:val="28"/>
        </w:rPr>
        <w:t>Закрыть кран (локтем);</w:t>
      </w:r>
    </w:p>
    <w:p w14:paraId="2C52CC00" w14:textId="77777777" w:rsidR="00A55322" w:rsidRPr="00A55322" w:rsidRDefault="00A55322" w:rsidP="00A55322">
      <w:pPr>
        <w:numPr>
          <w:ilvl w:val="0"/>
          <w:numId w:val="16"/>
        </w:numPr>
        <w:tabs>
          <w:tab w:val="left" w:pos="993"/>
        </w:tabs>
        <w:suppressAutoHyphens/>
        <w:spacing w:after="0" w:line="360" w:lineRule="auto"/>
        <w:ind w:right="-1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A55322">
        <w:rPr>
          <w:rFonts w:ascii="Times New Roman" w:eastAsia="SimSun" w:hAnsi="Times New Roman" w:cs="Times New Roman"/>
          <w:color w:val="00000A"/>
          <w:sz w:val="28"/>
          <w:szCs w:val="28"/>
        </w:rPr>
        <w:t>Нанести мыло на руки.</w:t>
      </w:r>
    </w:p>
    <w:p w14:paraId="7F68E2E1" w14:textId="77777777" w:rsidR="00A55322" w:rsidRPr="00A55322" w:rsidRDefault="00A55322" w:rsidP="00A55322">
      <w:pPr>
        <w:tabs>
          <w:tab w:val="left" w:pos="993"/>
        </w:tabs>
        <w:suppressAutoHyphens/>
        <w:spacing w:after="0" w:line="360" w:lineRule="auto"/>
        <w:ind w:right="-1"/>
        <w:jc w:val="center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A55322">
        <w:rPr>
          <w:rFonts w:ascii="Times New Roman" w:eastAsia="SimSun" w:hAnsi="Times New Roman" w:cs="Times New Roman"/>
          <w:color w:val="00000A"/>
          <w:sz w:val="28"/>
          <w:szCs w:val="28"/>
        </w:rPr>
        <w:t>Основные этапы (повторить каждое движение не менее 5 раз)</w:t>
      </w:r>
    </w:p>
    <w:p w14:paraId="75D4CB7E" w14:textId="77777777" w:rsidR="00A55322" w:rsidRPr="00A55322" w:rsidRDefault="00A55322" w:rsidP="00A55322">
      <w:pPr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right="-1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A55322">
        <w:rPr>
          <w:rFonts w:ascii="Times New Roman" w:eastAsia="SimSun" w:hAnsi="Times New Roman" w:cs="Times New Roman"/>
          <w:color w:val="00000A"/>
          <w:sz w:val="28"/>
          <w:szCs w:val="28"/>
        </w:rPr>
        <w:t>Обработать ладони (потереть круговыми движениями ладони друг о друга);</w:t>
      </w:r>
    </w:p>
    <w:p w14:paraId="7F8FA76B" w14:textId="77777777" w:rsidR="00A55322" w:rsidRPr="00A55322" w:rsidRDefault="00A55322" w:rsidP="00A55322">
      <w:pPr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right="-1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A55322">
        <w:rPr>
          <w:rFonts w:ascii="Times New Roman" w:eastAsia="SimSun" w:hAnsi="Times New Roman" w:cs="Times New Roman"/>
          <w:color w:val="00000A"/>
          <w:sz w:val="28"/>
          <w:szCs w:val="28"/>
        </w:rPr>
        <w:t>Обработать тыльную сторону кисти (переплести пальцы, потереть ладонью по тыльной стороне кисти другой руки, повторить для другой руки);</w:t>
      </w:r>
    </w:p>
    <w:p w14:paraId="45169D72" w14:textId="77777777" w:rsidR="00A55322" w:rsidRPr="00A55322" w:rsidRDefault="00A55322" w:rsidP="00A55322">
      <w:pPr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right="-1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A55322">
        <w:rPr>
          <w:rFonts w:ascii="Times New Roman" w:eastAsia="SimSun" w:hAnsi="Times New Roman" w:cs="Times New Roman"/>
          <w:color w:val="00000A"/>
          <w:sz w:val="28"/>
          <w:szCs w:val="28"/>
        </w:rPr>
        <w:t>Обработать промежутки между пальцами (переплести пальцы, потереть движениями «вперёд-назад» ладони друг о друга;</w:t>
      </w:r>
    </w:p>
    <w:p w14:paraId="0FA2F5B5" w14:textId="77777777" w:rsidR="00A55322" w:rsidRPr="00A55322" w:rsidRDefault="00A55322" w:rsidP="00A55322">
      <w:pPr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right="-1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A55322">
        <w:rPr>
          <w:rFonts w:ascii="Times New Roman" w:eastAsia="SimSun" w:hAnsi="Times New Roman" w:cs="Times New Roman"/>
          <w:color w:val="00000A"/>
          <w:sz w:val="28"/>
          <w:szCs w:val="28"/>
        </w:rPr>
        <w:t>Обработать тыльную сторону пальцев (соединить пальцы в замок, потереть вращательными движениями согнутые пальцы о ладони рук);</w:t>
      </w:r>
    </w:p>
    <w:p w14:paraId="79B8EBAE" w14:textId="77777777" w:rsidR="00A55322" w:rsidRPr="00A55322" w:rsidRDefault="00A55322" w:rsidP="00A55322">
      <w:pPr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right="-1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A55322">
        <w:rPr>
          <w:rFonts w:ascii="Times New Roman" w:eastAsia="SimSun" w:hAnsi="Times New Roman" w:cs="Times New Roman"/>
          <w:color w:val="00000A"/>
          <w:sz w:val="28"/>
          <w:szCs w:val="28"/>
        </w:rPr>
        <w:t>Обработать большие пальцы рук (охватить большой палец, потереть вращательными движениями, повторить для другой руки);</w:t>
      </w:r>
    </w:p>
    <w:p w14:paraId="463664A0" w14:textId="77777777" w:rsidR="00A55322" w:rsidRPr="00A55322" w:rsidRDefault="00A55322" w:rsidP="00A55322">
      <w:pPr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right="-1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A55322">
        <w:rPr>
          <w:rFonts w:ascii="Times New Roman" w:eastAsia="SimSun" w:hAnsi="Times New Roman" w:cs="Times New Roman"/>
          <w:color w:val="00000A"/>
          <w:sz w:val="28"/>
          <w:szCs w:val="28"/>
        </w:rPr>
        <w:lastRenderedPageBreak/>
        <w:t>Обработать кончики пальцев (сомкнуть кончики пальцев, потереть о ладонь другой руки круговыми движениями, повторить для другой руки).</w:t>
      </w:r>
    </w:p>
    <w:p w14:paraId="2FBF360D" w14:textId="77777777" w:rsidR="00A55322" w:rsidRPr="00A55322" w:rsidRDefault="00A55322" w:rsidP="00A55322">
      <w:pPr>
        <w:tabs>
          <w:tab w:val="left" w:pos="993"/>
        </w:tabs>
        <w:suppressAutoHyphens/>
        <w:spacing w:after="0" w:line="360" w:lineRule="auto"/>
        <w:ind w:right="-1"/>
        <w:jc w:val="center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A55322">
        <w:rPr>
          <w:rFonts w:ascii="Times New Roman" w:eastAsia="SimSun" w:hAnsi="Times New Roman" w:cs="Times New Roman"/>
          <w:color w:val="00000A"/>
          <w:sz w:val="28"/>
          <w:szCs w:val="28"/>
        </w:rPr>
        <w:t>Заключительные этапы</w:t>
      </w:r>
    </w:p>
    <w:p w14:paraId="55896817" w14:textId="77777777" w:rsidR="00A55322" w:rsidRPr="00A55322" w:rsidRDefault="00A55322" w:rsidP="00A55322">
      <w:pPr>
        <w:numPr>
          <w:ilvl w:val="0"/>
          <w:numId w:val="18"/>
        </w:numPr>
        <w:tabs>
          <w:tab w:val="left" w:pos="993"/>
        </w:tabs>
        <w:suppressAutoHyphens/>
        <w:spacing w:after="0" w:line="360" w:lineRule="auto"/>
        <w:ind w:right="-1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A55322">
        <w:rPr>
          <w:rFonts w:ascii="Times New Roman" w:eastAsia="SimSun" w:hAnsi="Times New Roman" w:cs="Times New Roman"/>
          <w:color w:val="00000A"/>
          <w:sz w:val="28"/>
          <w:szCs w:val="28"/>
        </w:rPr>
        <w:t>Открыть кран (локтем, не касаясь крана кистью);</w:t>
      </w:r>
    </w:p>
    <w:p w14:paraId="136B0C41" w14:textId="77777777" w:rsidR="00A55322" w:rsidRPr="00A55322" w:rsidRDefault="00A55322" w:rsidP="00A55322">
      <w:pPr>
        <w:numPr>
          <w:ilvl w:val="0"/>
          <w:numId w:val="18"/>
        </w:numPr>
        <w:tabs>
          <w:tab w:val="left" w:pos="993"/>
        </w:tabs>
        <w:suppressAutoHyphens/>
        <w:spacing w:after="0" w:line="360" w:lineRule="auto"/>
        <w:ind w:right="-1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A55322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Тщательно промыть руки; </w:t>
      </w:r>
    </w:p>
    <w:p w14:paraId="0CC1E18C" w14:textId="77777777" w:rsidR="00A55322" w:rsidRPr="00A55322" w:rsidRDefault="00A55322" w:rsidP="00A55322">
      <w:pPr>
        <w:numPr>
          <w:ilvl w:val="0"/>
          <w:numId w:val="18"/>
        </w:numPr>
        <w:tabs>
          <w:tab w:val="left" w:pos="993"/>
        </w:tabs>
        <w:suppressAutoHyphens/>
        <w:spacing w:after="0" w:line="360" w:lineRule="auto"/>
        <w:ind w:right="-1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A55322">
        <w:rPr>
          <w:rFonts w:ascii="Times New Roman" w:eastAsia="SimSun" w:hAnsi="Times New Roman" w:cs="Times New Roman"/>
          <w:color w:val="00000A"/>
          <w:sz w:val="28"/>
          <w:szCs w:val="28"/>
        </w:rPr>
        <w:t>Высушить руки (промокнуть одноразовым полотенцем от кончиков пальцев к локтю);</w:t>
      </w:r>
    </w:p>
    <w:p w14:paraId="04F679BA" w14:textId="77777777" w:rsidR="00A55322" w:rsidRPr="00A55322" w:rsidRDefault="00A55322" w:rsidP="00A55322">
      <w:pPr>
        <w:numPr>
          <w:ilvl w:val="0"/>
          <w:numId w:val="18"/>
        </w:numPr>
        <w:tabs>
          <w:tab w:val="left" w:pos="993"/>
        </w:tabs>
        <w:suppressAutoHyphens/>
        <w:spacing w:after="0" w:line="360" w:lineRule="auto"/>
        <w:ind w:right="-1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A55322">
        <w:rPr>
          <w:rFonts w:ascii="Times New Roman" w:eastAsia="SimSun" w:hAnsi="Times New Roman" w:cs="Times New Roman"/>
          <w:color w:val="00000A"/>
          <w:sz w:val="28"/>
          <w:szCs w:val="28"/>
        </w:rPr>
        <w:t>Закрыть кран (локтем).</w:t>
      </w:r>
    </w:p>
    <w:p w14:paraId="7EA87B14" w14:textId="77777777" w:rsidR="00A55322" w:rsidRPr="00A55322" w:rsidRDefault="00A55322" w:rsidP="00A55322">
      <w:pPr>
        <w:tabs>
          <w:tab w:val="left" w:pos="993"/>
        </w:tabs>
        <w:suppressAutoHyphens/>
        <w:spacing w:after="0" w:line="360" w:lineRule="auto"/>
        <w:ind w:right="-1"/>
        <w:contextualSpacing/>
        <w:jc w:val="center"/>
        <w:rPr>
          <w:rFonts w:ascii="Times New Roman" w:eastAsia="SimSun" w:hAnsi="Times New Roman" w:cs="Times New Roman"/>
          <w:bCs/>
          <w:i/>
          <w:iCs/>
          <w:color w:val="00000A"/>
          <w:sz w:val="28"/>
          <w:szCs w:val="28"/>
        </w:rPr>
      </w:pPr>
      <w:r w:rsidRPr="00A55322">
        <w:rPr>
          <w:rFonts w:ascii="Times New Roman" w:eastAsia="SimSun" w:hAnsi="Times New Roman" w:cs="Times New Roman"/>
          <w:bCs/>
          <w:i/>
          <w:iCs/>
          <w:color w:val="00000A"/>
          <w:sz w:val="28"/>
          <w:szCs w:val="28"/>
        </w:rPr>
        <w:t>Гигиеническая обработка рук кожным антисептиком</w:t>
      </w:r>
    </w:p>
    <w:p w14:paraId="2086BC68" w14:textId="77777777" w:rsidR="00A55322" w:rsidRPr="00A55322" w:rsidRDefault="00A55322" w:rsidP="00A55322">
      <w:pPr>
        <w:tabs>
          <w:tab w:val="left" w:pos="993"/>
        </w:tabs>
        <w:suppressAutoHyphens/>
        <w:spacing w:after="0" w:line="360" w:lineRule="auto"/>
        <w:ind w:right="-1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A55322">
        <w:rPr>
          <w:rFonts w:ascii="Times New Roman" w:eastAsia="SimSun" w:hAnsi="Times New Roman" w:cs="Times New Roman"/>
          <w:color w:val="00000A"/>
          <w:sz w:val="28"/>
          <w:szCs w:val="28"/>
        </w:rPr>
        <w:t>Нанести антисептик на ладонь, тщательно обработать ладони, растереть раствор досуха.</w:t>
      </w:r>
    </w:p>
    <w:p w14:paraId="6BF6AB49" w14:textId="77777777" w:rsidR="00A55322" w:rsidRPr="00A55322" w:rsidRDefault="00A55322" w:rsidP="00A55322">
      <w:pPr>
        <w:spacing w:after="200" w:line="360" w:lineRule="auto"/>
        <w:contextualSpacing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A55322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Правила утилизация отработанного материала</w:t>
      </w:r>
    </w:p>
    <w:p w14:paraId="7115F0A0" w14:textId="77777777" w:rsidR="00A55322" w:rsidRPr="00A55322" w:rsidRDefault="00A55322" w:rsidP="00A553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5322">
        <w:rPr>
          <w:rFonts w:ascii="Times New Roman" w:eastAsia="Times New Roman" w:hAnsi="Times New Roman" w:cs="Times New Roman"/>
          <w:color w:val="000000"/>
          <w:sz w:val="28"/>
          <w:szCs w:val="28"/>
        </w:rPr>
        <w:t>В КДЛ утилизируют отходы класса А (неопасные отходы, не контактировавшие с больными - белый пакет или другого цвета, кроме желтого и красного) и отходы класса Б (опасные отходы с возможным инфицированием - желтый пакет). Отходы следует наполнять в пакеты не более ¾ по объему. Контейнеры маркируют надписью класса отходов, пакеты - надписью класса отходов, наименованием медицинского учреждения, отделением, ответственным лицом и датой сбора.</w:t>
      </w:r>
    </w:p>
    <w:p w14:paraId="71BD138C" w14:textId="77777777" w:rsidR="00A55322" w:rsidRPr="00A55322" w:rsidRDefault="00A55322" w:rsidP="00A55322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A3D193" w14:textId="77777777" w:rsidR="00A55322" w:rsidRPr="00A55322" w:rsidRDefault="00A55322" w:rsidP="00A55322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0CDAA6" w14:textId="7E1D7235" w:rsidR="007D3129" w:rsidRPr="007D3129" w:rsidRDefault="00A55322" w:rsidP="00A5532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  <w:r w:rsidR="007D3129" w:rsidRPr="007D312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Лист лабораторных исследований</w:t>
      </w:r>
    </w:p>
    <w:p w14:paraId="152D07F2" w14:textId="77777777" w:rsidR="007D3129" w:rsidRPr="007D3129" w:rsidRDefault="007D3129" w:rsidP="007D3129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66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8"/>
        <w:gridCol w:w="538"/>
        <w:gridCol w:w="596"/>
        <w:gridCol w:w="567"/>
        <w:gridCol w:w="426"/>
        <w:gridCol w:w="425"/>
        <w:gridCol w:w="425"/>
        <w:gridCol w:w="425"/>
        <w:gridCol w:w="567"/>
        <w:gridCol w:w="567"/>
        <w:gridCol w:w="567"/>
        <w:gridCol w:w="567"/>
        <w:gridCol w:w="851"/>
      </w:tblGrid>
      <w:tr w:rsidR="007D3129" w:rsidRPr="007D3129" w14:paraId="2DDA79F3" w14:textId="77777777" w:rsidTr="00AD1B5B">
        <w:trPr>
          <w:cantSplit/>
        </w:trPr>
        <w:tc>
          <w:tcPr>
            <w:tcW w:w="3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68948" w14:textId="77777777" w:rsidR="007D3129" w:rsidRPr="007D3129" w:rsidRDefault="007D3129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Исследования.</w:t>
            </w:r>
          </w:p>
        </w:tc>
        <w:tc>
          <w:tcPr>
            <w:tcW w:w="56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D7C1A" w14:textId="78A4A377" w:rsidR="007D3129" w:rsidRPr="007D3129" w:rsidRDefault="007D3129" w:rsidP="007D31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исследований по дням практики</w:t>
            </w:r>
          </w:p>
        </w:tc>
        <w:tc>
          <w:tcPr>
            <w:tcW w:w="851" w:type="dxa"/>
            <w:tcBorders>
              <w:top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B2ECF7B" w14:textId="77777777" w:rsidR="007D3129" w:rsidRPr="007D3129" w:rsidRDefault="007D3129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sa-IN"/>
              </w:rPr>
            </w:pPr>
            <w:r w:rsidRPr="007D3129">
              <w:rPr>
                <w:rFonts w:ascii="Times New Roman" w:eastAsia="Times New Roman" w:hAnsi="Times New Roman" w:cs="Times New Roman"/>
                <w:sz w:val="24"/>
                <w:szCs w:val="24"/>
                <w:lang w:bidi="sa-IN"/>
              </w:rPr>
              <w:t>итог</w:t>
            </w:r>
          </w:p>
        </w:tc>
      </w:tr>
      <w:tr w:rsidR="007D3129" w:rsidRPr="007D3129" w14:paraId="39ACAE16" w14:textId="77777777" w:rsidTr="00AD1B5B">
        <w:trPr>
          <w:cantSplit/>
        </w:trPr>
        <w:tc>
          <w:tcPr>
            <w:tcW w:w="3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53812" w14:textId="77777777" w:rsidR="007D3129" w:rsidRPr="007D3129" w:rsidRDefault="007D3129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4C761" w14:textId="77777777" w:rsidR="007D3129" w:rsidRPr="007D3129" w:rsidRDefault="007D3129" w:rsidP="007D31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1C0F6" w14:textId="77777777" w:rsidR="007D3129" w:rsidRPr="007D3129" w:rsidRDefault="007D3129" w:rsidP="007D31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46659" w14:textId="77777777" w:rsidR="007D3129" w:rsidRPr="007D3129" w:rsidRDefault="007D3129" w:rsidP="007D31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73B06" w14:textId="77777777" w:rsidR="007D3129" w:rsidRPr="007D3129" w:rsidRDefault="007D3129" w:rsidP="007D31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03517" w14:textId="77777777" w:rsidR="007D3129" w:rsidRPr="007D3129" w:rsidRDefault="007D3129" w:rsidP="007D31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17A04" w14:textId="77777777" w:rsidR="007D3129" w:rsidRPr="007D3129" w:rsidRDefault="007D3129" w:rsidP="007D31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2A9F1" w14:textId="77777777" w:rsidR="007D3129" w:rsidRPr="007D3129" w:rsidRDefault="007D3129" w:rsidP="007D31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6F20" w14:textId="77777777" w:rsidR="007D3129" w:rsidRPr="007D3129" w:rsidRDefault="007D3129" w:rsidP="007D31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9D9AA" w14:textId="77777777" w:rsidR="007D3129" w:rsidRPr="007D3129" w:rsidRDefault="007D3129" w:rsidP="007D31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0540E" w14:textId="77777777" w:rsidR="007D3129" w:rsidRPr="007D3129" w:rsidRDefault="007D3129" w:rsidP="007D31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57C52" w14:textId="77777777" w:rsidR="007D3129" w:rsidRPr="007D3129" w:rsidRDefault="007D3129" w:rsidP="007D31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1F2A76" w14:textId="77777777" w:rsidR="007D3129" w:rsidRPr="007D3129" w:rsidRDefault="007D3129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sa-IN"/>
              </w:rPr>
            </w:pPr>
          </w:p>
        </w:tc>
      </w:tr>
      <w:tr w:rsidR="007D3129" w:rsidRPr="007D3129" w14:paraId="58F0A175" w14:textId="77777777" w:rsidTr="00AD1B5B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F44D4" w14:textId="7C8D519A" w:rsidR="007D3129" w:rsidRPr="007D3129" w:rsidRDefault="00DA4318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Опиаты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053C0" w14:textId="6939E34B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D1B5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9EBAE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34084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EB44F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828EC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6AC18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4DDB4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9F2B8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15CC1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01EC5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9506D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2F0571" w14:textId="5E526B38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bidi="sa-IN"/>
              </w:rPr>
            </w:pPr>
            <w:r>
              <w:rPr>
                <w:rFonts w:ascii="Times New Roman" w:eastAsia="Times New Roman" w:hAnsi="Times New Roman" w:cs="Times New Roman"/>
                <w:lang w:bidi="sa-IN"/>
              </w:rPr>
              <w:t>10</w:t>
            </w:r>
          </w:p>
        </w:tc>
      </w:tr>
      <w:tr w:rsidR="007D3129" w:rsidRPr="007D3129" w14:paraId="11DDBB7A" w14:textId="77777777" w:rsidTr="00AD1B5B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EE471" w14:textId="7F001218" w:rsidR="007D3129" w:rsidRPr="007D3129" w:rsidRDefault="00DA4318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Каннабиноиды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E7BD9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20188" w14:textId="160BA083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D1B5B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1A61C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E42A1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F1F1D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9627D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45624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958F4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6531F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F94DF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EE2DC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A2066F" w14:textId="578330EC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bidi="sa-IN"/>
              </w:rPr>
            </w:pPr>
            <w:r>
              <w:rPr>
                <w:rFonts w:ascii="Times New Roman" w:eastAsia="Times New Roman" w:hAnsi="Times New Roman" w:cs="Times New Roman"/>
                <w:lang w:bidi="sa-IN"/>
              </w:rPr>
              <w:t>12</w:t>
            </w:r>
          </w:p>
        </w:tc>
      </w:tr>
      <w:tr w:rsidR="007D3129" w:rsidRPr="007D3129" w14:paraId="388FCC9A" w14:textId="77777777" w:rsidTr="00AD1B5B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DE136" w14:textId="0B464FF7" w:rsidR="007D3129" w:rsidRPr="007D3129" w:rsidRDefault="00DA4318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Катиноны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57656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9910A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E2EA2" w14:textId="0455669E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FDC62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68C25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B3A8A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18477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3BC3F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98FD5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FBB24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B28F9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8FAA95" w14:textId="083DF62B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bidi="sa-IN"/>
              </w:rPr>
            </w:pPr>
            <w:r>
              <w:rPr>
                <w:rFonts w:ascii="Times New Roman" w:eastAsia="Times New Roman" w:hAnsi="Times New Roman" w:cs="Times New Roman"/>
                <w:lang w:bidi="sa-IN"/>
              </w:rPr>
              <w:t>23</w:t>
            </w:r>
          </w:p>
        </w:tc>
      </w:tr>
      <w:tr w:rsidR="007D3129" w:rsidRPr="007D3129" w14:paraId="3C97A324" w14:textId="77777777" w:rsidTr="00AD1B5B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90BCE" w14:textId="457A9177" w:rsidR="007D3129" w:rsidRPr="007D3129" w:rsidRDefault="00DA4318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Барбитураты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6D234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ACBD0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9C9DF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24BA5" w14:textId="5B4E64E8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CFEC4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66890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64177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A544F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151FB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310FA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F3E55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9711EE" w14:textId="4C197D7A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bidi="sa-IN"/>
              </w:rPr>
            </w:pPr>
            <w:r>
              <w:rPr>
                <w:rFonts w:ascii="Times New Roman" w:eastAsia="Times New Roman" w:hAnsi="Times New Roman" w:cs="Times New Roman"/>
                <w:lang w:bidi="sa-IN"/>
              </w:rPr>
              <w:t>4</w:t>
            </w:r>
          </w:p>
        </w:tc>
      </w:tr>
      <w:tr w:rsidR="007D3129" w:rsidRPr="007D3129" w14:paraId="7B2A5B61" w14:textId="77777777" w:rsidTr="00AD1B5B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A6117" w14:textId="7613D4F1" w:rsidR="007D3129" w:rsidRPr="007D3129" w:rsidRDefault="00DA4318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Амфетамин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B6DFF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7A3C8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308D2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63FF8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10B92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5D142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99624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1894B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CCE27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D6D38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3E4A3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370793" w14:textId="08EF9175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bidi="sa-IN"/>
              </w:rPr>
            </w:pPr>
            <w:r>
              <w:rPr>
                <w:rFonts w:ascii="Times New Roman" w:eastAsia="Times New Roman" w:hAnsi="Times New Roman" w:cs="Times New Roman"/>
                <w:lang w:bidi="sa-IN"/>
              </w:rPr>
              <w:t>0</w:t>
            </w:r>
          </w:p>
        </w:tc>
      </w:tr>
      <w:tr w:rsidR="007D3129" w:rsidRPr="007D3129" w14:paraId="06996C09" w14:textId="77777777" w:rsidTr="00AD1B5B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0954C" w14:textId="6BF3E30B" w:rsidR="007D3129" w:rsidRPr="007D3129" w:rsidRDefault="00DA4318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Бензодиазепины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C3E3A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C2B10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CBF2E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F34A8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3EEEB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177B3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9EF0F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4F4E7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435AE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C467A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8903B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522670" w14:textId="69ABEAB3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bidi="sa-IN"/>
              </w:rPr>
            </w:pPr>
            <w:r>
              <w:rPr>
                <w:rFonts w:ascii="Times New Roman" w:eastAsia="Times New Roman" w:hAnsi="Times New Roman" w:cs="Times New Roman"/>
                <w:lang w:bidi="sa-IN"/>
              </w:rPr>
              <w:t>0</w:t>
            </w:r>
          </w:p>
        </w:tc>
      </w:tr>
      <w:tr w:rsidR="007D3129" w:rsidRPr="007D3129" w14:paraId="7C06690F" w14:textId="77777777" w:rsidTr="00AD1B5B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24479" w14:textId="523AC3F0" w:rsidR="007D3129" w:rsidRPr="007D3129" w:rsidRDefault="00DA4318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Кокаин 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9C06F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81A13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D03C6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69799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2AC2A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38A2C" w14:textId="69820A3F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87554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9EBF6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E0B0A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A7433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87BC6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D1646D" w14:textId="0357D3E3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bidi="sa-IN"/>
              </w:rPr>
            </w:pPr>
            <w:r>
              <w:rPr>
                <w:rFonts w:ascii="Times New Roman" w:eastAsia="Times New Roman" w:hAnsi="Times New Roman" w:cs="Times New Roman"/>
                <w:lang w:bidi="sa-IN"/>
              </w:rPr>
              <w:t>3</w:t>
            </w:r>
          </w:p>
        </w:tc>
      </w:tr>
      <w:tr w:rsidR="007D3129" w:rsidRPr="007D3129" w14:paraId="73C27CA3" w14:textId="77777777" w:rsidTr="00AD1B5B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95EE3" w14:textId="6D0FBFBD" w:rsidR="007D3129" w:rsidRPr="007D3129" w:rsidRDefault="00DA4318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Метамфетамин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9E1D7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9B17F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B3E69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623DA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A36A3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F0042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98CD0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BE12E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A5E7A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75412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12A01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853EAE" w14:textId="5B684C6F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bidi="sa-IN"/>
              </w:rPr>
            </w:pPr>
            <w:r>
              <w:rPr>
                <w:rFonts w:ascii="Times New Roman" w:eastAsia="Times New Roman" w:hAnsi="Times New Roman" w:cs="Times New Roman"/>
                <w:lang w:bidi="sa-IN"/>
              </w:rPr>
              <w:t>0</w:t>
            </w:r>
          </w:p>
        </w:tc>
      </w:tr>
      <w:tr w:rsidR="007D3129" w:rsidRPr="007D3129" w14:paraId="4590455B" w14:textId="77777777" w:rsidTr="00AD1B5B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47AD8" w14:textId="1011588B" w:rsidR="007D3129" w:rsidRPr="007D3129" w:rsidRDefault="00DA4318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Метадон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96D3D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07C8D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6FA53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E1879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D9706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79C72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97E09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4D0B9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81E8D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8DCCA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B1BDB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287EAB" w14:textId="4B49152A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bidi="sa-IN"/>
              </w:rPr>
            </w:pPr>
            <w:r>
              <w:rPr>
                <w:rFonts w:ascii="Times New Roman" w:eastAsia="Times New Roman" w:hAnsi="Times New Roman" w:cs="Times New Roman"/>
                <w:lang w:bidi="sa-IN"/>
              </w:rPr>
              <w:t>0</w:t>
            </w:r>
          </w:p>
        </w:tc>
      </w:tr>
      <w:tr w:rsidR="007D3129" w:rsidRPr="007D3129" w14:paraId="26C2AC85" w14:textId="77777777" w:rsidTr="00AD1B5B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188CD" w14:textId="606C2F9B" w:rsidR="007D3129" w:rsidRPr="007D3129" w:rsidRDefault="00DA4318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Фенциклидин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A0B04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5A3E4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D6361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A5C54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4BF0F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2734B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E0414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F223F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1A075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56C9E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4A126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16E7AD" w14:textId="4DBDDA1A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bidi="sa-IN"/>
              </w:rPr>
            </w:pPr>
            <w:r>
              <w:rPr>
                <w:rFonts w:ascii="Times New Roman" w:eastAsia="Times New Roman" w:hAnsi="Times New Roman" w:cs="Times New Roman"/>
                <w:lang w:bidi="sa-IN"/>
              </w:rPr>
              <w:t>0</w:t>
            </w:r>
          </w:p>
        </w:tc>
      </w:tr>
      <w:tr w:rsidR="007D3129" w:rsidRPr="007D3129" w14:paraId="0B9E7A7E" w14:textId="77777777" w:rsidTr="00AD1B5B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12789" w14:textId="253CDF44" w:rsidR="007D3129" w:rsidRPr="007D3129" w:rsidRDefault="00DA4318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Синтетические каннабиноиды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6759B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A960D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B22EC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7AC67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DAEC8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6ED72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0107E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5A923" w14:textId="114EBB03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664C1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40D11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60D8F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32EC43" w14:textId="482CFC4F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bidi="sa-IN"/>
              </w:rPr>
            </w:pPr>
            <w:r>
              <w:rPr>
                <w:rFonts w:ascii="Times New Roman" w:eastAsia="Times New Roman" w:hAnsi="Times New Roman" w:cs="Times New Roman"/>
                <w:lang w:bidi="sa-IN"/>
              </w:rPr>
              <w:t>13</w:t>
            </w:r>
          </w:p>
        </w:tc>
      </w:tr>
      <w:tr w:rsidR="007D3129" w:rsidRPr="007D3129" w14:paraId="66E90B91" w14:textId="77777777" w:rsidTr="00AD1B5B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DF76F" w14:textId="7A177ACF" w:rsidR="007D3129" w:rsidRPr="007D3129" w:rsidRDefault="00DA4318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Героин 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A37FD" w14:textId="1D8457D3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2B682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06BA6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E91A6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67F0C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4BEDC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ACD0B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91801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AC5B1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EDD49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C0605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6FD91E" w14:textId="0457B7A2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bidi="sa-IN"/>
              </w:rPr>
            </w:pPr>
            <w:r>
              <w:rPr>
                <w:rFonts w:ascii="Times New Roman" w:eastAsia="Times New Roman" w:hAnsi="Times New Roman" w:cs="Times New Roman"/>
                <w:lang w:bidi="sa-IN"/>
              </w:rPr>
              <w:t>10</w:t>
            </w:r>
          </w:p>
        </w:tc>
      </w:tr>
      <w:tr w:rsidR="007D3129" w:rsidRPr="007D3129" w14:paraId="0B4060BB" w14:textId="77777777" w:rsidTr="00AD1B5B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DB84F" w14:textId="12FCD6A2" w:rsidR="007D3129" w:rsidRPr="007D3129" w:rsidRDefault="00DA4318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Комбинации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46121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EEBD5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A10BC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0EBA3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CC96B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7FBCB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36022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BB378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0E87E" w14:textId="5C718F02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42B2C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92B6C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E3B26B" w14:textId="29F1256D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bidi="sa-IN"/>
              </w:rPr>
            </w:pPr>
            <w:r>
              <w:rPr>
                <w:rFonts w:ascii="Times New Roman" w:eastAsia="Times New Roman" w:hAnsi="Times New Roman" w:cs="Times New Roman"/>
                <w:lang w:bidi="sa-IN"/>
              </w:rPr>
              <w:t>20</w:t>
            </w:r>
          </w:p>
        </w:tc>
      </w:tr>
      <w:tr w:rsidR="007D3129" w:rsidRPr="007D3129" w14:paraId="0F2D19D9" w14:textId="77777777" w:rsidTr="00AD1B5B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B9FB4" w14:textId="25872226" w:rsidR="007D3129" w:rsidRPr="007D3129" w:rsidRDefault="00DA4318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Мефедрон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A97F5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44421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693B0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C8E7F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36386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DC6CC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06604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65C20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92C11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C45FD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5F57E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E7C2E9" w14:textId="23358D12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bidi="sa-IN"/>
              </w:rPr>
            </w:pPr>
            <w:r>
              <w:rPr>
                <w:rFonts w:ascii="Times New Roman" w:eastAsia="Times New Roman" w:hAnsi="Times New Roman" w:cs="Times New Roman"/>
                <w:lang w:bidi="sa-IN"/>
              </w:rPr>
              <w:t>0</w:t>
            </w:r>
          </w:p>
        </w:tc>
      </w:tr>
      <w:tr w:rsidR="007D3129" w:rsidRPr="007D3129" w14:paraId="4611EA96" w14:textId="77777777" w:rsidTr="00AD1B5B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54BF5" w14:textId="1697E447" w:rsidR="007D3129" w:rsidRPr="007D3129" w:rsidRDefault="00DA4318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Псилоцин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FE3B4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F20DE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CD27E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410B4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19692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A15F7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95DAD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B917D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92181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73B70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00EFB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AB7E1C" w14:textId="5871ABCA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bidi="sa-IN"/>
              </w:rPr>
            </w:pPr>
            <w:r>
              <w:rPr>
                <w:rFonts w:ascii="Times New Roman" w:eastAsia="Times New Roman" w:hAnsi="Times New Roman" w:cs="Times New Roman"/>
                <w:lang w:bidi="sa-IN"/>
              </w:rPr>
              <w:t>0</w:t>
            </w:r>
          </w:p>
        </w:tc>
      </w:tr>
      <w:tr w:rsidR="007D3129" w:rsidRPr="007D3129" w14:paraId="49E59ABC" w14:textId="77777777" w:rsidTr="00AD1B5B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16458" w14:textId="53622EA7" w:rsidR="007D3129" w:rsidRPr="007D3129" w:rsidRDefault="00DA4318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3545F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8702B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3E92E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54F19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82D34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AE36E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3CE00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2A414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D5116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C66DA" w14:textId="5351E169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272F8" w14:textId="77777777" w:rsidR="007D3129" w:rsidRPr="00AD1B5B" w:rsidRDefault="007D3129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81494C" w14:textId="69D535BA" w:rsidR="007D3129" w:rsidRPr="00AD1B5B" w:rsidRDefault="00AD1B5B" w:rsidP="00AD1B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bidi="sa-IN"/>
              </w:rPr>
            </w:pPr>
            <w:r>
              <w:rPr>
                <w:rFonts w:ascii="Times New Roman" w:eastAsia="Times New Roman" w:hAnsi="Times New Roman" w:cs="Times New Roman"/>
                <w:lang w:bidi="sa-IN"/>
              </w:rPr>
              <w:t>15</w:t>
            </w:r>
          </w:p>
        </w:tc>
      </w:tr>
    </w:tbl>
    <w:p w14:paraId="7C6C3513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3D1888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336A21" w14:textId="5F201486" w:rsidR="00D42C39" w:rsidRDefault="00D42C3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3" w:name="_Toc358385192"/>
      <w:bookmarkStart w:id="24" w:name="_Toc358385537"/>
      <w:bookmarkStart w:id="25" w:name="_Toc358385866"/>
      <w:bookmarkStart w:id="26" w:name="_Toc359316875"/>
    </w:p>
    <w:p w14:paraId="6CC0421A" w14:textId="26B4CF17" w:rsidR="00DA4318" w:rsidRDefault="00DA4318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7971B6" w14:textId="2B0C0A1E" w:rsidR="00DA4318" w:rsidRDefault="00DA4318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ECE0D1" w14:textId="25796E95" w:rsidR="00DA4318" w:rsidRDefault="00DA4318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94123F" w14:textId="518CE15A" w:rsidR="00DA4318" w:rsidRDefault="00DA4318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AE0F6A" w14:textId="4492278E" w:rsidR="00DA4318" w:rsidRDefault="00DA4318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044874" w14:textId="5D5C6A1F" w:rsidR="00DA4318" w:rsidRDefault="00DA4318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601B40" w14:textId="2B0246FC" w:rsidR="00DA4318" w:rsidRDefault="00DA4318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69F822" w14:textId="2960E7E0" w:rsidR="00DA4318" w:rsidRDefault="00DA4318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AC46B5" w14:textId="3D21486C" w:rsidR="00DA4318" w:rsidRDefault="00DA4318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E439B1" w14:textId="0E8608B4" w:rsidR="00DA4318" w:rsidRDefault="00DA4318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08AD38" w14:textId="32EA104A" w:rsidR="00DA4318" w:rsidRDefault="00DA4318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7FC3A5" w14:textId="388165D6" w:rsidR="00DA4318" w:rsidRDefault="00DA4318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2C94DD" w14:textId="6457BF1F" w:rsidR="00DA4318" w:rsidRDefault="00DA4318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4BE420" w14:textId="1B7B6DA1" w:rsidR="00DA4318" w:rsidRDefault="00DA4318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297055" w14:textId="75C76B94" w:rsidR="00DA4318" w:rsidRDefault="00DA4318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7712E2" w14:textId="391C6DB3" w:rsidR="00DA4318" w:rsidRDefault="00DA4318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A940C6" w14:textId="0226B01E" w:rsidR="00DA4318" w:rsidRDefault="00DA4318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3F2D9E" w14:textId="0FC5BB27" w:rsidR="00DA4318" w:rsidRDefault="00DA4318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A98CDA" w14:textId="6B1FCE2C" w:rsidR="00DA4318" w:rsidRDefault="00DA4318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DF97FB" w14:textId="77777777" w:rsidR="00A55322" w:rsidRDefault="00A55322" w:rsidP="00A553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68E2F258" w14:textId="5C9D76B3" w:rsidR="007D3129" w:rsidRPr="007D3129" w:rsidRDefault="007D3129" w:rsidP="00A553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ОТЧЕТ ПО </w:t>
      </w:r>
      <w:r w:rsidRPr="007D3129">
        <w:rPr>
          <w:rFonts w:ascii="Times New Roman" w:eastAsia="Times New Roman" w:hAnsi="Times New Roman" w:cs="Times New Roman"/>
          <w:b/>
          <w:caps/>
          <w:sz w:val="24"/>
          <w:szCs w:val="24"/>
        </w:rPr>
        <w:t>преддипломной</w:t>
      </w:r>
      <w:r w:rsidRPr="007D3129">
        <w:rPr>
          <w:rFonts w:ascii="Times New Roman" w:eastAsia="Times New Roman" w:hAnsi="Times New Roman" w:cs="Times New Roman"/>
          <w:b/>
          <w:sz w:val="24"/>
          <w:szCs w:val="24"/>
        </w:rPr>
        <w:t xml:space="preserve"> ПРАКТИКЕ</w:t>
      </w:r>
    </w:p>
    <w:p w14:paraId="65780B1C" w14:textId="77777777" w:rsidR="007D3129" w:rsidRPr="007D3129" w:rsidRDefault="007D3129" w:rsidP="007D31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494F15A7" w14:textId="1B797179" w:rsidR="007D3129" w:rsidRPr="007D3129" w:rsidRDefault="007D3129" w:rsidP="007D312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 xml:space="preserve">Ф.И.О. обучающегося </w:t>
      </w:r>
      <w:r w:rsidR="00DD4C28" w:rsidRPr="00DD4C28">
        <w:rPr>
          <w:rFonts w:ascii="Times New Roman" w:eastAsia="Times New Roman" w:hAnsi="Times New Roman" w:cs="Times New Roman"/>
          <w:sz w:val="24"/>
          <w:szCs w:val="24"/>
          <w:u w:val="single"/>
        </w:rPr>
        <w:t>Виноградова Алёна Юрьевна</w:t>
      </w:r>
    </w:p>
    <w:p w14:paraId="79FE7165" w14:textId="77777777" w:rsidR="007D3129" w:rsidRPr="007D3129" w:rsidRDefault="007D3129" w:rsidP="007D312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5125B4" w14:textId="13B6CA04" w:rsidR="007D3129" w:rsidRPr="007D3129" w:rsidRDefault="00DD4C28" w:rsidP="007D312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Г</w:t>
      </w:r>
      <w:r w:rsidR="007D3129" w:rsidRPr="007D3129">
        <w:rPr>
          <w:rFonts w:ascii="Times New Roman" w:eastAsia="Times New Roman" w:hAnsi="Times New Roman" w:cs="Times New Roman"/>
          <w:sz w:val="24"/>
          <w:szCs w:val="24"/>
        </w:rPr>
        <w:t>руппы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4C28">
        <w:rPr>
          <w:rFonts w:ascii="Times New Roman" w:eastAsia="Times New Roman" w:hAnsi="Times New Roman" w:cs="Times New Roman"/>
          <w:sz w:val="24"/>
          <w:szCs w:val="24"/>
          <w:u w:val="single"/>
        </w:rPr>
        <w:t>407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3129" w:rsidRPr="007D3129">
        <w:rPr>
          <w:rFonts w:ascii="Times New Roman" w:eastAsia="Times New Roman" w:hAnsi="Times New Roman" w:cs="Times New Roman"/>
          <w:sz w:val="24"/>
          <w:szCs w:val="24"/>
        </w:rPr>
        <w:t xml:space="preserve">специальности </w:t>
      </w:r>
      <w:r w:rsidRPr="00DD4C28">
        <w:rPr>
          <w:rFonts w:ascii="Times New Roman" w:eastAsia="Times New Roman" w:hAnsi="Times New Roman" w:cs="Times New Roman"/>
          <w:sz w:val="24"/>
          <w:szCs w:val="24"/>
          <w:u w:val="single"/>
        </w:rPr>
        <w:t>Лабораторная диагностика</w:t>
      </w:r>
    </w:p>
    <w:p w14:paraId="11204788" w14:textId="77777777" w:rsidR="007D3129" w:rsidRPr="007D3129" w:rsidRDefault="007D3129" w:rsidP="007D312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64D76B" w14:textId="663CFD16" w:rsidR="007D3129" w:rsidRPr="007D3129" w:rsidRDefault="007D3129" w:rsidP="007D312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Проходившего (</w:t>
      </w:r>
      <w:r w:rsidRPr="007D3129">
        <w:rPr>
          <w:rFonts w:ascii="Times New Roman" w:eastAsia="Times New Roman" w:hAnsi="Times New Roman" w:cs="Times New Roman"/>
          <w:sz w:val="24"/>
          <w:szCs w:val="24"/>
          <w:u w:val="single"/>
        </w:rPr>
        <w:t>ей</w:t>
      </w:r>
      <w:r w:rsidRPr="007D3129">
        <w:rPr>
          <w:rFonts w:ascii="Times New Roman" w:eastAsia="Times New Roman" w:hAnsi="Times New Roman" w:cs="Times New Roman"/>
          <w:sz w:val="24"/>
          <w:szCs w:val="24"/>
        </w:rPr>
        <w:t xml:space="preserve">) преддипломную </w:t>
      </w:r>
      <w:r w:rsidR="00DD4C28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7D3129">
        <w:rPr>
          <w:rFonts w:ascii="Times New Roman" w:eastAsia="Times New Roman" w:hAnsi="Times New Roman" w:cs="Times New Roman"/>
          <w:sz w:val="24"/>
          <w:szCs w:val="24"/>
        </w:rPr>
        <w:t>рактик</w:t>
      </w:r>
      <w:r w:rsidR="00DD4C2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7D31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D312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с </w:t>
      </w:r>
      <w:r w:rsidR="00DD4C28" w:rsidRPr="00DD4C2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20.04.22 </w:t>
      </w:r>
      <w:r w:rsidRPr="007D3129">
        <w:rPr>
          <w:rFonts w:ascii="Times New Roman" w:eastAsia="Times New Roman" w:hAnsi="Times New Roman" w:cs="Times New Roman"/>
          <w:sz w:val="24"/>
          <w:szCs w:val="24"/>
          <w:u w:val="single"/>
        </w:rPr>
        <w:t>по</w:t>
      </w:r>
      <w:r w:rsidR="00DD4C28" w:rsidRPr="00DD4C2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17.05.22</w:t>
      </w:r>
    </w:p>
    <w:p w14:paraId="1DA8E164" w14:textId="77777777" w:rsidR="007D3129" w:rsidRPr="007D3129" w:rsidRDefault="007D3129" w:rsidP="007D312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DB71AC" w14:textId="77777777" w:rsidR="007D3129" w:rsidRPr="007D3129" w:rsidRDefault="007D3129" w:rsidP="007D312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sz w:val="24"/>
          <w:szCs w:val="24"/>
        </w:rPr>
        <w:t>За время прохождения практики мною выполнены следующие объемы работ:</w:t>
      </w:r>
    </w:p>
    <w:p w14:paraId="67A4C419" w14:textId="77777777" w:rsidR="007D3129" w:rsidRPr="007D3129" w:rsidRDefault="007D3129" w:rsidP="007D312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3129">
        <w:rPr>
          <w:rFonts w:ascii="Times New Roman" w:eastAsia="Times New Roman" w:hAnsi="Times New Roman" w:cs="Times New Roman"/>
          <w:b/>
          <w:sz w:val="24"/>
          <w:szCs w:val="24"/>
        </w:rPr>
        <w:t>1. Цифровой отчет</w:t>
      </w:r>
    </w:p>
    <w:p w14:paraId="3703F396" w14:textId="77777777" w:rsidR="007D3129" w:rsidRPr="007D3129" w:rsidRDefault="007D3129" w:rsidP="007D312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1701"/>
      </w:tblGrid>
      <w:tr w:rsidR="007D3129" w:rsidRPr="007D3129" w14:paraId="2193A9C6" w14:textId="77777777" w:rsidTr="00421A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488AD" w14:textId="77777777" w:rsidR="007D3129" w:rsidRPr="007D3129" w:rsidRDefault="007D3129" w:rsidP="007D31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1DC1" w14:textId="77777777" w:rsidR="007D3129" w:rsidRPr="007D3129" w:rsidRDefault="007D3129" w:rsidP="007D3129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1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val="x-none" w:eastAsia="ru-RU"/>
              </w:rPr>
            </w:pPr>
            <w:r w:rsidRPr="007D3129"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val="x-none" w:eastAsia="ru-RU"/>
              </w:rPr>
              <w:t>Виды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E44D5" w14:textId="77777777" w:rsidR="007D3129" w:rsidRPr="007D3129" w:rsidRDefault="007D3129" w:rsidP="007D31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7D3129" w:rsidRPr="007D3129" w14:paraId="2CED44BB" w14:textId="77777777" w:rsidTr="00421A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D74A" w14:textId="77777777" w:rsidR="007D3129" w:rsidRPr="007D3129" w:rsidRDefault="007D3129" w:rsidP="007D312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FADD" w14:textId="77777777" w:rsidR="007D3129" w:rsidRPr="007D3129" w:rsidRDefault="007D3129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BC6FB" w14:textId="337B2173" w:rsidR="007D3129" w:rsidRPr="007D3129" w:rsidRDefault="00AD1B5B" w:rsidP="007D31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D3129" w:rsidRPr="007D3129" w14:paraId="173C3EE3" w14:textId="77777777" w:rsidTr="00421A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28098" w14:textId="77777777" w:rsidR="007D3129" w:rsidRPr="007D3129" w:rsidRDefault="007D3129" w:rsidP="007D312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DD54" w14:textId="2454A42F" w:rsidR="007D3129" w:rsidRPr="007D3129" w:rsidRDefault="00DA4318" w:rsidP="00DA431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DA4318"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 и хранение биоматериала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9A8F" w14:textId="5AE72F59" w:rsidR="007D3129" w:rsidRPr="007D3129" w:rsidRDefault="00AD1B5B" w:rsidP="007D31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D3129" w:rsidRPr="007D3129" w14:paraId="5549FC8A" w14:textId="77777777" w:rsidTr="00421A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4342" w14:textId="77777777" w:rsidR="007D3129" w:rsidRPr="007D3129" w:rsidRDefault="007D3129" w:rsidP="007D312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2F0A" w14:textId="77777777" w:rsidR="007D3129" w:rsidRPr="007D3129" w:rsidRDefault="007D3129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приготовление реактивов, </w:t>
            </w:r>
          </w:p>
          <w:p w14:paraId="51437A68" w14:textId="77777777" w:rsidR="007D3129" w:rsidRPr="007D3129" w:rsidRDefault="007D3129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подготовка оборудования, посуды для исследования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BD794" w14:textId="79714CAA" w:rsidR="007D3129" w:rsidRPr="007D3129" w:rsidRDefault="00AD1B5B" w:rsidP="007D31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D3129" w:rsidRPr="007D3129" w14:paraId="45A06F27" w14:textId="77777777" w:rsidTr="00421A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A27AE" w14:textId="77777777" w:rsidR="007D3129" w:rsidRPr="007D3129" w:rsidRDefault="007D3129" w:rsidP="007D312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E2FB" w14:textId="77777777" w:rsidR="00A55322" w:rsidRPr="00A55322" w:rsidRDefault="00A55322" w:rsidP="00A5532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322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предварительных химико-токсикологических исследований;</w:t>
            </w:r>
          </w:p>
          <w:p w14:paraId="481F6C15" w14:textId="77777777" w:rsidR="00A55322" w:rsidRPr="00A55322" w:rsidRDefault="00A55322" w:rsidP="00A5532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322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приготовление проб для подтверждающего анализа;</w:t>
            </w:r>
          </w:p>
          <w:p w14:paraId="7882449B" w14:textId="77777777" w:rsidR="00A55322" w:rsidRPr="00A55322" w:rsidRDefault="00A55322" w:rsidP="00A5532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322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подтверждающих исследований с помощью метода ГХ-МС;</w:t>
            </w:r>
          </w:p>
          <w:p w14:paraId="11E5CA9E" w14:textId="388EEC7D" w:rsidR="007D3129" w:rsidRPr="007D3129" w:rsidRDefault="00A55322" w:rsidP="00A5532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322">
              <w:rPr>
                <w:rFonts w:ascii="Times New Roman" w:eastAsia="Times New Roman" w:hAnsi="Times New Roman" w:cs="Times New Roman"/>
                <w:sz w:val="24"/>
                <w:szCs w:val="24"/>
              </w:rPr>
              <w:t>- изучение основных библиотек масс-спектров.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AB863" w14:textId="4EB6EBD3" w:rsidR="007D3129" w:rsidRPr="007D3129" w:rsidRDefault="00AD1B5B" w:rsidP="007D31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</w:p>
        </w:tc>
      </w:tr>
      <w:tr w:rsidR="007D3129" w:rsidRPr="007D3129" w14:paraId="474CFAA5" w14:textId="77777777" w:rsidTr="00421A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5060F" w14:textId="77777777" w:rsidR="007D3129" w:rsidRPr="007D3129" w:rsidRDefault="007D3129" w:rsidP="007D312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FBFE9" w14:textId="34149C22" w:rsidR="007D3129" w:rsidRPr="007D3129" w:rsidRDefault="007D3129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A5532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7D3129">
              <w:rPr>
                <w:rFonts w:ascii="Times New Roman" w:eastAsia="Times New Roman" w:hAnsi="Times New Roman" w:cs="Times New Roman"/>
                <w:sz w:val="24"/>
                <w:szCs w:val="24"/>
              </w:rPr>
              <w:t>егистрация результатов исследования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477B" w14:textId="413EA679" w:rsidR="007D3129" w:rsidRPr="007D3129" w:rsidRDefault="00AD1B5B" w:rsidP="007D31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</w:p>
        </w:tc>
      </w:tr>
      <w:tr w:rsidR="007D3129" w:rsidRPr="007D3129" w14:paraId="4EC91503" w14:textId="77777777" w:rsidTr="00421A8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87849" w14:textId="77777777" w:rsidR="007D3129" w:rsidRPr="007D3129" w:rsidRDefault="007D3129" w:rsidP="007D312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B7B62" w14:textId="77777777" w:rsidR="007D3129" w:rsidRPr="007D3129" w:rsidRDefault="007D3129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14:paraId="0A6949FA" w14:textId="77777777" w:rsidR="007D3129" w:rsidRPr="007D3129" w:rsidRDefault="007D3129" w:rsidP="007D3129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D3129">
              <w:rPr>
                <w:rFonts w:ascii="Times New Roman" w:eastAsia="Times New Roman" w:hAnsi="Times New Roman" w:cs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7BA77" w14:textId="1B8540BB" w:rsidR="007D3129" w:rsidRPr="007D3129" w:rsidRDefault="00AD1B5B" w:rsidP="007D31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1337ED42" w14:textId="77777777" w:rsidR="007D3129" w:rsidRPr="007D3129" w:rsidRDefault="007D3129" w:rsidP="007D3129">
      <w:pPr>
        <w:keepNext/>
        <w:spacing w:after="0" w:line="276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bookmarkEnd w:id="23"/>
    <w:bookmarkEnd w:id="24"/>
    <w:bookmarkEnd w:id="25"/>
    <w:bookmarkEnd w:id="26"/>
    <w:p w14:paraId="09675492" w14:textId="26B0B0BF" w:rsidR="004461F9" w:rsidRDefault="004461F9" w:rsidP="004461F9">
      <w:pPr>
        <w:keepNext/>
        <w:spacing w:after="0" w:line="276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14:paraId="63795EA9" w14:textId="6D09F82B" w:rsidR="007D3129" w:rsidRPr="007D3129" w:rsidRDefault="004461F9" w:rsidP="004461F9">
      <w:pPr>
        <w:keepNext/>
        <w:spacing w:after="0" w:line="276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D207A6" wp14:editId="1E5CA942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AEDF2" w14:textId="172FE9B3" w:rsidR="00DF6DF8" w:rsidRPr="00DF6DF8" w:rsidRDefault="00DF6DF8" w:rsidP="00DF6DF8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sectPr w:rsidR="00DF6DF8" w:rsidRPr="00DF6DF8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9BFA0" w14:textId="77777777" w:rsidR="002A1F68" w:rsidRDefault="002A1F68" w:rsidP="00A55322">
      <w:pPr>
        <w:spacing w:after="0" w:line="240" w:lineRule="auto"/>
      </w:pPr>
      <w:r>
        <w:separator/>
      </w:r>
    </w:p>
  </w:endnote>
  <w:endnote w:type="continuationSeparator" w:id="0">
    <w:p w14:paraId="4BDB595E" w14:textId="77777777" w:rsidR="002A1F68" w:rsidRDefault="002A1F68" w:rsidP="00A55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277482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8B4E1A9" w14:textId="7D79C2DE" w:rsidR="00A55322" w:rsidRPr="00A55322" w:rsidRDefault="00A55322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5532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5532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5532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A55322">
          <w:rPr>
            <w:rFonts w:ascii="Times New Roman" w:hAnsi="Times New Roman" w:cs="Times New Roman"/>
            <w:sz w:val="24"/>
            <w:szCs w:val="24"/>
          </w:rPr>
          <w:t>2</w:t>
        </w:r>
        <w:r w:rsidRPr="00A5532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6C887E56" w14:textId="77777777" w:rsidR="00A55322" w:rsidRDefault="00A5532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C0A25" w14:textId="77777777" w:rsidR="002A1F68" w:rsidRDefault="002A1F68" w:rsidP="00A55322">
      <w:pPr>
        <w:spacing w:after="0" w:line="240" w:lineRule="auto"/>
      </w:pPr>
      <w:r>
        <w:separator/>
      </w:r>
    </w:p>
  </w:footnote>
  <w:footnote w:type="continuationSeparator" w:id="0">
    <w:p w14:paraId="735ECE9A" w14:textId="77777777" w:rsidR="002A1F68" w:rsidRDefault="002A1F68" w:rsidP="00A553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1427D"/>
    <w:multiLevelType w:val="hybridMultilevel"/>
    <w:tmpl w:val="FAA88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E7EBF"/>
    <w:multiLevelType w:val="hybridMultilevel"/>
    <w:tmpl w:val="89FE3B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630E83"/>
    <w:multiLevelType w:val="hybridMultilevel"/>
    <w:tmpl w:val="C526C300"/>
    <w:lvl w:ilvl="0" w:tplc="74928E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938C0"/>
    <w:multiLevelType w:val="hybridMultilevel"/>
    <w:tmpl w:val="A95227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0303AA"/>
    <w:multiLevelType w:val="hybridMultilevel"/>
    <w:tmpl w:val="902A1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61EA6"/>
    <w:multiLevelType w:val="hybridMultilevel"/>
    <w:tmpl w:val="83828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BB2CE9"/>
    <w:multiLevelType w:val="hybridMultilevel"/>
    <w:tmpl w:val="5CF236F2"/>
    <w:lvl w:ilvl="0" w:tplc="74928E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4F1F0B"/>
    <w:multiLevelType w:val="hybridMultilevel"/>
    <w:tmpl w:val="5888AD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E6C6C31"/>
    <w:multiLevelType w:val="hybridMultilevel"/>
    <w:tmpl w:val="F710B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0C0674"/>
    <w:multiLevelType w:val="hybridMultilevel"/>
    <w:tmpl w:val="758E6BDA"/>
    <w:lvl w:ilvl="0" w:tplc="74928E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9A5492"/>
    <w:multiLevelType w:val="hybridMultilevel"/>
    <w:tmpl w:val="75B622E6"/>
    <w:lvl w:ilvl="0" w:tplc="74928E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004E23"/>
    <w:multiLevelType w:val="hybridMultilevel"/>
    <w:tmpl w:val="67D4900A"/>
    <w:lvl w:ilvl="0" w:tplc="74928E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B35044"/>
    <w:multiLevelType w:val="hybridMultilevel"/>
    <w:tmpl w:val="910E7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CE5103"/>
    <w:multiLevelType w:val="hybridMultilevel"/>
    <w:tmpl w:val="5AF4DA4C"/>
    <w:lvl w:ilvl="0" w:tplc="74928EF2">
      <w:start w:val="1"/>
      <w:numFmt w:val="bullet"/>
      <w:lvlText w:val=""/>
      <w:lvlJc w:val="left"/>
      <w:pPr>
        <w:ind w:left="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4" w15:restartNumberingAfterBreak="0">
    <w:nsid w:val="75AD4D2B"/>
    <w:multiLevelType w:val="hybridMultilevel"/>
    <w:tmpl w:val="CE7290EA"/>
    <w:lvl w:ilvl="0" w:tplc="74928E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2D5C86"/>
    <w:multiLevelType w:val="multilevel"/>
    <w:tmpl w:val="DABC1A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E44911"/>
    <w:multiLevelType w:val="hybridMultilevel"/>
    <w:tmpl w:val="A69C6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4C51CD"/>
    <w:multiLevelType w:val="hybridMultilevel"/>
    <w:tmpl w:val="96C2FE68"/>
    <w:lvl w:ilvl="0" w:tplc="3CF62B54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1"/>
  </w:num>
  <w:num w:numId="4">
    <w:abstractNumId w:val="7"/>
  </w:num>
  <w:num w:numId="5">
    <w:abstractNumId w:val="15"/>
  </w:num>
  <w:num w:numId="6">
    <w:abstractNumId w:val="17"/>
  </w:num>
  <w:num w:numId="7">
    <w:abstractNumId w:val="14"/>
  </w:num>
  <w:num w:numId="8">
    <w:abstractNumId w:val="10"/>
  </w:num>
  <w:num w:numId="9">
    <w:abstractNumId w:val="4"/>
  </w:num>
  <w:num w:numId="10">
    <w:abstractNumId w:val="11"/>
  </w:num>
  <w:num w:numId="11">
    <w:abstractNumId w:val="2"/>
  </w:num>
  <w:num w:numId="12">
    <w:abstractNumId w:val="9"/>
  </w:num>
  <w:num w:numId="13">
    <w:abstractNumId w:val="13"/>
  </w:num>
  <w:num w:numId="14">
    <w:abstractNumId w:val="6"/>
  </w:num>
  <w:num w:numId="15">
    <w:abstractNumId w:val="18"/>
  </w:num>
  <w:num w:numId="16">
    <w:abstractNumId w:val="12"/>
  </w:num>
  <w:num w:numId="17">
    <w:abstractNumId w:val="5"/>
  </w:num>
  <w:num w:numId="18">
    <w:abstractNumId w:val="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129"/>
    <w:rsid w:val="001D30CA"/>
    <w:rsid w:val="002A1F68"/>
    <w:rsid w:val="003E5A72"/>
    <w:rsid w:val="004461F9"/>
    <w:rsid w:val="004E38FE"/>
    <w:rsid w:val="007D3129"/>
    <w:rsid w:val="008E37B8"/>
    <w:rsid w:val="00A55322"/>
    <w:rsid w:val="00AD1B5B"/>
    <w:rsid w:val="00D42C39"/>
    <w:rsid w:val="00DA4318"/>
    <w:rsid w:val="00DD4C28"/>
    <w:rsid w:val="00DF6DF8"/>
    <w:rsid w:val="00E90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86140"/>
  <w15:chartTrackingRefBased/>
  <w15:docId w15:val="{EF9DA8AF-A6ED-486A-A630-8B0E562AB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55322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A55322"/>
  </w:style>
  <w:style w:type="paragraph" w:customStyle="1" w:styleId="Style7">
    <w:name w:val="Style7"/>
    <w:basedOn w:val="a"/>
    <w:uiPriority w:val="99"/>
    <w:rsid w:val="00A55322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A55322"/>
    <w:rPr>
      <w:rFonts w:ascii="Times New Roman" w:hAnsi="Times New Roman" w:cs="Times New Roman" w:hint="default"/>
      <w:sz w:val="26"/>
      <w:szCs w:val="26"/>
    </w:rPr>
  </w:style>
  <w:style w:type="paragraph" w:styleId="a4">
    <w:name w:val="List Paragraph"/>
    <w:basedOn w:val="a"/>
    <w:uiPriority w:val="34"/>
    <w:qFormat/>
    <w:rsid w:val="00A55322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A55322"/>
    <w:pPr>
      <w:spacing w:after="200" w:line="240" w:lineRule="auto"/>
    </w:pPr>
    <w:rPr>
      <w:rFonts w:ascii="Calibri" w:eastAsia="Times New Roman" w:hAnsi="Calibri" w:cs="Times New Roman"/>
      <w:i/>
      <w:iCs/>
      <w:color w:val="44546A" w:themeColor="text2"/>
      <w:sz w:val="18"/>
      <w:szCs w:val="18"/>
    </w:rPr>
  </w:style>
  <w:style w:type="paragraph" w:customStyle="1" w:styleId="ConsPlusNormal">
    <w:name w:val="ConsPlusNormal"/>
    <w:rsid w:val="00A553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styleId="a6">
    <w:name w:val="Table Grid"/>
    <w:basedOn w:val="a1"/>
    <w:uiPriority w:val="39"/>
    <w:rsid w:val="00A55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55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5322"/>
  </w:style>
  <w:style w:type="paragraph" w:styleId="a9">
    <w:name w:val="footer"/>
    <w:basedOn w:val="a"/>
    <w:link w:val="aa"/>
    <w:uiPriority w:val="99"/>
    <w:unhideWhenUsed/>
    <w:rsid w:val="00A55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53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1515</TotalTime>
  <Pages>1</Pages>
  <Words>7222</Words>
  <Characters>41166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6</cp:revision>
  <dcterms:created xsi:type="dcterms:W3CDTF">2022-05-14T08:15:00Z</dcterms:created>
  <dcterms:modified xsi:type="dcterms:W3CDTF">2022-05-17T06:03:00Z</dcterms:modified>
</cp:coreProperties>
</file>