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Fonts w:ascii="Segoe UI" w:hAnsi="Segoe UI" w:cs="Segoe UI"/>
          <w:color w:val="000000" w:themeColor="text1"/>
          <w:sz w:val="22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физиолечение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>. Боли не только не уменьшились, но и стали постоянными.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Style w:val="a4"/>
          <w:rFonts w:ascii="Segoe UI" w:hAnsi="Segoe UI" w:cs="Segoe UI"/>
          <w:color w:val="000000" w:themeColor="text1"/>
          <w:sz w:val="22"/>
        </w:rPr>
        <w:t>Вопрос 1:</w:t>
      </w:r>
      <w:r w:rsidRPr="004B6FC5">
        <w:rPr>
          <w:rFonts w:ascii="Segoe UI" w:hAnsi="Segoe UI" w:cs="Segoe UI"/>
          <w:color w:val="000000" w:themeColor="text1"/>
          <w:sz w:val="22"/>
        </w:rPr>
        <w:t xml:space="preserve"> Предварительный </w:t>
      </w:r>
      <w:proofErr w:type="gramStart"/>
      <w:r w:rsidRPr="004B6FC5">
        <w:rPr>
          <w:rFonts w:ascii="Segoe UI" w:hAnsi="Segoe UI" w:cs="Segoe UI"/>
          <w:color w:val="000000" w:themeColor="text1"/>
          <w:sz w:val="22"/>
        </w:rPr>
        <w:t>диагноз?</w:t>
      </w:r>
      <w:r w:rsidRPr="004B6FC5">
        <w:rPr>
          <w:rFonts w:ascii="Segoe UI" w:hAnsi="Segoe UI" w:cs="Segoe UI"/>
          <w:color w:val="000000" w:themeColor="text1"/>
          <w:sz w:val="22"/>
        </w:rPr>
        <w:br/>
        <w:t>Рак</w:t>
      </w:r>
      <w:proofErr w:type="gramEnd"/>
      <w:r w:rsidRPr="004B6FC5">
        <w:rPr>
          <w:rFonts w:ascii="Segoe UI" w:hAnsi="Segoe UI" w:cs="Segoe UI"/>
          <w:color w:val="000000" w:themeColor="text1"/>
          <w:sz w:val="22"/>
        </w:rPr>
        <w:t xml:space="preserve"> молочной железы 4ст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Style w:val="a4"/>
          <w:rFonts w:ascii="Segoe UI" w:hAnsi="Segoe UI" w:cs="Segoe UI"/>
          <w:color w:val="000000" w:themeColor="text1"/>
          <w:sz w:val="22"/>
        </w:rPr>
        <w:t>Вопрос 2:</w:t>
      </w:r>
      <w:r w:rsidRPr="004B6FC5">
        <w:rPr>
          <w:rFonts w:ascii="Segoe UI" w:hAnsi="Segoe UI" w:cs="Segoe UI"/>
          <w:color w:val="000000" w:themeColor="text1"/>
          <w:sz w:val="22"/>
        </w:rPr>
        <w:t> План обследования?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Fonts w:ascii="Segoe UI" w:hAnsi="Segoe UI" w:cs="Segoe UI"/>
          <w:color w:val="000000" w:themeColor="text1"/>
          <w:sz w:val="22"/>
        </w:rPr>
        <w:t xml:space="preserve">Маммография, ФЛГ, УЗИ ОБП,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сцинтиграфия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 xml:space="preserve"> костей,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трепанбиопсия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 xml:space="preserve"> МЖ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Style w:val="a4"/>
          <w:rFonts w:ascii="Segoe UI" w:hAnsi="Segoe UI" w:cs="Segoe UI"/>
          <w:color w:val="000000" w:themeColor="text1"/>
          <w:sz w:val="22"/>
        </w:rPr>
        <w:t>Вопрос 3:</w:t>
      </w:r>
      <w:r w:rsidRPr="004B6FC5">
        <w:rPr>
          <w:rFonts w:ascii="Segoe UI" w:hAnsi="Segoe UI" w:cs="Segoe UI"/>
          <w:color w:val="000000" w:themeColor="text1"/>
          <w:sz w:val="22"/>
        </w:rPr>
        <w:t xml:space="preserve"> Какая клиническая форма рака молочной </w:t>
      </w:r>
      <w:proofErr w:type="gramStart"/>
      <w:r w:rsidRPr="004B6FC5">
        <w:rPr>
          <w:rFonts w:ascii="Segoe UI" w:hAnsi="Segoe UI" w:cs="Segoe UI"/>
          <w:color w:val="000000" w:themeColor="text1"/>
          <w:sz w:val="22"/>
        </w:rPr>
        <w:t>железы?</w:t>
      </w:r>
      <w:r w:rsidRPr="004B6FC5">
        <w:rPr>
          <w:rFonts w:ascii="Segoe UI" w:hAnsi="Segoe UI" w:cs="Segoe UI"/>
          <w:color w:val="000000" w:themeColor="text1"/>
          <w:sz w:val="22"/>
        </w:rPr>
        <w:br/>
        <w:t>Панцирная</w:t>
      </w:r>
      <w:proofErr w:type="gramEnd"/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Style w:val="a4"/>
          <w:rFonts w:ascii="Segoe UI" w:hAnsi="Segoe UI" w:cs="Segoe UI"/>
          <w:color w:val="000000" w:themeColor="text1"/>
          <w:sz w:val="22"/>
        </w:rPr>
        <w:t>Вопрос 4:</w:t>
      </w:r>
      <w:r w:rsidRPr="004B6FC5">
        <w:rPr>
          <w:rFonts w:ascii="Segoe UI" w:hAnsi="Segoe UI" w:cs="Segoe UI"/>
          <w:color w:val="000000" w:themeColor="text1"/>
          <w:sz w:val="22"/>
        </w:rPr>
        <w:t xml:space="preserve"> Выпишите рецепт на нестероидный противовоспалительный препарат (таблетки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кетонала</w:t>
      </w:r>
      <w:proofErr w:type="spellEnd"/>
      <w:proofErr w:type="gramStart"/>
      <w:r w:rsidRPr="004B6FC5">
        <w:rPr>
          <w:rFonts w:ascii="Segoe UI" w:hAnsi="Segoe UI" w:cs="Segoe UI"/>
          <w:color w:val="000000" w:themeColor="text1"/>
          <w:sz w:val="22"/>
        </w:rPr>
        <w:t>)?</w:t>
      </w:r>
      <w:r w:rsidRPr="004B6FC5">
        <w:rPr>
          <w:rFonts w:ascii="Segoe UI" w:hAnsi="Segoe UI" w:cs="Segoe UI"/>
          <w:color w:val="000000" w:themeColor="text1"/>
          <w:sz w:val="22"/>
        </w:rPr>
        <w:br/>
      </w:r>
      <w:r w:rsidRPr="004B6FC5">
        <w:rPr>
          <w:rFonts w:ascii="Segoe UI" w:hAnsi="Segoe UI" w:cs="Segoe UI"/>
          <w:color w:val="000000" w:themeColor="text1"/>
          <w:sz w:val="22"/>
        </w:rPr>
        <w:br/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Rp</w:t>
      </w:r>
      <w:proofErr w:type="spellEnd"/>
      <w:proofErr w:type="gramEnd"/>
      <w:r w:rsidRPr="004B6FC5">
        <w:rPr>
          <w:rFonts w:ascii="Segoe UI" w:hAnsi="Segoe UI" w:cs="Segoe UI"/>
          <w:color w:val="000000" w:themeColor="text1"/>
          <w:sz w:val="22"/>
        </w:rPr>
        <w:t xml:space="preserve">: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Tabl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 xml:space="preserve">. </w:t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Ketonali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 xml:space="preserve"> 0,01</w:t>
      </w:r>
      <w:r w:rsidRPr="004B6FC5">
        <w:rPr>
          <w:rFonts w:ascii="Segoe UI" w:hAnsi="Segoe UI" w:cs="Segoe UI"/>
          <w:color w:val="000000" w:themeColor="text1"/>
          <w:sz w:val="22"/>
        </w:rPr>
        <w:br/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D.t.d</w:t>
      </w:r>
      <w:proofErr w:type="spellEnd"/>
      <w:r w:rsidRPr="004B6FC5">
        <w:rPr>
          <w:rFonts w:ascii="Segoe UI" w:hAnsi="Segoe UI" w:cs="Segoe UI"/>
          <w:color w:val="000000" w:themeColor="text1"/>
          <w:sz w:val="22"/>
        </w:rPr>
        <w:t>. N.20</w:t>
      </w:r>
      <w:r w:rsidRPr="004B6FC5">
        <w:rPr>
          <w:rFonts w:ascii="Segoe UI" w:hAnsi="Segoe UI" w:cs="Segoe UI"/>
          <w:color w:val="000000" w:themeColor="text1"/>
          <w:sz w:val="22"/>
        </w:rPr>
        <w:br/>
        <w:t>S. Внутрь по 1 таблетке 2 раза в сутки</w:t>
      </w:r>
      <w:r w:rsidRPr="004B6FC5">
        <w:rPr>
          <w:rFonts w:ascii="Segoe UI" w:hAnsi="Segoe UI" w:cs="Segoe UI"/>
          <w:color w:val="000000" w:themeColor="text1"/>
          <w:sz w:val="22"/>
        </w:rPr>
        <w:br/>
        <w:t> 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Style w:val="a4"/>
          <w:rFonts w:ascii="Segoe UI" w:hAnsi="Segoe UI" w:cs="Segoe UI"/>
          <w:color w:val="000000" w:themeColor="text1"/>
          <w:sz w:val="22"/>
        </w:rPr>
        <w:t>Вопрос 5:</w:t>
      </w:r>
      <w:r w:rsidRPr="004B6FC5">
        <w:rPr>
          <w:rFonts w:ascii="Segoe UI" w:hAnsi="Segoe UI" w:cs="Segoe UI"/>
          <w:color w:val="000000" w:themeColor="text1"/>
          <w:sz w:val="22"/>
        </w:rPr>
        <w:t xml:space="preserve"> Какие ошибки допустил </w:t>
      </w:r>
      <w:proofErr w:type="gramStart"/>
      <w:r w:rsidRPr="004B6FC5">
        <w:rPr>
          <w:rFonts w:ascii="Segoe UI" w:hAnsi="Segoe UI" w:cs="Segoe UI"/>
          <w:color w:val="000000" w:themeColor="text1"/>
          <w:sz w:val="22"/>
        </w:rPr>
        <w:t>невролог?</w:t>
      </w:r>
      <w:r w:rsidRPr="004B6FC5">
        <w:rPr>
          <w:rFonts w:ascii="Segoe UI" w:hAnsi="Segoe UI" w:cs="Segoe UI"/>
          <w:color w:val="000000" w:themeColor="text1"/>
          <w:sz w:val="22"/>
        </w:rPr>
        <w:br/>
      </w:r>
      <w:proofErr w:type="spellStart"/>
      <w:r w:rsidRPr="004B6FC5">
        <w:rPr>
          <w:rFonts w:ascii="Segoe UI" w:hAnsi="Segoe UI" w:cs="Segoe UI"/>
          <w:color w:val="000000" w:themeColor="text1"/>
          <w:sz w:val="22"/>
        </w:rPr>
        <w:t>Недообследование</w:t>
      </w:r>
      <w:proofErr w:type="spellEnd"/>
      <w:proofErr w:type="gramEnd"/>
      <w:r w:rsidRPr="004B6FC5">
        <w:rPr>
          <w:rFonts w:ascii="Segoe UI" w:hAnsi="Segoe UI" w:cs="Segoe UI"/>
          <w:color w:val="000000" w:themeColor="text1"/>
          <w:sz w:val="22"/>
        </w:rPr>
        <w:t xml:space="preserve"> пациента, некорректная терапия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  <w:r w:rsidRPr="004B6FC5">
        <w:rPr>
          <w:rFonts w:ascii="Segoe UI" w:hAnsi="Segoe UI" w:cs="Segoe UI"/>
          <w:color w:val="000000" w:themeColor="text1"/>
          <w:sz w:val="22"/>
        </w:rPr>
        <w:t> </w:t>
      </w:r>
    </w:p>
    <w:p w:rsidR="004B6FC5" w:rsidRPr="004B6FC5" w:rsidRDefault="004B6FC5" w:rsidP="004B6FC5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Пальпаторно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в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верхне-наружных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тяжистость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тканей.</w:t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Вопрос 1: </w:t>
      </w:r>
      <w:bookmarkStart w:id="0" w:name="_GoBack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Предполагаемый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диагноз?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Диффузная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мастопатия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2: При каком заболевании у мужчин могут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нагрубать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грудные железы и выделяться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молозиво?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Гинекомастия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3: Какие факторы усиливают клинические проявления данного заболевания в этом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случае?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Употребление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кофе, гепатит В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в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анамнезе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4: Выпишите рецепт на препарат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адеметионин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для улучшения функции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печени?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Rp</w:t>
      </w:r>
      <w:proofErr w:type="spellEnd"/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: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Tabl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. </w:t>
      </w:r>
      <w:proofErr w:type="spell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Ademetionini</w:t>
      </w:r>
      <w:proofErr w:type="spell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0,4 N. 10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lastRenderedPageBreak/>
        <w:t>D.S. Внутрь по 1 таблетке 2 раза в день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5: К какой </w:t>
      </w:r>
      <w:bookmarkEnd w:id="0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диспансерной группе относится пациентка?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1а</w:t>
      </w: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</w:p>
    <w:p w:rsidR="004B6FC5" w:rsidRPr="004B6FC5" w:rsidRDefault="004B6FC5" w:rsidP="004B6FC5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У больной 20 лет в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верхне-наружном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softHyphen/>
        <w:t>личены. Опухоль больная заметила месяц назад.</w:t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1: Между какими заболеваниями Вы будете проводить дифференциальную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диагности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softHyphen/>
        <w:t>ку?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Узловая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форма мастита, ЗНО, фиброма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2: Каков алгоритм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обследования?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УЗИ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, маммография</w:t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3: Наиболее вероятный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диагноз?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Фиброма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 МЖ</w:t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4: Консультация какого специалиста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необходима?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Онколог</w:t>
      </w:r>
      <w:proofErr w:type="gramEnd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, эндокринолог</w:t>
      </w:r>
    </w:p>
    <w:p w:rsidR="004B6FC5" w:rsidRPr="004B6FC5" w:rsidRDefault="004B6FC5" w:rsidP="004B6FC5">
      <w:pPr>
        <w:spacing w:after="0" w:line="240" w:lineRule="auto"/>
        <w:rPr>
          <w:rFonts w:ascii="Segoe UI" w:eastAsia="Times New Roman" w:hAnsi="Segoe UI" w:cs="Segoe UI"/>
          <w:color w:val="000000" w:themeColor="text1"/>
          <w:szCs w:val="24"/>
          <w:lang w:eastAsia="ru-RU"/>
        </w:rPr>
      </w:pP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 xml:space="preserve">Вопрос 5: Какая операция предпочтительна в данной </w:t>
      </w:r>
      <w:proofErr w:type="gramStart"/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t>ситуации?</w:t>
      </w:r>
      <w:r w:rsidRPr="004B6FC5">
        <w:rPr>
          <w:rFonts w:ascii="Segoe UI" w:eastAsia="Times New Roman" w:hAnsi="Segoe UI" w:cs="Segoe UI"/>
          <w:color w:val="000000" w:themeColor="text1"/>
          <w:szCs w:val="24"/>
          <w:lang w:eastAsia="ru-RU"/>
        </w:rPr>
        <w:br/>
        <w:t>Энуклеация</w:t>
      </w:r>
      <w:proofErr w:type="gramEnd"/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</w:p>
    <w:p w:rsidR="004B6FC5" w:rsidRPr="004B6FC5" w:rsidRDefault="004B6FC5" w:rsidP="004B6FC5">
      <w:pPr>
        <w:pStyle w:val="a3"/>
        <w:spacing w:before="0" w:beforeAutospacing="0"/>
        <w:rPr>
          <w:rFonts w:ascii="Segoe UI" w:hAnsi="Segoe UI" w:cs="Segoe UI"/>
          <w:color w:val="000000" w:themeColor="text1"/>
          <w:sz w:val="22"/>
        </w:rPr>
      </w:pPr>
    </w:p>
    <w:p w:rsidR="00F96F85" w:rsidRPr="004B6FC5" w:rsidRDefault="00F96F85">
      <w:pPr>
        <w:rPr>
          <w:color w:val="000000" w:themeColor="text1"/>
          <w:sz w:val="20"/>
        </w:rPr>
      </w:pPr>
    </w:p>
    <w:sectPr w:rsidR="00F96F85" w:rsidRP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C"/>
    <w:rsid w:val="004B6FC5"/>
    <w:rsid w:val="00F72DAC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4434-4194-4774-8000-21B51F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2024-03-06T15:43:00Z</dcterms:created>
  <dcterms:modified xsi:type="dcterms:W3CDTF">2024-03-06T15:46:00Z</dcterms:modified>
</cp:coreProperties>
</file>