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C517D6" w:rsidRDefault="008F3523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Дата занятия: 11</w:t>
      </w:r>
      <w:r w:rsidR="00DB0EBB" w:rsidRPr="00C517D6">
        <w:rPr>
          <w:rFonts w:ascii="Times New Roman" w:hAnsi="Times New Roman" w:cs="Times New Roman"/>
          <w:sz w:val="24"/>
          <w:szCs w:val="24"/>
        </w:rPr>
        <w:t>.04.2020</w:t>
      </w: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C517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F3523" w:rsidRPr="00C517D6">
        <w:rPr>
          <w:rFonts w:ascii="Times New Roman" w:hAnsi="Times New Roman" w:cs="Times New Roman"/>
          <w:b/>
          <w:sz w:val="24"/>
          <w:szCs w:val="24"/>
        </w:rPr>
        <w:t xml:space="preserve">Кишечная непроходимость. Острые нарушения </w:t>
      </w:r>
      <w:proofErr w:type="spellStart"/>
      <w:r w:rsidR="008F3523" w:rsidRPr="00C517D6">
        <w:rPr>
          <w:rFonts w:ascii="Times New Roman" w:hAnsi="Times New Roman" w:cs="Times New Roman"/>
          <w:b/>
          <w:sz w:val="24"/>
          <w:szCs w:val="24"/>
        </w:rPr>
        <w:t>мезентериального</w:t>
      </w:r>
      <w:proofErr w:type="spellEnd"/>
      <w:r w:rsidR="008F3523" w:rsidRPr="00C517D6">
        <w:rPr>
          <w:rFonts w:ascii="Times New Roman" w:hAnsi="Times New Roman" w:cs="Times New Roman"/>
          <w:b/>
          <w:sz w:val="24"/>
          <w:szCs w:val="24"/>
        </w:rPr>
        <w:t xml:space="preserve"> кровообращения</w:t>
      </w:r>
      <w:r w:rsidR="00346C71" w:rsidRPr="00C517D6">
        <w:rPr>
          <w:rFonts w:ascii="Times New Roman" w:hAnsi="Times New Roman" w:cs="Times New Roman"/>
          <w:b/>
          <w:sz w:val="24"/>
          <w:szCs w:val="24"/>
        </w:rPr>
        <w:t>».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1. </w:t>
      </w:r>
      <w:r w:rsidR="00D44985" w:rsidRPr="00C517D6">
        <w:rPr>
          <w:rFonts w:ascii="Times New Roman" w:hAnsi="Times New Roman" w:cs="Times New Roman"/>
          <w:sz w:val="24"/>
          <w:szCs w:val="24"/>
        </w:rPr>
        <w:t>Классификация кишечной непроходимости</w:t>
      </w:r>
      <w:r w:rsidR="008F3523" w:rsidRPr="00C517D6">
        <w:rPr>
          <w:rFonts w:ascii="Times New Roman" w:hAnsi="Times New Roman" w:cs="Times New Roman"/>
          <w:sz w:val="24"/>
          <w:szCs w:val="24"/>
        </w:rPr>
        <w:t>.</w:t>
      </w:r>
    </w:p>
    <w:p w:rsidR="00DB0EBB" w:rsidRPr="00C517D6" w:rsidRDefault="008F3523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2. </w:t>
      </w:r>
      <w:r w:rsidR="00D44985" w:rsidRPr="00C517D6">
        <w:rPr>
          <w:rFonts w:ascii="Times New Roman" w:hAnsi="Times New Roman" w:cs="Times New Roman"/>
          <w:sz w:val="24"/>
          <w:szCs w:val="24"/>
        </w:rPr>
        <w:t>Лечебно-диагностический алгоритм при подозрении на острую спаечную кишечную непроходимость.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3. </w:t>
      </w:r>
      <w:r w:rsidR="008D1431" w:rsidRPr="00C517D6">
        <w:rPr>
          <w:rFonts w:ascii="Times New Roman" w:hAnsi="Times New Roman" w:cs="Times New Roman"/>
          <w:sz w:val="24"/>
          <w:szCs w:val="24"/>
        </w:rPr>
        <w:t xml:space="preserve">Современные принципы хирургического лечения острого нарушения </w:t>
      </w:r>
      <w:proofErr w:type="spellStart"/>
      <w:r w:rsidR="008D1431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8D1431" w:rsidRPr="00C517D6">
        <w:rPr>
          <w:rFonts w:ascii="Times New Roman" w:hAnsi="Times New Roman" w:cs="Times New Roman"/>
          <w:sz w:val="24"/>
          <w:szCs w:val="24"/>
        </w:rPr>
        <w:t xml:space="preserve"> кровообращения.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1. Основные причины послеоперационного паралити</w:t>
      </w:r>
      <w:bookmarkStart w:id="0" w:name="_GoBack"/>
      <w:bookmarkEnd w:id="0"/>
      <w:r w:rsidRPr="00C517D6">
        <w:rPr>
          <w:rFonts w:ascii="Times New Roman" w:hAnsi="Times New Roman" w:cs="Times New Roman"/>
          <w:sz w:val="24"/>
          <w:szCs w:val="24"/>
        </w:rPr>
        <w:t xml:space="preserve">ческого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? Всё, кроме: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Грубые манипуляции с кишечником.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Подсыхание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» кишечника во время его длительной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эвентерации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Скопление в животе крови, желчи, экссудата.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г) Введение в больших дозах наркотических препаратов. Расстройства водно-электролитного обмена.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Высокая температура.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2. Характер рвоты при острой кишечной непроходимости? Всё, кроме: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Многократная.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Облегчает состояние больного.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Не облегчает состояние больного.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г) Обильная.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Мучительная. 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3. Примесь крови в кале наблюдается при всех заболеваниях, кроме: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Спаечной кишечной непроходимости.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Инвагинации.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Мезентеральном инфаркте кишечника.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Раке ободочной кишки, осложненном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илеусом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Раке прямой кишки.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4. Абсолютные показания к экстренной операции при острой кишечной непроходимости?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Паралитическая непроходимость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Обтурационная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непроходимость.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Странгуляционная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и все формы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в стадии перитонита.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Спастическая форма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5. Назовите границу резекции нежизнеспособной петли кишки при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илеусе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от видимой границы некроза в проксимальном направлении.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5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10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20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г) 30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40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6. Проба Шварца - это проба на: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Наличие билирубина-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глюконоида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Переносимость лекарств.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Исследование пассажа взвеси сульфата бария по кишечнику.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Коагулопатию</w:t>
      </w:r>
      <w:proofErr w:type="spellEnd"/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Наличие крови в кале.</w:t>
      </w:r>
    </w:p>
    <w:p w:rsidR="00DB0EBB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7. </w:t>
      </w:r>
      <w:r w:rsidR="000B2C5A" w:rsidRPr="00C517D6">
        <w:rPr>
          <w:rFonts w:ascii="Times New Roman" w:hAnsi="Times New Roman" w:cs="Times New Roman"/>
          <w:sz w:val="24"/>
          <w:szCs w:val="24"/>
        </w:rPr>
        <w:t xml:space="preserve">Основная причина острого нарушения </w:t>
      </w:r>
      <w:proofErr w:type="spellStart"/>
      <w:r w:rsidR="000B2C5A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0B2C5A" w:rsidRPr="00C517D6">
        <w:rPr>
          <w:rFonts w:ascii="Times New Roman" w:hAnsi="Times New Roman" w:cs="Times New Roman"/>
          <w:sz w:val="24"/>
          <w:szCs w:val="24"/>
        </w:rPr>
        <w:t xml:space="preserve"> кровообращения: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нижней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Тромбоэмболия верхней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верхней брыжеечной вены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нижней брыжеечной вены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чревного ствола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8. </w:t>
      </w:r>
      <w:r w:rsidR="000B2C5A" w:rsidRPr="00C517D6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B2C5A" w:rsidRPr="00C517D6">
        <w:rPr>
          <w:rFonts w:ascii="Times New Roman" w:hAnsi="Times New Roman" w:cs="Times New Roman"/>
          <w:sz w:val="24"/>
          <w:szCs w:val="24"/>
        </w:rPr>
        <w:t>окклюзионному</w:t>
      </w:r>
      <w:proofErr w:type="spellEnd"/>
      <w:r w:rsidR="000B2C5A" w:rsidRPr="00C517D6">
        <w:rPr>
          <w:rFonts w:ascii="Times New Roman" w:hAnsi="Times New Roman" w:cs="Times New Roman"/>
          <w:sz w:val="24"/>
          <w:szCs w:val="24"/>
        </w:rPr>
        <w:t xml:space="preserve"> типу острого нарушения </w:t>
      </w:r>
      <w:proofErr w:type="spellStart"/>
      <w:r w:rsidR="000B2C5A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0B2C5A" w:rsidRPr="00C517D6">
        <w:rPr>
          <w:rFonts w:ascii="Times New Roman" w:hAnsi="Times New Roman" w:cs="Times New Roman"/>
          <w:sz w:val="24"/>
          <w:szCs w:val="24"/>
        </w:rPr>
        <w:t xml:space="preserve"> кровообращения не относится: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а) </w:t>
      </w:r>
      <w:r w:rsidR="000B2C5A" w:rsidRPr="00C517D6">
        <w:rPr>
          <w:rFonts w:ascii="Times New Roman" w:hAnsi="Times New Roman" w:cs="Times New Roman"/>
          <w:sz w:val="24"/>
          <w:szCs w:val="24"/>
        </w:rPr>
        <w:t>Эмболия верхней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0B2C5A" w:rsidRPr="00C517D6">
        <w:rPr>
          <w:rFonts w:ascii="Times New Roman" w:hAnsi="Times New Roman" w:cs="Times New Roman"/>
          <w:sz w:val="24"/>
          <w:szCs w:val="24"/>
        </w:rPr>
        <w:t>Перевязка нижней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0B2C5A" w:rsidRPr="00C517D6">
        <w:rPr>
          <w:rFonts w:ascii="Times New Roman" w:hAnsi="Times New Roman" w:cs="Times New Roman"/>
          <w:sz w:val="24"/>
          <w:szCs w:val="24"/>
        </w:rPr>
        <w:t>Атеросклеротический стеноз верхней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брыжеечных вен.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нижней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9. </w:t>
      </w:r>
      <w:r w:rsidR="000A0717" w:rsidRPr="00C517D6">
        <w:rPr>
          <w:rFonts w:ascii="Times New Roman" w:hAnsi="Times New Roman" w:cs="Times New Roman"/>
          <w:sz w:val="24"/>
          <w:szCs w:val="24"/>
        </w:rPr>
        <w:t xml:space="preserve">Перечислите стадии острого нарушения </w:t>
      </w:r>
      <w:proofErr w:type="spellStart"/>
      <w:r w:rsidR="000A0717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0A0717" w:rsidRPr="00C517D6">
        <w:rPr>
          <w:rFonts w:ascii="Times New Roman" w:hAnsi="Times New Roman" w:cs="Times New Roman"/>
          <w:sz w:val="24"/>
          <w:szCs w:val="24"/>
        </w:rPr>
        <w:t xml:space="preserve"> кровообращения по В.С. Савельеву (несколько ответов):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а) </w:t>
      </w:r>
      <w:r w:rsidR="000A0717" w:rsidRPr="00C517D6">
        <w:rPr>
          <w:rFonts w:ascii="Times New Roman" w:hAnsi="Times New Roman" w:cs="Times New Roman"/>
          <w:sz w:val="24"/>
          <w:szCs w:val="24"/>
        </w:rPr>
        <w:t>Реактивная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0A0717" w:rsidRPr="00C517D6">
        <w:rPr>
          <w:rFonts w:ascii="Times New Roman" w:hAnsi="Times New Roman" w:cs="Times New Roman"/>
          <w:sz w:val="24"/>
          <w:szCs w:val="24"/>
        </w:rPr>
        <w:t>Перитонита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0A0717" w:rsidRPr="00C517D6">
        <w:rPr>
          <w:rFonts w:ascii="Times New Roman" w:hAnsi="Times New Roman" w:cs="Times New Roman"/>
          <w:sz w:val="24"/>
          <w:szCs w:val="24"/>
        </w:rPr>
        <w:t>Терминальная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r w:rsidR="000A0717" w:rsidRPr="00C517D6">
        <w:rPr>
          <w:rFonts w:ascii="Times New Roman" w:hAnsi="Times New Roman" w:cs="Times New Roman"/>
          <w:sz w:val="24"/>
          <w:szCs w:val="24"/>
        </w:rPr>
        <w:t>Инфаркта.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0A0717" w:rsidRPr="00C517D6">
        <w:rPr>
          <w:rFonts w:ascii="Times New Roman" w:hAnsi="Times New Roman" w:cs="Times New Roman"/>
          <w:sz w:val="24"/>
          <w:szCs w:val="24"/>
        </w:rPr>
        <w:t>Ишемии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10. </w:t>
      </w:r>
      <w:r w:rsidR="002A4184" w:rsidRPr="00C517D6">
        <w:rPr>
          <w:rFonts w:ascii="Times New Roman" w:hAnsi="Times New Roman" w:cs="Times New Roman"/>
          <w:sz w:val="24"/>
          <w:szCs w:val="24"/>
        </w:rPr>
        <w:t xml:space="preserve">К радикальным операциям при остром нарушении </w:t>
      </w:r>
      <w:proofErr w:type="spellStart"/>
      <w:r w:rsidR="002A4184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2A4184" w:rsidRPr="00C517D6">
        <w:rPr>
          <w:rFonts w:ascii="Times New Roman" w:hAnsi="Times New Roman" w:cs="Times New Roman"/>
          <w:sz w:val="24"/>
          <w:szCs w:val="24"/>
        </w:rPr>
        <w:t xml:space="preserve"> кровообращения относятся (несколько ответов):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а) </w:t>
      </w:r>
      <w:r w:rsidR="002A4184" w:rsidRPr="00C517D6">
        <w:rPr>
          <w:rFonts w:ascii="Times New Roman" w:hAnsi="Times New Roman" w:cs="Times New Roman"/>
          <w:sz w:val="24"/>
          <w:szCs w:val="24"/>
        </w:rPr>
        <w:t>Сосудистая реконструкция + резекция кишки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2A4184" w:rsidRPr="00C517D6">
        <w:rPr>
          <w:rFonts w:ascii="Times New Roman" w:hAnsi="Times New Roman" w:cs="Times New Roman"/>
          <w:sz w:val="24"/>
          <w:szCs w:val="24"/>
        </w:rPr>
        <w:t>Резекция кишки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2A4184" w:rsidRPr="00C517D6">
        <w:rPr>
          <w:rFonts w:ascii="Times New Roman" w:hAnsi="Times New Roman" w:cs="Times New Roman"/>
          <w:sz w:val="24"/>
          <w:szCs w:val="24"/>
        </w:rPr>
        <w:t xml:space="preserve">Программированная </w:t>
      </w:r>
      <w:proofErr w:type="spellStart"/>
      <w:r w:rsidR="002A4184" w:rsidRPr="00C517D6">
        <w:rPr>
          <w:rFonts w:ascii="Times New Roman" w:hAnsi="Times New Roman" w:cs="Times New Roman"/>
          <w:sz w:val="24"/>
          <w:szCs w:val="24"/>
        </w:rPr>
        <w:t>релапаротомия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A4184" w:rsidRPr="00C517D6">
        <w:rPr>
          <w:rFonts w:ascii="Times New Roman" w:hAnsi="Times New Roman" w:cs="Times New Roman"/>
          <w:sz w:val="24"/>
          <w:szCs w:val="24"/>
        </w:rPr>
        <w:t>Эксплоративная</w:t>
      </w:r>
      <w:proofErr w:type="spellEnd"/>
      <w:r w:rsidR="002A4184" w:rsidRPr="00C517D6">
        <w:rPr>
          <w:rFonts w:ascii="Times New Roman" w:hAnsi="Times New Roman" w:cs="Times New Roman"/>
          <w:sz w:val="24"/>
          <w:szCs w:val="24"/>
        </w:rPr>
        <w:t xml:space="preserve"> лапаротомия.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2A4184" w:rsidRPr="00C517D6">
        <w:rPr>
          <w:rFonts w:ascii="Times New Roman" w:hAnsi="Times New Roman" w:cs="Times New Roman"/>
          <w:sz w:val="24"/>
          <w:szCs w:val="24"/>
        </w:rPr>
        <w:t>Сосудистая реконструкция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B8D" w:rsidRPr="00C517D6" w:rsidRDefault="00875B8D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№1:</w:t>
      </w: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хирургическое отделение доставлен больной с жалобами на схваткообразные боли в животе, задержку газов и стула. Боли появились 4 часа назад после обильного приёма пищи. Два года назад оперирован по поводу острого аппендицита. В течение этого времени неоднократно беспокоили боли в животе, которые проходили самостоятельно.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каком заболевании можно подумать в первую очередь?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Какие диагностические мероприятия помогут уточнить диагноз?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 лечения?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Особенности лечения?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 для жизни и трудоспособности.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№2:</w:t>
      </w: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хирургическое отделение доставлена больная 65 лет с кинической картиной острой кишечной непроходимости. Длительность заболевания 12 часов. Состояние больной тяжёлое, пульс слабого наполнения 120-130 в минуту, АД 90/60 мм </w:t>
      </w:r>
      <w:proofErr w:type="spellStart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каком виде непроходимости можно подумать в первую очередь?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дополнительные виды обследования следует произвести?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чего надо начинать лечение больной?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показано хирургическое лечение, его особенности?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Прогноз, рекомендации на амбулаторном этапе?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DB0EBB" w:rsidRPr="00C517D6" w:rsidRDefault="00A96C3F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1. </w:t>
      </w:r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 xml:space="preserve">Провести аускультацию живота, определить </w:t>
      </w:r>
      <w:proofErr w:type="spellStart"/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>аускультативные</w:t>
      </w:r>
      <w:proofErr w:type="spellEnd"/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 xml:space="preserve"> симптомы кишечной непроходимости.</w:t>
      </w:r>
    </w:p>
    <w:p w:rsidR="00A96C3F" w:rsidRPr="00C517D6" w:rsidRDefault="00A96C3F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>Провести и интерпретировать данные пробы Шварца при подозрении на острую кишечную непроходимость</w:t>
      </w:r>
      <w:r w:rsidR="0056735A" w:rsidRPr="00C517D6">
        <w:rPr>
          <w:rFonts w:ascii="Times New Roman" w:hAnsi="Times New Roman" w:cs="Times New Roman"/>
          <w:sz w:val="24"/>
          <w:szCs w:val="24"/>
        </w:rPr>
        <w:t>.</w:t>
      </w:r>
    </w:p>
    <w:sectPr w:rsidR="00A96C3F" w:rsidRPr="00C517D6" w:rsidSect="00C51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EB7"/>
    <w:multiLevelType w:val="hybridMultilevel"/>
    <w:tmpl w:val="4D5E9F96"/>
    <w:lvl w:ilvl="0" w:tplc="3058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D4079"/>
    <w:multiLevelType w:val="hybridMultilevel"/>
    <w:tmpl w:val="FF6A2838"/>
    <w:lvl w:ilvl="0" w:tplc="69AC8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0A0717"/>
    <w:rsid w:val="000B2C5A"/>
    <w:rsid w:val="00125275"/>
    <w:rsid w:val="00125BDC"/>
    <w:rsid w:val="00132D86"/>
    <w:rsid w:val="00161B04"/>
    <w:rsid w:val="002011B4"/>
    <w:rsid w:val="002A4184"/>
    <w:rsid w:val="002C3702"/>
    <w:rsid w:val="00346C71"/>
    <w:rsid w:val="00441EB4"/>
    <w:rsid w:val="0056735A"/>
    <w:rsid w:val="00575B7E"/>
    <w:rsid w:val="00671161"/>
    <w:rsid w:val="007E3B5F"/>
    <w:rsid w:val="0087564E"/>
    <w:rsid w:val="00875B8D"/>
    <w:rsid w:val="008D1431"/>
    <w:rsid w:val="008F3523"/>
    <w:rsid w:val="00900150"/>
    <w:rsid w:val="009E0BC2"/>
    <w:rsid w:val="00A75993"/>
    <w:rsid w:val="00A96C3F"/>
    <w:rsid w:val="00C5144F"/>
    <w:rsid w:val="00C517D6"/>
    <w:rsid w:val="00D44985"/>
    <w:rsid w:val="00DB0EBB"/>
    <w:rsid w:val="00DB3E52"/>
    <w:rsid w:val="00E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</cp:lastModifiedBy>
  <cp:revision>19</cp:revision>
  <cp:lastPrinted>2020-04-09T13:07:00Z</cp:lastPrinted>
  <dcterms:created xsi:type="dcterms:W3CDTF">2020-04-10T03:54:00Z</dcterms:created>
  <dcterms:modified xsi:type="dcterms:W3CDTF">2020-04-10T04:53:00Z</dcterms:modified>
</cp:coreProperties>
</file>