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Default="008A239A" w:rsidP="00F148C5">
      <w:pPr>
        <w:jc w:val="right"/>
        <w:rPr>
          <w:sz w:val="24"/>
          <w:szCs w:val="24"/>
        </w:rPr>
      </w:pPr>
      <w:r>
        <w:rPr>
          <w:sz w:val="24"/>
          <w:szCs w:val="24"/>
        </w:rPr>
        <w:t>Специальность – 31.05. 02</w:t>
      </w:r>
      <w:r w:rsidR="00F148C5" w:rsidRPr="00E02266">
        <w:rPr>
          <w:sz w:val="24"/>
          <w:szCs w:val="24"/>
        </w:rPr>
        <w:t xml:space="preserve">. </w:t>
      </w:r>
      <w:r w:rsidR="00F148C5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Педиатрия</w:t>
      </w:r>
    </w:p>
    <w:p w:rsidR="00D952C2" w:rsidRDefault="00D952C2" w:rsidP="00D952C2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 </w:t>
      </w:r>
      <w:r>
        <w:rPr>
          <w:b/>
          <w:color w:val="000000"/>
          <w:sz w:val="24"/>
          <w:szCs w:val="24"/>
        </w:rPr>
        <w:t>«</w:t>
      </w:r>
      <w:proofErr w:type="spellStart"/>
      <w:r w:rsidR="007746E0" w:rsidRPr="007746E0">
        <w:rPr>
          <w:b/>
          <w:color w:val="000000"/>
          <w:sz w:val="24"/>
          <w:szCs w:val="24"/>
        </w:rPr>
        <w:t>Противопротозойные</w:t>
      </w:r>
      <w:proofErr w:type="spellEnd"/>
      <w:r w:rsidR="007746E0" w:rsidRPr="007746E0">
        <w:rPr>
          <w:b/>
          <w:color w:val="000000"/>
          <w:sz w:val="24"/>
          <w:szCs w:val="24"/>
        </w:rPr>
        <w:t xml:space="preserve"> и противопаразитарные сред</w:t>
      </w:r>
      <w:r w:rsidR="007746E0">
        <w:rPr>
          <w:b/>
          <w:color w:val="000000"/>
          <w:sz w:val="24"/>
          <w:szCs w:val="24"/>
        </w:rPr>
        <w:t>ства. Противогрибковые средства</w:t>
      </w:r>
      <w:r>
        <w:rPr>
          <w:b/>
          <w:bCs/>
        </w:rPr>
        <w:t>»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занятию необходимо: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Знать </w:t>
      </w:r>
      <w:r w:rsidR="007746E0">
        <w:rPr>
          <w:b/>
          <w:sz w:val="24"/>
          <w:szCs w:val="24"/>
        </w:rPr>
        <w:t>классификацию препаратов и кли</w:t>
      </w:r>
      <w:r w:rsidR="00D66CC1">
        <w:rPr>
          <w:b/>
          <w:sz w:val="24"/>
          <w:szCs w:val="24"/>
        </w:rPr>
        <w:t xml:space="preserve">нико-фармакологическую </w:t>
      </w:r>
      <w:r>
        <w:rPr>
          <w:b/>
          <w:sz w:val="24"/>
          <w:szCs w:val="24"/>
        </w:rPr>
        <w:t>характеристику групп:</w:t>
      </w:r>
    </w:p>
    <w:p w:rsidR="007746E0" w:rsidRPr="007746E0" w:rsidRDefault="007746E0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Противогельминтные препараты</w:t>
      </w:r>
    </w:p>
    <w:p w:rsidR="007746E0" w:rsidRPr="007746E0" w:rsidRDefault="007746E0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Антипротозойные средства</w:t>
      </w:r>
    </w:p>
    <w:p w:rsidR="007746E0" w:rsidRPr="007746E0" w:rsidRDefault="007746E0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Противогрибковые препараты </w:t>
      </w:r>
    </w:p>
    <w:p w:rsidR="007746E0" w:rsidRDefault="007746E0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Противомалярийные средства</w:t>
      </w:r>
    </w:p>
    <w:p w:rsidR="00D66CC1" w:rsidRDefault="00D66CC1" w:rsidP="00D66CC1">
      <w:pPr>
        <w:pStyle w:val="a3"/>
        <w:rPr>
          <w:sz w:val="24"/>
          <w:szCs w:val="24"/>
        </w:rPr>
      </w:pPr>
    </w:p>
    <w:p w:rsidR="00D952C2" w:rsidRDefault="00D952C2" w:rsidP="00D952C2">
      <w:pPr>
        <w:pStyle w:val="a3"/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2. Уметь охарактеризовать следующие препараты по алгоритму:</w:t>
      </w:r>
    </w:p>
    <w:p w:rsidR="005A25AF" w:rsidRPr="005A25AF" w:rsidRDefault="007746E0" w:rsidP="005A25A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5A25AF">
        <w:rPr>
          <w:sz w:val="24"/>
          <w:szCs w:val="24"/>
        </w:rPr>
        <w:t>Метронидазол</w:t>
      </w:r>
      <w:proofErr w:type="spellEnd"/>
      <w:r w:rsidR="005E18A5">
        <w:rPr>
          <w:sz w:val="24"/>
          <w:szCs w:val="24"/>
        </w:rPr>
        <w:t xml:space="preserve"> (</w:t>
      </w:r>
      <w:proofErr w:type="spellStart"/>
      <w:r w:rsidR="005E18A5">
        <w:rPr>
          <w:sz w:val="24"/>
          <w:szCs w:val="24"/>
        </w:rPr>
        <w:t>метрогил</w:t>
      </w:r>
      <w:proofErr w:type="spellEnd"/>
      <w:r w:rsidR="005E18A5">
        <w:rPr>
          <w:sz w:val="24"/>
          <w:szCs w:val="24"/>
        </w:rPr>
        <w:t>)</w:t>
      </w:r>
    </w:p>
    <w:p w:rsidR="005E18A5" w:rsidRDefault="00D952C2" w:rsidP="007746E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E18A5">
        <w:rPr>
          <w:sz w:val="24"/>
          <w:szCs w:val="24"/>
        </w:rPr>
        <w:t>Мебендазол</w:t>
      </w:r>
      <w:proofErr w:type="spellEnd"/>
      <w:r w:rsidR="005E18A5">
        <w:rPr>
          <w:sz w:val="24"/>
          <w:szCs w:val="24"/>
        </w:rPr>
        <w:t xml:space="preserve"> (</w:t>
      </w:r>
      <w:proofErr w:type="spellStart"/>
      <w:r w:rsidR="005E18A5">
        <w:rPr>
          <w:sz w:val="24"/>
          <w:szCs w:val="24"/>
        </w:rPr>
        <w:t>вермокс</w:t>
      </w:r>
      <w:proofErr w:type="spellEnd"/>
      <w:r w:rsidR="005E18A5">
        <w:rPr>
          <w:sz w:val="24"/>
          <w:szCs w:val="24"/>
        </w:rPr>
        <w:t>)</w:t>
      </w:r>
    </w:p>
    <w:p w:rsidR="005E18A5" w:rsidRDefault="005E18A5" w:rsidP="007746E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Празинквантел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бильтрицид</w:t>
      </w:r>
      <w:proofErr w:type="spellEnd"/>
      <w:r>
        <w:rPr>
          <w:sz w:val="24"/>
          <w:szCs w:val="24"/>
        </w:rPr>
        <w:t>)</w:t>
      </w:r>
    </w:p>
    <w:p w:rsidR="005E18A5" w:rsidRDefault="005E18A5" w:rsidP="007746E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Левамизол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декарис</w:t>
      </w:r>
      <w:proofErr w:type="spellEnd"/>
      <w:r>
        <w:rPr>
          <w:sz w:val="24"/>
          <w:szCs w:val="24"/>
        </w:rPr>
        <w:t>)</w:t>
      </w:r>
    </w:p>
    <w:p w:rsidR="005E18A5" w:rsidRDefault="005E18A5" w:rsidP="007746E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Флуконазол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дифлюкан</w:t>
      </w:r>
      <w:proofErr w:type="spellEnd"/>
      <w:r>
        <w:rPr>
          <w:sz w:val="24"/>
          <w:szCs w:val="24"/>
        </w:rPr>
        <w:t>)</w:t>
      </w:r>
    </w:p>
    <w:p w:rsidR="005E18A5" w:rsidRDefault="005E18A5" w:rsidP="007746E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Капсофунгин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кансидас</w:t>
      </w:r>
      <w:proofErr w:type="spellEnd"/>
      <w:r>
        <w:rPr>
          <w:sz w:val="24"/>
          <w:szCs w:val="24"/>
        </w:rPr>
        <w:t>)</w:t>
      </w:r>
    </w:p>
    <w:p w:rsidR="00D952C2" w:rsidRDefault="005E18A5" w:rsidP="00207E9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Нистатин</w:t>
      </w:r>
      <w:proofErr w:type="spellEnd"/>
    </w:p>
    <w:p w:rsidR="00207E9F" w:rsidRPr="00207E9F" w:rsidRDefault="00207E9F" w:rsidP="00207E9F">
      <w:pPr>
        <w:pStyle w:val="a3"/>
        <w:spacing w:line="240" w:lineRule="auto"/>
        <w:rPr>
          <w:sz w:val="24"/>
          <w:szCs w:val="24"/>
        </w:rPr>
      </w:pPr>
    </w:p>
    <w:p w:rsidR="00207E9F" w:rsidRDefault="00D952C2" w:rsidP="00D952C2">
      <w:pPr>
        <w:ind w:right="-2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Владеть правилами прописи ЛС, с оформлением рецептурных бланков, а также знать групповую принадлежность, механизм действия, спектр действия, фармакологические эффекты, показания к применению след</w:t>
      </w:r>
      <w:r w:rsidR="00207E9F">
        <w:rPr>
          <w:b/>
          <w:sz w:val="24"/>
          <w:szCs w:val="24"/>
        </w:rPr>
        <w:t>ующих лекарственных препаратов:</w:t>
      </w:r>
    </w:p>
    <w:p w:rsidR="00207E9F" w:rsidRDefault="00207E9F" w:rsidP="00D952C2">
      <w:pPr>
        <w:ind w:right="-241"/>
        <w:jc w:val="both"/>
        <w:rPr>
          <w:sz w:val="24"/>
          <w:szCs w:val="24"/>
        </w:rPr>
        <w:sectPr w:rsidR="00207E9F" w:rsidSect="000716A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07E9F" w:rsidRPr="00207E9F" w:rsidRDefault="002C5FDC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lastRenderedPageBreak/>
        <w:t>орнид</w:t>
      </w:r>
      <w:r w:rsidR="00207E9F" w:rsidRPr="00207E9F">
        <w:rPr>
          <w:sz w:val="24"/>
          <w:szCs w:val="24"/>
        </w:rPr>
        <w:t>азол</w:t>
      </w:r>
      <w:proofErr w:type="spellEnd"/>
      <w:r w:rsidR="00207E9F" w:rsidRPr="00207E9F">
        <w:rPr>
          <w:sz w:val="24"/>
          <w:szCs w:val="24"/>
        </w:rPr>
        <w:t xml:space="preserve"> (</w:t>
      </w:r>
      <w:proofErr w:type="spellStart"/>
      <w:r w:rsidR="00207E9F" w:rsidRPr="00207E9F">
        <w:rPr>
          <w:sz w:val="24"/>
          <w:szCs w:val="24"/>
        </w:rPr>
        <w:t>тиберал</w:t>
      </w:r>
      <w:proofErr w:type="spellEnd"/>
      <w:r w:rsidR="00207E9F" w:rsidRPr="00207E9F">
        <w:rPr>
          <w:sz w:val="24"/>
          <w:szCs w:val="24"/>
        </w:rPr>
        <w:t>)</w:t>
      </w:r>
      <w:r w:rsidRPr="00207E9F">
        <w:rPr>
          <w:sz w:val="24"/>
          <w:szCs w:val="24"/>
        </w:rPr>
        <w:t xml:space="preserve"> </w:t>
      </w:r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тинидазол</w:t>
      </w:r>
      <w:proofErr w:type="spellEnd"/>
      <w:r w:rsidR="002C5FDC" w:rsidRPr="00207E9F">
        <w:rPr>
          <w:sz w:val="24"/>
          <w:szCs w:val="24"/>
        </w:rPr>
        <w:t xml:space="preserve"> </w:t>
      </w:r>
    </w:p>
    <w:p w:rsidR="00207E9F" w:rsidRPr="00207E9F" w:rsidRDefault="002C5FDC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фуразолидон</w:t>
      </w:r>
      <w:proofErr w:type="spellEnd"/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албендазол</w:t>
      </w:r>
      <w:proofErr w:type="spellEnd"/>
      <w:r w:rsidRPr="00207E9F">
        <w:rPr>
          <w:sz w:val="24"/>
          <w:szCs w:val="24"/>
        </w:rPr>
        <w:t xml:space="preserve"> (</w:t>
      </w:r>
      <w:proofErr w:type="spellStart"/>
      <w:r w:rsidRPr="00207E9F">
        <w:rPr>
          <w:sz w:val="24"/>
          <w:szCs w:val="24"/>
        </w:rPr>
        <w:t>немозол</w:t>
      </w:r>
      <w:proofErr w:type="spellEnd"/>
      <w:r w:rsidRPr="00207E9F">
        <w:rPr>
          <w:sz w:val="24"/>
          <w:szCs w:val="24"/>
        </w:rPr>
        <w:t>)</w:t>
      </w:r>
      <w:r w:rsidR="005E18A5" w:rsidRPr="00207E9F">
        <w:rPr>
          <w:sz w:val="24"/>
          <w:szCs w:val="24"/>
        </w:rPr>
        <w:t xml:space="preserve"> </w:t>
      </w:r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никлозамид</w:t>
      </w:r>
      <w:proofErr w:type="spellEnd"/>
      <w:r w:rsidRPr="00207E9F">
        <w:rPr>
          <w:sz w:val="24"/>
          <w:szCs w:val="24"/>
        </w:rPr>
        <w:t xml:space="preserve"> (</w:t>
      </w:r>
      <w:proofErr w:type="spellStart"/>
      <w:r w:rsidRPr="00207E9F">
        <w:rPr>
          <w:sz w:val="24"/>
          <w:szCs w:val="24"/>
        </w:rPr>
        <w:t>фенасал</w:t>
      </w:r>
      <w:proofErr w:type="spellEnd"/>
      <w:r w:rsidRPr="00207E9F">
        <w:rPr>
          <w:sz w:val="24"/>
          <w:szCs w:val="24"/>
        </w:rPr>
        <w:t>)</w:t>
      </w:r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пирантел</w:t>
      </w:r>
      <w:proofErr w:type="spellEnd"/>
      <w:r w:rsidR="005E18A5" w:rsidRPr="00207E9F">
        <w:rPr>
          <w:sz w:val="24"/>
          <w:szCs w:val="24"/>
        </w:rPr>
        <w:t xml:space="preserve"> </w:t>
      </w:r>
    </w:p>
    <w:p w:rsidR="00207E9F" w:rsidRPr="009C3A88" w:rsidRDefault="005E18A5" w:rsidP="009C3A88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перметрин</w:t>
      </w:r>
      <w:proofErr w:type="spellEnd"/>
      <w:r w:rsidRPr="00207E9F">
        <w:rPr>
          <w:sz w:val="24"/>
          <w:szCs w:val="24"/>
        </w:rPr>
        <w:t xml:space="preserve"> </w:t>
      </w:r>
      <w:r w:rsidR="00207E9F" w:rsidRPr="009C3A88">
        <w:rPr>
          <w:sz w:val="24"/>
          <w:szCs w:val="24"/>
        </w:rPr>
        <w:t>(</w:t>
      </w:r>
      <w:proofErr w:type="spellStart"/>
      <w:r w:rsidR="00207E9F" w:rsidRPr="009C3A88">
        <w:rPr>
          <w:sz w:val="24"/>
          <w:szCs w:val="24"/>
        </w:rPr>
        <w:t>медифокс</w:t>
      </w:r>
      <w:proofErr w:type="spellEnd"/>
      <w:r w:rsidR="00207E9F" w:rsidRPr="009C3A88">
        <w:rPr>
          <w:sz w:val="24"/>
          <w:szCs w:val="24"/>
        </w:rPr>
        <w:t>)</w:t>
      </w:r>
      <w:r w:rsidRPr="009C3A88">
        <w:rPr>
          <w:sz w:val="24"/>
          <w:szCs w:val="24"/>
        </w:rPr>
        <w:t xml:space="preserve"> </w:t>
      </w:r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lastRenderedPageBreak/>
        <w:t>вориконазол</w:t>
      </w:r>
      <w:proofErr w:type="spellEnd"/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тербинафин</w:t>
      </w:r>
      <w:proofErr w:type="spellEnd"/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микафунгин</w:t>
      </w:r>
      <w:proofErr w:type="spellEnd"/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гризеофульвин</w:t>
      </w:r>
      <w:proofErr w:type="spellEnd"/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амфотерицин</w:t>
      </w:r>
      <w:proofErr w:type="spellEnd"/>
      <w:proofErr w:type="gramStart"/>
      <w:r w:rsidRPr="00207E9F">
        <w:rPr>
          <w:sz w:val="24"/>
          <w:szCs w:val="24"/>
        </w:rPr>
        <w:t xml:space="preserve"> В</w:t>
      </w:r>
      <w:proofErr w:type="gramEnd"/>
      <w:r w:rsidR="005E18A5" w:rsidRPr="00207E9F">
        <w:rPr>
          <w:sz w:val="24"/>
          <w:szCs w:val="24"/>
        </w:rPr>
        <w:t xml:space="preserve"> </w:t>
      </w:r>
    </w:p>
    <w:p w:rsidR="00207E9F" w:rsidRPr="00207E9F" w:rsidRDefault="00207E9F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мефлохин</w:t>
      </w:r>
      <w:proofErr w:type="spellEnd"/>
      <w:r w:rsidRPr="00207E9F">
        <w:rPr>
          <w:sz w:val="24"/>
          <w:szCs w:val="24"/>
        </w:rPr>
        <w:t xml:space="preserve"> (</w:t>
      </w:r>
      <w:proofErr w:type="spellStart"/>
      <w:r w:rsidRPr="00207E9F">
        <w:rPr>
          <w:sz w:val="24"/>
          <w:szCs w:val="24"/>
        </w:rPr>
        <w:t>лариам</w:t>
      </w:r>
      <w:proofErr w:type="spellEnd"/>
      <w:r w:rsidRPr="00207E9F">
        <w:rPr>
          <w:sz w:val="24"/>
          <w:szCs w:val="24"/>
        </w:rPr>
        <w:t>)</w:t>
      </w:r>
    </w:p>
    <w:p w:rsidR="00D952C2" w:rsidRPr="00207E9F" w:rsidRDefault="005E18A5" w:rsidP="00207E9F">
      <w:pPr>
        <w:pStyle w:val="a3"/>
        <w:numPr>
          <w:ilvl w:val="0"/>
          <w:numId w:val="5"/>
        </w:numPr>
        <w:spacing w:after="0"/>
        <w:ind w:right="-238"/>
        <w:jc w:val="both"/>
        <w:rPr>
          <w:sz w:val="24"/>
          <w:szCs w:val="24"/>
        </w:rPr>
      </w:pPr>
      <w:proofErr w:type="spellStart"/>
      <w:r w:rsidRPr="00207E9F">
        <w:rPr>
          <w:sz w:val="24"/>
          <w:szCs w:val="24"/>
        </w:rPr>
        <w:t>гидроксихлорохин</w:t>
      </w:r>
      <w:proofErr w:type="spellEnd"/>
      <w:r w:rsidRPr="00207E9F">
        <w:rPr>
          <w:sz w:val="24"/>
          <w:szCs w:val="24"/>
        </w:rPr>
        <w:t xml:space="preserve"> (</w:t>
      </w:r>
      <w:proofErr w:type="spellStart"/>
      <w:r w:rsidRPr="00207E9F">
        <w:rPr>
          <w:sz w:val="24"/>
          <w:szCs w:val="24"/>
        </w:rPr>
        <w:t>плаквенил</w:t>
      </w:r>
      <w:proofErr w:type="spellEnd"/>
      <w:r w:rsidRPr="00207E9F">
        <w:rPr>
          <w:sz w:val="24"/>
          <w:szCs w:val="24"/>
        </w:rPr>
        <w:t>).</w:t>
      </w:r>
    </w:p>
    <w:p w:rsidR="00207E9F" w:rsidRDefault="00207E9F" w:rsidP="00D952C2">
      <w:pPr>
        <w:spacing w:after="0"/>
        <w:jc w:val="center"/>
        <w:rPr>
          <w:rFonts w:eastAsiaTheme="minorHAnsi"/>
          <w:b/>
          <w:bCs/>
          <w:lang w:eastAsia="en-US"/>
        </w:rPr>
        <w:sectPr w:rsidR="00207E9F" w:rsidSect="00207E9F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9C3A88" w:rsidRDefault="009C3A88" w:rsidP="00D952C2">
      <w:pPr>
        <w:spacing w:after="0"/>
        <w:jc w:val="center"/>
        <w:rPr>
          <w:rFonts w:eastAsiaTheme="minorHAnsi"/>
          <w:b/>
          <w:bCs/>
          <w:lang w:eastAsia="en-US"/>
        </w:rPr>
      </w:pPr>
    </w:p>
    <w:p w:rsidR="00D952C2" w:rsidRDefault="00D952C2" w:rsidP="00D952C2">
      <w:pPr>
        <w:spacing w:after="0"/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lang w:eastAsia="en-US"/>
        </w:rPr>
        <w:t xml:space="preserve">Литература для подготовки к занятию: </w:t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t xml:space="preserve"> </w:t>
      </w:r>
      <w:r>
        <w:rPr>
          <w:rFonts w:eastAsiaTheme="minorHAnsi"/>
          <w:lang w:eastAsia="en-US"/>
        </w:rPr>
        <w:tab/>
        <w:t>Основы фармакологии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 xml:space="preserve">ля вузов. - Режим доступа: http://www.studmedlib.ru/ru/book/ISBN9785970434925.html </w:t>
      </w:r>
      <w:r>
        <w:rPr>
          <w:rFonts w:eastAsiaTheme="minorHAnsi"/>
          <w:lang w:eastAsia="en-US"/>
        </w:rPr>
        <w:tab/>
        <w:t xml:space="preserve">Д. А. </w:t>
      </w:r>
      <w:proofErr w:type="spellStart"/>
      <w:r>
        <w:rPr>
          <w:rFonts w:eastAsiaTheme="minorHAnsi"/>
          <w:lang w:eastAsia="en-US"/>
        </w:rPr>
        <w:t>Харкевич</w:t>
      </w:r>
      <w:proofErr w:type="spellEnd"/>
      <w:r>
        <w:rPr>
          <w:rFonts w:eastAsiaTheme="minorHAnsi"/>
          <w:lang w:eastAsia="en-US"/>
        </w:rPr>
        <w:tab/>
        <w:t>М.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ГЭОТАР-Медиа, 2015.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Фармакология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 xml:space="preserve">ля вузов </w:t>
      </w:r>
      <w:r>
        <w:rPr>
          <w:rFonts w:eastAsiaTheme="minorHAnsi"/>
          <w:lang w:eastAsia="en-US"/>
        </w:rPr>
        <w:tab/>
        <w:t xml:space="preserve">ред. Р. Н. </w:t>
      </w:r>
      <w:proofErr w:type="spellStart"/>
      <w:r>
        <w:rPr>
          <w:rFonts w:eastAsiaTheme="minorHAnsi"/>
          <w:lang w:eastAsia="en-US"/>
        </w:rPr>
        <w:t>Аляутдин</w:t>
      </w:r>
      <w:proofErr w:type="spellEnd"/>
      <w:r>
        <w:rPr>
          <w:rFonts w:eastAsiaTheme="minorHAnsi"/>
          <w:lang w:eastAsia="en-US"/>
        </w:rPr>
        <w:tab/>
        <w:t>М. : ГЭОТАР-Медиа, 2015.</w:t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3.Фармакология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особие. - Режим доступа: http://ibooks.ru/reading.phpproductid=28164 </w:t>
      </w:r>
      <w:r>
        <w:rPr>
          <w:rFonts w:eastAsiaTheme="minorHAnsi"/>
          <w:lang w:eastAsia="en-US"/>
        </w:rPr>
        <w:tab/>
        <w:t>В. С. Чабанова</w:t>
      </w:r>
      <w:r>
        <w:rPr>
          <w:rFonts w:eastAsiaTheme="minorHAnsi"/>
          <w:lang w:eastAsia="en-US"/>
        </w:rPr>
        <w:tab/>
        <w:t>Минск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Выш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шк</w:t>
      </w:r>
      <w:proofErr w:type="spellEnd"/>
      <w:r>
        <w:rPr>
          <w:rFonts w:eastAsiaTheme="minorHAnsi"/>
          <w:lang w:eastAsia="en-US"/>
        </w:rPr>
        <w:t>., 2013.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Фармакология. Курс лекций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особие. - Режим доступа: http://www.studmedlib.ru/ru/book/ISBN9785970433225.html </w:t>
      </w:r>
      <w:r>
        <w:rPr>
          <w:rFonts w:eastAsiaTheme="minorHAnsi"/>
          <w:lang w:eastAsia="en-US"/>
        </w:rPr>
        <w:tab/>
        <w:t>А. И. Венгеровский</w:t>
      </w:r>
      <w:r>
        <w:rPr>
          <w:rFonts w:eastAsiaTheme="minorHAnsi"/>
          <w:lang w:eastAsia="en-US"/>
        </w:rPr>
        <w:tab/>
        <w:t>М.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ГЭОТАР-Медиа, 2015.</w:t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rPr>
          <w:rFonts w:eastAsiaTheme="minorHAnsi"/>
          <w:sz w:val="24"/>
          <w:szCs w:val="24"/>
          <w:lang w:eastAsia="en-US"/>
        </w:rPr>
      </w:pPr>
    </w:p>
    <w:p w:rsidR="00D952C2" w:rsidRPr="00F148C5" w:rsidRDefault="00D952C2" w:rsidP="00F148C5">
      <w:pPr>
        <w:jc w:val="right"/>
        <w:rPr>
          <w:sz w:val="24"/>
          <w:szCs w:val="24"/>
        </w:rPr>
      </w:pPr>
    </w:p>
    <w:sectPr w:rsidR="00D952C2" w:rsidRPr="00F148C5" w:rsidSect="00207E9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06E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A10"/>
    <w:multiLevelType w:val="hybridMultilevel"/>
    <w:tmpl w:val="F880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716AA"/>
    <w:rsid w:val="00074195"/>
    <w:rsid w:val="000967DD"/>
    <w:rsid w:val="0014318F"/>
    <w:rsid w:val="001635F8"/>
    <w:rsid w:val="00207E9F"/>
    <w:rsid w:val="002A1B24"/>
    <w:rsid w:val="002B4636"/>
    <w:rsid w:val="002C5FDC"/>
    <w:rsid w:val="003A03E5"/>
    <w:rsid w:val="00417E2E"/>
    <w:rsid w:val="0050053D"/>
    <w:rsid w:val="00514CE7"/>
    <w:rsid w:val="0053466D"/>
    <w:rsid w:val="005350D6"/>
    <w:rsid w:val="005426C1"/>
    <w:rsid w:val="00560C56"/>
    <w:rsid w:val="00583C01"/>
    <w:rsid w:val="005A25AF"/>
    <w:rsid w:val="005E18A5"/>
    <w:rsid w:val="005F293D"/>
    <w:rsid w:val="00654681"/>
    <w:rsid w:val="007746E0"/>
    <w:rsid w:val="008A239A"/>
    <w:rsid w:val="008B51A2"/>
    <w:rsid w:val="008F6B43"/>
    <w:rsid w:val="009C3A88"/>
    <w:rsid w:val="009F2323"/>
    <w:rsid w:val="00A7624B"/>
    <w:rsid w:val="00AB50E5"/>
    <w:rsid w:val="00B444C2"/>
    <w:rsid w:val="00B83DB4"/>
    <w:rsid w:val="00BB258F"/>
    <w:rsid w:val="00BB25B4"/>
    <w:rsid w:val="00C267E0"/>
    <w:rsid w:val="00C4453D"/>
    <w:rsid w:val="00CA78F0"/>
    <w:rsid w:val="00D40FE2"/>
    <w:rsid w:val="00D66CC1"/>
    <w:rsid w:val="00D952C2"/>
    <w:rsid w:val="00DD1874"/>
    <w:rsid w:val="00DE2621"/>
    <w:rsid w:val="00DF7200"/>
    <w:rsid w:val="00ED5BE5"/>
    <w:rsid w:val="00F148C5"/>
    <w:rsid w:val="00F879D1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5</cp:revision>
  <cp:lastPrinted>2018-03-31T09:37:00Z</cp:lastPrinted>
  <dcterms:created xsi:type="dcterms:W3CDTF">2018-04-07T03:51:00Z</dcterms:created>
  <dcterms:modified xsi:type="dcterms:W3CDTF">2018-04-07T03:57:00Z</dcterms:modified>
</cp:coreProperties>
</file>