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05" w:rsidRPr="00664A96" w:rsidRDefault="00574EFC" w:rsidP="006F6C76">
      <w:pPr>
        <w:spacing w:line="240" w:lineRule="auto"/>
        <w:ind w:left="-851" w:right="-567"/>
        <w:rPr>
          <w:rFonts w:ascii="Times New Roman" w:hAnsi="Times New Roman" w:cs="Times New Roman"/>
          <w:b/>
          <w:sz w:val="28"/>
          <w:szCs w:val="28"/>
        </w:rPr>
      </w:pPr>
      <w:r w:rsidRPr="00664A9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664A96" w:rsidRPr="00664A96">
        <w:rPr>
          <w:rFonts w:ascii="Times New Roman" w:hAnsi="Times New Roman" w:cs="Times New Roman"/>
          <w:b/>
          <w:sz w:val="28"/>
          <w:szCs w:val="28"/>
        </w:rPr>
        <w:t>!</w:t>
      </w:r>
      <w:r w:rsidR="003D6436">
        <w:rPr>
          <w:rFonts w:ascii="Times New Roman" w:hAnsi="Times New Roman" w:cs="Times New Roman"/>
          <w:b/>
          <w:sz w:val="28"/>
          <w:szCs w:val="28"/>
        </w:rPr>
        <w:t xml:space="preserve"> Паховая грыжа</w:t>
      </w:r>
      <w:r w:rsidRPr="00664A96">
        <w:rPr>
          <w:rFonts w:ascii="Times New Roman" w:hAnsi="Times New Roman" w:cs="Times New Roman"/>
          <w:b/>
          <w:sz w:val="28"/>
          <w:szCs w:val="28"/>
        </w:rPr>
        <w:t>.</w:t>
      </w:r>
    </w:p>
    <w:p w:rsidR="00664A96" w:rsidRPr="003D6436" w:rsidRDefault="003D6436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и ведущие симптомы</w:t>
      </w:r>
      <w:r w:rsidR="00664A96" w:rsidRPr="003D6436">
        <w:rPr>
          <w:rFonts w:ascii="Times New Roman" w:hAnsi="Times New Roman" w:cs="Times New Roman"/>
          <w:sz w:val="28"/>
          <w:szCs w:val="28"/>
        </w:rPr>
        <w:t>.</w:t>
      </w:r>
    </w:p>
    <w:p w:rsidR="003D6436" w:rsidRPr="003D6436" w:rsidRDefault="003D6436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3D643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Основн</w:t>
      </w:r>
      <w:r w:rsidR="00B6724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ой симптом - выпячивание в паху</w:t>
      </w:r>
      <w:r w:rsidRPr="003D643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</w:t>
      </w:r>
      <w:r w:rsidR="00B6724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при пальпации – плотная или эластичная текстура, размер разный. О</w:t>
      </w:r>
      <w:r w:rsidRPr="003D643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тмеча</w:t>
      </w:r>
      <w:r w:rsidR="00B6724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е</w:t>
      </w:r>
      <w:r w:rsidRPr="003D643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</w:t>
      </w:r>
      <w:r w:rsidR="00B6724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ся</w:t>
      </w:r>
      <w:r w:rsidRPr="003D643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увеличение грыжевого образования во время нагрузок, кашля.</w:t>
      </w:r>
      <w:r w:rsidR="000C10A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Pr="003D643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 положении лёжа грыжа становится немного меньше</w:t>
      </w:r>
      <w:r w:rsidR="00B6724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или ее вообще не видно</w:t>
      </w:r>
      <w:bookmarkStart w:id="0" w:name="_GoBack"/>
      <w:bookmarkEnd w:id="0"/>
      <w:r w:rsidRPr="003D643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Далее появляется боль. Она, чаще всего, имеет постоянный характер. Боль, как правило, тупая, разной степени интенсивности. Пациент отмечает неприятные ощущения внизу живота и в паху, которые могут </w:t>
      </w:r>
      <w:proofErr w:type="spellStart"/>
      <w:r w:rsidRPr="003D643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иррадиировать</w:t>
      </w:r>
      <w:proofErr w:type="spellEnd"/>
      <w:r w:rsidRPr="003D643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 область поясницы.</w:t>
      </w:r>
    </w:p>
    <w:p w:rsidR="009A6D08" w:rsidRPr="006F6C76" w:rsidRDefault="009A6D08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6F6C76">
        <w:rPr>
          <w:rFonts w:ascii="Times New Roman" w:hAnsi="Times New Roman" w:cs="Times New Roman"/>
          <w:sz w:val="28"/>
          <w:szCs w:val="28"/>
        </w:rPr>
        <w:t>Сроки диагностики и лечения.</w:t>
      </w:r>
    </w:p>
    <w:p w:rsidR="009A6D08" w:rsidRPr="006F6C76" w:rsidRDefault="009A6D08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Предельный срок нахождения больного в приемном 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отделении</w:t>
      </w:r>
      <w:r w:rsidR="003D643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при ущемленной грыжи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— 2 часа, осмотрен врачо</w:t>
      </w:r>
      <w:r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м – хирургом 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в течении 1 часа. При установке 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Ds</w:t>
      </w:r>
      <w:r w:rsidR="003D643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: ущемление грыжи</w:t>
      </w:r>
      <w:r w:rsidR="006F6C76"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- больной должен оперироваться как можно быстрее. При </w:t>
      </w:r>
      <w:r w:rsidR="003D643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не ущемлённых грыжах оперативное вмешательство по плану.</w:t>
      </w:r>
      <w:r w:rsidRPr="006F6C7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</w:t>
      </w:r>
    </w:p>
    <w:p w:rsidR="00664A96" w:rsidRDefault="00574EFC" w:rsidP="006F6C76">
      <w:pPr>
        <w:spacing w:line="240" w:lineRule="auto"/>
        <w:ind w:left="-851" w:right="-567"/>
        <w:rPr>
          <w:rFonts w:ascii="Times New Roman" w:hAnsi="Times New Roman" w:cs="Times New Roman"/>
          <w:sz w:val="28"/>
          <w:szCs w:val="28"/>
        </w:rPr>
      </w:pPr>
      <w:r w:rsidRPr="006F6C76">
        <w:rPr>
          <w:rFonts w:ascii="Times New Roman" w:hAnsi="Times New Roman" w:cs="Times New Roman"/>
          <w:sz w:val="28"/>
          <w:szCs w:val="28"/>
        </w:rPr>
        <w:t>Методы диагностики.</w:t>
      </w:r>
    </w:p>
    <w:p w:rsidR="000C10A5" w:rsidRDefault="000C10A5" w:rsidP="006F6C76">
      <w:pPr>
        <w:spacing w:line="240" w:lineRule="auto"/>
        <w:ind w:left="-851" w:right="-567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0C10A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Необходимо выполнить пальпацию передней брюшной стенки, паха и грыжевого выпячивания. Важно, 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оценить</w:t>
      </w:r>
      <w:r w:rsidRPr="000C10A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состояние образования в разных положениях пациента: вертикальном и горизонтальном. Оценивается размер грыжи, её состояние, форма, признаки воспаления или ущемления.</w:t>
      </w:r>
    </w:p>
    <w:p w:rsidR="000C10A5" w:rsidRDefault="000C10A5" w:rsidP="000C10A5">
      <w:pPr>
        <w:shd w:val="clear" w:color="auto" w:fill="FFFFFF"/>
        <w:spacing w:before="375" w:after="375" w:line="240" w:lineRule="auto"/>
        <w:ind w:left="-851" w:right="-567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C10A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Для того, чтобы определить, что входит в грыжевой мешок, а также для назначения лечебной тактики, пользуются такими методами исследования как: </w:t>
      </w:r>
      <w:proofErr w:type="spellStart"/>
      <w:r w:rsidRPr="000C10A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герниография</w:t>
      </w:r>
      <w:proofErr w:type="spellEnd"/>
      <w:r w:rsidRPr="000C10A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; УЗИ брюшной полости, органов таза, мочевого пузыря, мошонки; </w:t>
      </w:r>
      <w:proofErr w:type="spellStart"/>
      <w:r w:rsidRPr="000C10A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ирригоскопия</w:t>
      </w:r>
      <w:proofErr w:type="spellEnd"/>
      <w:r w:rsidRPr="000C10A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цистография, МСКТ.</w:t>
      </w:r>
    </w:p>
    <w:p w:rsidR="000C10A5" w:rsidRDefault="00664A96" w:rsidP="000C10A5">
      <w:pPr>
        <w:shd w:val="clear" w:color="auto" w:fill="FFFFFF"/>
        <w:spacing w:before="375" w:after="375" w:line="240" w:lineRule="auto"/>
        <w:ind w:left="-851" w:right="-567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64A96">
        <w:rPr>
          <w:rFonts w:ascii="Times New Roman" w:hAnsi="Times New Roman" w:cs="Times New Roman"/>
          <w:sz w:val="28"/>
          <w:szCs w:val="28"/>
        </w:rPr>
        <w:t>Лечение:</w:t>
      </w:r>
      <w:r w:rsidR="000C10A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0C10A5" w:rsidRPr="000C10A5" w:rsidRDefault="000C10A5" w:rsidP="000C10A5">
      <w:pPr>
        <w:shd w:val="clear" w:color="auto" w:fill="FFFFFF"/>
        <w:spacing w:before="375" w:after="375" w:line="240" w:lineRule="auto"/>
        <w:ind w:left="-851" w:right="-567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C10A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Пациент с грыжей нуждается в хирургическом лечении. Операция выполняется в целях: устранения дефекта стенки; возврата анатомических структур на их привычное место;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укрепления дефекта – собственными тканями или «</w:t>
      </w:r>
      <w:proofErr w:type="spellStart"/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имплантам</w:t>
      </w:r>
      <w:proofErr w:type="spellEnd"/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сеткой»</w:t>
      </w:r>
      <w:r w:rsidR="00B6724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- </w:t>
      </w:r>
      <w:proofErr w:type="spellStart"/>
      <w:r w:rsidR="00B6724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лапаротомным</w:t>
      </w:r>
      <w:proofErr w:type="spellEnd"/>
      <w:r w:rsidR="00B6724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или </w:t>
      </w:r>
      <w:proofErr w:type="spellStart"/>
      <w:r w:rsidR="00B6724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лапароскопическим</w:t>
      </w:r>
      <w:proofErr w:type="spellEnd"/>
      <w:r w:rsidR="00B6724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методом.</w:t>
      </w:r>
    </w:p>
    <w:p w:rsidR="000C10A5" w:rsidRPr="000C10A5" w:rsidRDefault="000C10A5" w:rsidP="000C10A5">
      <w:pPr>
        <w:shd w:val="clear" w:color="auto" w:fill="FFFFFF"/>
        <w:spacing w:before="375" w:after="375" w:line="240" w:lineRule="auto"/>
        <w:ind w:left="-851" w:right="-567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sectPr w:rsidR="000C10A5" w:rsidRPr="000C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64D2"/>
    <w:multiLevelType w:val="multilevel"/>
    <w:tmpl w:val="0B4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1E33"/>
    <w:multiLevelType w:val="multilevel"/>
    <w:tmpl w:val="A3AC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5"/>
    <w:rsid w:val="000C10A5"/>
    <w:rsid w:val="003D6436"/>
    <w:rsid w:val="00574EFC"/>
    <w:rsid w:val="00664A96"/>
    <w:rsid w:val="006F6C76"/>
    <w:rsid w:val="009A6D08"/>
    <w:rsid w:val="00B6724A"/>
    <w:rsid w:val="00C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4622"/>
  <w15:chartTrackingRefBased/>
  <w15:docId w15:val="{AD621B04-EC35-4990-BED5-CB868C8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 Сергей Викторович</dc:creator>
  <cp:keywords/>
  <dc:description/>
  <cp:lastModifiedBy>Рожнов Сергей Викторович</cp:lastModifiedBy>
  <cp:revision>3</cp:revision>
  <dcterms:created xsi:type="dcterms:W3CDTF">2020-09-23T01:47:00Z</dcterms:created>
  <dcterms:modified xsi:type="dcterms:W3CDTF">2020-09-23T07:37:00Z</dcterms:modified>
</cp:coreProperties>
</file>