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58" w:rsidRPr="004F58CC" w:rsidRDefault="00B62C58" w:rsidP="00B62C58">
      <w:pPr>
        <w:spacing w:line="276" w:lineRule="auto"/>
        <w:jc w:val="center"/>
        <w:rPr>
          <w:b/>
          <w:sz w:val="28"/>
          <w:szCs w:val="28"/>
        </w:rPr>
      </w:pPr>
      <w:r w:rsidRPr="004F58CC">
        <w:rPr>
          <w:b/>
          <w:sz w:val="28"/>
          <w:szCs w:val="28"/>
        </w:rPr>
        <w:t>Лекция 5. Международные экономические и политические отношения в конце XX-XXI веков</w:t>
      </w:r>
    </w:p>
    <w:p w:rsidR="00B62C58" w:rsidRPr="004F58CC" w:rsidRDefault="00B62C58" w:rsidP="00B62C58">
      <w:pPr>
        <w:spacing w:line="276" w:lineRule="auto"/>
        <w:jc w:val="both"/>
        <w:rPr>
          <w:b/>
          <w:sz w:val="28"/>
          <w:szCs w:val="28"/>
        </w:rPr>
      </w:pPr>
      <w:r w:rsidRPr="004F58CC">
        <w:rPr>
          <w:b/>
          <w:sz w:val="28"/>
          <w:szCs w:val="28"/>
        </w:rPr>
        <w:t>План:</w:t>
      </w:r>
    </w:p>
    <w:p w:rsidR="00B62C58" w:rsidRPr="004F58CC" w:rsidRDefault="00B62C58" w:rsidP="00B62C58">
      <w:pPr>
        <w:spacing w:line="276" w:lineRule="auto"/>
        <w:jc w:val="both"/>
        <w:rPr>
          <w:sz w:val="28"/>
          <w:szCs w:val="28"/>
        </w:rPr>
      </w:pPr>
      <w:r w:rsidRPr="001C6F6C">
        <w:rPr>
          <w:sz w:val="28"/>
          <w:szCs w:val="28"/>
        </w:rPr>
        <w:t>1. Расширения</w:t>
      </w:r>
      <w:r w:rsidRPr="004F58CC">
        <w:rPr>
          <w:sz w:val="28"/>
          <w:szCs w:val="28"/>
        </w:rPr>
        <w:t xml:space="preserve"> НАТО.</w:t>
      </w:r>
    </w:p>
    <w:p w:rsidR="00B62C58" w:rsidRPr="004F58CC" w:rsidRDefault="00B62C58" w:rsidP="00B62C58">
      <w:pPr>
        <w:spacing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>2. Многополярный мир.</w:t>
      </w:r>
    </w:p>
    <w:p w:rsidR="00B62C58" w:rsidRPr="004F58CC" w:rsidRDefault="00B62C58" w:rsidP="00B62C58">
      <w:pPr>
        <w:spacing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>3. Конфликт «Север — Юг».</w:t>
      </w:r>
    </w:p>
    <w:p w:rsidR="00B62C58" w:rsidRPr="004F58CC" w:rsidRDefault="00B62C58" w:rsidP="00B62C58">
      <w:pPr>
        <w:spacing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>4. Миротворческая роль ООН.</w:t>
      </w:r>
    </w:p>
    <w:p w:rsidR="00B62C58" w:rsidRPr="004F58CC" w:rsidRDefault="00B62C58" w:rsidP="00B62C58">
      <w:pPr>
        <w:spacing w:line="276" w:lineRule="auto"/>
        <w:jc w:val="center"/>
        <w:rPr>
          <w:b/>
          <w:sz w:val="28"/>
          <w:szCs w:val="28"/>
        </w:rPr>
      </w:pPr>
      <w:r w:rsidRPr="004F58CC">
        <w:rPr>
          <w:b/>
          <w:sz w:val="28"/>
          <w:szCs w:val="28"/>
        </w:rPr>
        <w:t>1. Расширения НАТО</w:t>
      </w:r>
    </w:p>
    <w:p w:rsidR="00B62C58" w:rsidRPr="004F58CC" w:rsidRDefault="00B62C58" w:rsidP="00B62C58">
      <w:pPr>
        <w:spacing w:line="276" w:lineRule="auto"/>
        <w:ind w:firstLine="708"/>
        <w:jc w:val="both"/>
        <w:rPr>
          <w:sz w:val="28"/>
          <w:szCs w:val="28"/>
        </w:rPr>
      </w:pPr>
      <w:r w:rsidRPr="004F58CC">
        <w:rPr>
          <w:sz w:val="28"/>
          <w:szCs w:val="28"/>
        </w:rPr>
        <w:t xml:space="preserve">Одним из важнейших факторов, влияющих на развитие </w:t>
      </w:r>
      <w:r w:rsidRPr="004F58CC">
        <w:rPr>
          <w:bCs/>
          <w:sz w:val="28"/>
          <w:szCs w:val="28"/>
        </w:rPr>
        <w:t>между</w:t>
      </w:r>
      <w:r w:rsidRPr="004F58CC">
        <w:rPr>
          <w:bCs/>
          <w:sz w:val="28"/>
          <w:szCs w:val="28"/>
        </w:rPr>
        <w:softHyphen/>
        <w:t>народных отношений на рубеже 20-21 веков</w:t>
      </w:r>
      <w:r w:rsidRPr="004F58CC">
        <w:rPr>
          <w:sz w:val="28"/>
          <w:szCs w:val="28"/>
        </w:rPr>
        <w:t xml:space="preserve"> стал процесс расширения НАТО. Военно-политический блок, созданный когда-то для противостояния СССР и его союзникам, не прекратил сво</w:t>
      </w:r>
      <w:r w:rsidRPr="004F58CC">
        <w:rPr>
          <w:sz w:val="28"/>
          <w:szCs w:val="28"/>
        </w:rPr>
        <w:softHyphen/>
        <w:t xml:space="preserve">его существования после окончания </w:t>
      </w:r>
      <w:hyperlink r:id="rId4" w:history="1">
        <w:r w:rsidRPr="004F58CC">
          <w:rPr>
            <w:sz w:val="28"/>
            <w:szCs w:val="28"/>
          </w:rPr>
          <w:t>«холодной войны»</w:t>
        </w:r>
      </w:hyperlink>
      <w:r w:rsidRPr="004F58CC">
        <w:rPr>
          <w:sz w:val="28"/>
          <w:szCs w:val="28"/>
        </w:rPr>
        <w:t>, как ожида</w:t>
      </w:r>
      <w:r w:rsidRPr="004F58CC">
        <w:rPr>
          <w:sz w:val="28"/>
          <w:szCs w:val="28"/>
        </w:rPr>
        <w:softHyphen/>
        <w:t>ли многие. Оставшись единственной сверхдержавой после распада СССР и советского блока, США стали доминировать во многих во</w:t>
      </w:r>
      <w:r w:rsidRPr="004F58CC">
        <w:rPr>
          <w:sz w:val="28"/>
          <w:szCs w:val="28"/>
        </w:rPr>
        <w:softHyphen/>
        <w:t>просах мировой политики. Одним из ключевых направлений аме</w:t>
      </w:r>
      <w:r w:rsidRPr="004F58CC">
        <w:rPr>
          <w:sz w:val="28"/>
          <w:szCs w:val="28"/>
        </w:rPr>
        <w:softHyphen/>
        <w:t>риканской политики стала идея расширения своей зоны влияния. Ведомая ими организация НАТО начала уверенное продвижение на восток, в бывшую советскую «зону влияния». Блок включил в свой состав многих прежних участников Организации Варшавско</w:t>
      </w:r>
      <w:r w:rsidRPr="004F58CC">
        <w:rPr>
          <w:sz w:val="28"/>
          <w:szCs w:val="28"/>
        </w:rPr>
        <w:softHyphen/>
        <w:t>го Договора, а также страны Прибалтики, ведёт переговоры о при</w:t>
      </w:r>
      <w:r w:rsidRPr="004F58CC">
        <w:rPr>
          <w:sz w:val="28"/>
          <w:szCs w:val="28"/>
        </w:rPr>
        <w:softHyphen/>
        <w:t>соединении Украины и Грузии.</w:t>
      </w:r>
    </w:p>
    <w:p w:rsidR="00B62C58" w:rsidRPr="004F58CC" w:rsidRDefault="00B62C58" w:rsidP="00B62C58">
      <w:pPr>
        <w:spacing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>Временно оказавшаяся в руках США ведущая роль в международ</w:t>
      </w:r>
      <w:r w:rsidRPr="004F58CC">
        <w:rPr>
          <w:sz w:val="28"/>
          <w:szCs w:val="28"/>
        </w:rPr>
        <w:softHyphen/>
        <w:t xml:space="preserve">ных отношениях пришлась не по нраву многим государствам. </w:t>
      </w:r>
    </w:p>
    <w:p w:rsidR="00B62C58" w:rsidRPr="004F58CC" w:rsidRDefault="00B62C58" w:rsidP="00B62C58">
      <w:pPr>
        <w:spacing w:line="276" w:lineRule="auto"/>
        <w:jc w:val="center"/>
        <w:rPr>
          <w:b/>
          <w:sz w:val="28"/>
          <w:szCs w:val="28"/>
        </w:rPr>
      </w:pPr>
      <w:r w:rsidRPr="004F58CC">
        <w:rPr>
          <w:b/>
          <w:sz w:val="28"/>
          <w:szCs w:val="28"/>
        </w:rPr>
        <w:t>2. Многополярный мир</w:t>
      </w:r>
    </w:p>
    <w:p w:rsidR="00B62C58" w:rsidRPr="004F58CC" w:rsidRDefault="00B62C58" w:rsidP="00B62C58">
      <w:pPr>
        <w:spacing w:line="276" w:lineRule="auto"/>
        <w:ind w:firstLine="708"/>
        <w:jc w:val="both"/>
        <w:rPr>
          <w:sz w:val="28"/>
          <w:szCs w:val="28"/>
        </w:rPr>
      </w:pPr>
      <w:r w:rsidRPr="004F58CC">
        <w:rPr>
          <w:sz w:val="28"/>
          <w:szCs w:val="28"/>
        </w:rPr>
        <w:t>В на</w:t>
      </w:r>
      <w:r w:rsidRPr="004F58CC">
        <w:rPr>
          <w:sz w:val="28"/>
          <w:szCs w:val="28"/>
        </w:rPr>
        <w:softHyphen/>
        <w:t xml:space="preserve">чале XXI столетия мир начал возвращаться к многополярности. Окончание «холодной войны», распад бывшего советского блока, увеличение количества государств третьего мира и усиление их влияния сделали неизбежной дискуссию вокруг будущего развития Организации Объединённых Наций, созданной по окончании </w:t>
      </w:r>
      <w:hyperlink r:id="rId5" w:history="1">
        <w:r w:rsidRPr="004F58CC">
          <w:rPr>
            <w:sz w:val="28"/>
            <w:szCs w:val="28"/>
          </w:rPr>
          <w:t>Вто</w:t>
        </w:r>
        <w:r w:rsidRPr="004F58CC">
          <w:rPr>
            <w:sz w:val="28"/>
            <w:szCs w:val="28"/>
          </w:rPr>
          <w:softHyphen/>
          <w:t>рой мировой войны</w:t>
        </w:r>
      </w:hyperlink>
      <w:r w:rsidRPr="004F58CC">
        <w:rPr>
          <w:sz w:val="28"/>
          <w:szCs w:val="28"/>
        </w:rPr>
        <w:t xml:space="preserve">. Первоначально прекращение </w:t>
      </w:r>
      <w:proofErr w:type="spellStart"/>
      <w:r w:rsidRPr="004F58CC">
        <w:rPr>
          <w:sz w:val="28"/>
          <w:szCs w:val="28"/>
        </w:rPr>
        <w:t>межблоковой</w:t>
      </w:r>
      <w:proofErr w:type="spellEnd"/>
      <w:r w:rsidRPr="004F58CC">
        <w:rPr>
          <w:sz w:val="28"/>
          <w:szCs w:val="28"/>
        </w:rPr>
        <w:t xml:space="preserve"> конфронтации привело к росту влияния ООН, стремившейся иг</w:t>
      </w:r>
      <w:r w:rsidRPr="004F58CC">
        <w:rPr>
          <w:sz w:val="28"/>
          <w:szCs w:val="28"/>
        </w:rPr>
        <w:softHyphen/>
        <w:t>рать активную роль в разрешении ряда конфликтов. В какой-то момент казалось, что Совет Безопасности ООН приобретает функции «мирового правительства», решая вопрос о санкциях, учреждая временные администрации на различных территориях и т. п. Но довольно быстро выяснилось, что этого недостаточно. Многие страны не видят возможности повлиять на решения ООН и тре</w:t>
      </w:r>
      <w:r w:rsidRPr="004F58CC">
        <w:rPr>
          <w:sz w:val="28"/>
          <w:szCs w:val="28"/>
        </w:rPr>
        <w:softHyphen/>
        <w:t>буют реформы. В то же время постоянные члены Совета Безопас</w:t>
      </w:r>
      <w:r w:rsidRPr="004F58CC">
        <w:rPr>
          <w:sz w:val="28"/>
          <w:szCs w:val="28"/>
        </w:rPr>
        <w:softHyphen/>
        <w:t>ности, пользуясь правом вето, регулярно блокируют принятие решений по ключевым вопросам, по которым им не удалось дого</w:t>
      </w:r>
      <w:r w:rsidRPr="004F58CC">
        <w:rPr>
          <w:sz w:val="28"/>
          <w:szCs w:val="28"/>
        </w:rPr>
        <w:softHyphen/>
        <w:t>вориться. Это даёт многим экономически влиятельным государст</w:t>
      </w:r>
      <w:r w:rsidRPr="004F58CC">
        <w:rPr>
          <w:sz w:val="28"/>
          <w:szCs w:val="28"/>
        </w:rPr>
        <w:softHyphen/>
        <w:t xml:space="preserve">вам — Японии, Германии, Индии, Бразилии, Мексике, Италии и др. </w:t>
      </w:r>
      <w:r w:rsidRPr="004F58CC">
        <w:rPr>
          <w:sz w:val="28"/>
          <w:szCs w:val="28"/>
        </w:rPr>
        <w:lastRenderedPageBreak/>
        <w:t>— новые аргументы в пользу идеи расширения Совета Безопас</w:t>
      </w:r>
      <w:r w:rsidRPr="004F58CC">
        <w:rPr>
          <w:sz w:val="28"/>
          <w:szCs w:val="28"/>
        </w:rPr>
        <w:softHyphen/>
        <w:t>ности за счёт «новичков».</w:t>
      </w:r>
    </w:p>
    <w:p w:rsidR="00B62C58" w:rsidRPr="004F58CC" w:rsidRDefault="00B62C58" w:rsidP="00B62C58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4F58CC">
        <w:rPr>
          <w:b/>
          <w:sz w:val="28"/>
          <w:szCs w:val="28"/>
        </w:rPr>
        <w:t>3. Конфликт «Север — Юг»</w:t>
      </w:r>
    </w:p>
    <w:p w:rsidR="00B62C58" w:rsidRPr="004F58CC" w:rsidRDefault="00B62C58" w:rsidP="00B62C58">
      <w:pPr>
        <w:spacing w:line="276" w:lineRule="auto"/>
        <w:jc w:val="both"/>
        <w:rPr>
          <w:vanish/>
          <w:sz w:val="28"/>
          <w:szCs w:val="28"/>
        </w:rPr>
      </w:pPr>
    </w:p>
    <w:tbl>
      <w:tblPr>
        <w:tblW w:w="24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</w:tblGrid>
      <w:tr w:rsidR="00B62C58" w:rsidRPr="004F58CC" w:rsidTr="002957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2C58" w:rsidRPr="004F58CC" w:rsidRDefault="00B62C58" w:rsidP="002957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2C58" w:rsidRPr="004F58CC" w:rsidTr="002957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2C58" w:rsidRPr="004F58CC" w:rsidRDefault="00B62C58" w:rsidP="002957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62C58" w:rsidRPr="004F58CC" w:rsidRDefault="00B62C58" w:rsidP="00B62C58">
      <w:pPr>
        <w:spacing w:line="276" w:lineRule="auto"/>
        <w:ind w:firstLine="708"/>
        <w:jc w:val="both"/>
        <w:rPr>
          <w:sz w:val="28"/>
          <w:szCs w:val="28"/>
        </w:rPr>
      </w:pPr>
      <w:r w:rsidRPr="004F58CC">
        <w:rPr>
          <w:sz w:val="28"/>
          <w:szCs w:val="28"/>
        </w:rPr>
        <w:t>Прежнее соревнование между двумя супердержавами (СССР и США) ушло в прошлое, ему на смену пришло стремление единст</w:t>
      </w:r>
      <w:r w:rsidRPr="004F58CC">
        <w:rPr>
          <w:sz w:val="28"/>
          <w:szCs w:val="28"/>
        </w:rPr>
        <w:softHyphen/>
        <w:t>венной оставшейся сверхдержавы — США — «навести порядок» в мире, ставшем более сложным и хаотичным. Исчезла страшная уг</w:t>
      </w:r>
      <w:r w:rsidRPr="004F58CC">
        <w:rPr>
          <w:sz w:val="28"/>
          <w:szCs w:val="28"/>
        </w:rPr>
        <w:softHyphen/>
        <w:t>роза глобальных кризисов типа Карибского, но один за другим сле</w:t>
      </w:r>
      <w:r w:rsidRPr="004F58CC">
        <w:rPr>
          <w:sz w:val="28"/>
          <w:szCs w:val="28"/>
        </w:rPr>
        <w:softHyphen/>
        <w:t>дуют локальные кризисы в Персидском заливе, Сомали, Гаити, Ру</w:t>
      </w:r>
      <w:r w:rsidRPr="004F58CC">
        <w:rPr>
          <w:sz w:val="28"/>
          <w:szCs w:val="28"/>
        </w:rPr>
        <w:softHyphen/>
        <w:t>анде, Боснии, Тайване, Косово.</w:t>
      </w:r>
    </w:p>
    <w:p w:rsidR="00B62C58" w:rsidRPr="004F58CC" w:rsidRDefault="00B62C58" w:rsidP="00B62C58">
      <w:pPr>
        <w:spacing w:line="276" w:lineRule="auto"/>
        <w:jc w:val="both"/>
        <w:rPr>
          <w:vanish/>
          <w:sz w:val="28"/>
          <w:szCs w:val="28"/>
        </w:rPr>
      </w:pPr>
      <w:r w:rsidRPr="004F58CC">
        <w:rPr>
          <w:noProof/>
          <w:vanish/>
          <w:color w:val="0000FF"/>
          <w:sz w:val="28"/>
          <w:szCs w:val="28"/>
        </w:rPr>
        <w:drawing>
          <wp:inline distT="0" distB="0" distL="0" distR="0" wp14:anchorId="1DEF190C" wp14:editId="78A09641">
            <wp:extent cx="1381125" cy="123825"/>
            <wp:effectExtent l="0" t="0" r="9525" b="9525"/>
            <wp:docPr id="4" name="Рисунок 4" descr="http://cdn.marketgid.com/images/marketgid_add_link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marketgid.com/images/marketgid_add_link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8CC">
        <w:rPr>
          <w:vanish/>
          <w:sz w:val="28"/>
          <w:szCs w:val="28"/>
        </w:rPr>
        <w:br/>
      </w:r>
      <w:hyperlink r:id="rId8" w:tgtFrame="_blank" w:history="1">
        <w:r w:rsidRPr="004F58CC">
          <w:rPr>
            <w:vanish/>
            <w:color w:val="0000FF"/>
            <w:sz w:val="28"/>
            <w:szCs w:val="28"/>
            <w:u w:val="single"/>
          </w:rPr>
          <w:t>Загрузка...</w:t>
        </w:r>
      </w:hyperlink>
      <w:r w:rsidRPr="004F58CC">
        <w:rPr>
          <w:vanish/>
          <w:sz w:val="28"/>
          <w:szCs w:val="28"/>
        </w:rPr>
        <w:t xml:space="preserve"> </w:t>
      </w:r>
    </w:p>
    <w:p w:rsidR="00B62C58" w:rsidRPr="004F58CC" w:rsidRDefault="00B62C58" w:rsidP="00B62C58">
      <w:pPr>
        <w:spacing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 xml:space="preserve"> Усилился конфликт «Север — Юг», где друг другу фактически противостоят блок развитых государств Запада, с одной стороны, и бедные страны третьего мира — с другой. Страдающие от огром</w:t>
      </w:r>
      <w:r w:rsidRPr="004F58CC">
        <w:rPr>
          <w:sz w:val="28"/>
          <w:szCs w:val="28"/>
        </w:rPr>
        <w:softHyphen/>
        <w:t>ного числа экономических проблем и политических неурядиц жи</w:t>
      </w:r>
      <w:r w:rsidRPr="004F58CC">
        <w:rPr>
          <w:sz w:val="28"/>
          <w:szCs w:val="28"/>
        </w:rPr>
        <w:softHyphen/>
        <w:t>тели африканских, азиатских и латиноамериканских государств нередко винят «цивилизованный капитализм» в своих бедах, ука</w:t>
      </w:r>
      <w:r w:rsidRPr="004F58CC">
        <w:rPr>
          <w:sz w:val="28"/>
          <w:szCs w:val="28"/>
        </w:rPr>
        <w:softHyphen/>
        <w:t>зывают на неоднократное вмешательство в их внутренние дела. Открытых военных столкновений между странами в этом кон</w:t>
      </w:r>
      <w:r w:rsidRPr="004F58CC">
        <w:rPr>
          <w:sz w:val="28"/>
          <w:szCs w:val="28"/>
        </w:rPr>
        <w:softHyphen/>
        <w:t>фликте нет, но он не избавляет от растущей неприязни к США, ев</w:t>
      </w:r>
      <w:r w:rsidRPr="004F58CC">
        <w:rPr>
          <w:sz w:val="28"/>
          <w:szCs w:val="28"/>
        </w:rPr>
        <w:softHyphen/>
        <w:t>ропейским государствам. В странах «Юга» немалым влиянием пользуются экстремистский настроенные силы, нередко прибегаю</w:t>
      </w:r>
      <w:r w:rsidRPr="004F58CC">
        <w:rPr>
          <w:sz w:val="28"/>
          <w:szCs w:val="28"/>
        </w:rPr>
        <w:softHyphen/>
        <w:t>щие к террористическим методам. Среди стран третьего мира поя</w:t>
      </w:r>
      <w:r w:rsidRPr="004F58CC">
        <w:rPr>
          <w:sz w:val="28"/>
          <w:szCs w:val="28"/>
        </w:rPr>
        <w:softHyphen/>
        <w:t>вились новые лидеры, в частности Иран и Венесуэла, публично критикующие «американский империализм». Особую роль в этом конфликте может сыграть Россия, оказавшаяся в сложной пози</w:t>
      </w:r>
      <w:r w:rsidRPr="004F58CC">
        <w:rPr>
          <w:sz w:val="28"/>
          <w:szCs w:val="28"/>
        </w:rPr>
        <w:softHyphen/>
        <w:t>ции: часть государств «Юга», рассчитывает на её помощь в борьбе с «Севером», другие же считают её одним из представителей враж</w:t>
      </w:r>
      <w:r w:rsidRPr="004F58CC">
        <w:rPr>
          <w:sz w:val="28"/>
          <w:szCs w:val="28"/>
        </w:rPr>
        <w:softHyphen/>
        <w:t>дебной цивилизации.</w:t>
      </w:r>
    </w:p>
    <w:p w:rsidR="00B62C58" w:rsidRPr="004F58CC" w:rsidRDefault="00B62C58" w:rsidP="00B62C58">
      <w:pPr>
        <w:spacing w:line="276" w:lineRule="auto"/>
        <w:jc w:val="center"/>
        <w:rPr>
          <w:b/>
          <w:sz w:val="28"/>
          <w:szCs w:val="28"/>
        </w:rPr>
      </w:pPr>
      <w:r w:rsidRPr="004F58CC">
        <w:rPr>
          <w:b/>
          <w:sz w:val="28"/>
          <w:szCs w:val="28"/>
        </w:rPr>
        <w:t>4. Миротворческая роль ООН</w:t>
      </w:r>
    </w:p>
    <w:p w:rsidR="00B62C58" w:rsidRPr="004F58CC" w:rsidRDefault="00B62C58" w:rsidP="00B62C58">
      <w:pPr>
        <w:spacing w:line="276" w:lineRule="auto"/>
        <w:ind w:firstLine="708"/>
        <w:jc w:val="both"/>
        <w:rPr>
          <w:sz w:val="28"/>
          <w:szCs w:val="28"/>
        </w:rPr>
      </w:pPr>
      <w:r w:rsidRPr="004F58CC">
        <w:rPr>
          <w:sz w:val="28"/>
          <w:szCs w:val="28"/>
        </w:rPr>
        <w:t>На рубеже тысячелетий серьёзно возросло число миротворче</w:t>
      </w:r>
      <w:r w:rsidRPr="004F58CC">
        <w:rPr>
          <w:sz w:val="28"/>
          <w:szCs w:val="28"/>
        </w:rPr>
        <w:softHyphen/>
        <w:t>ских операций, осуществляющихся ООН. Особенно активную роль в них играют Пакистан, Бангладеш, Индия, Иордания и Гана. Участ</w:t>
      </w:r>
      <w:r w:rsidRPr="004F58CC">
        <w:rPr>
          <w:sz w:val="28"/>
          <w:szCs w:val="28"/>
        </w:rPr>
        <w:softHyphen/>
        <w:t>вуют в деятельности миротворцев и ряд основателей ООН, в том числе Россия и Франция. «Голубые каски» помогли частично восстановить мир на Восточном Тиморе и в Ливане. Не всегда ми</w:t>
      </w:r>
      <w:r w:rsidRPr="004F58CC">
        <w:rPr>
          <w:sz w:val="28"/>
          <w:szCs w:val="28"/>
        </w:rPr>
        <w:softHyphen/>
        <w:t>ротворцам сопутствует успех. В 1993 г. полным провалом заверши</w:t>
      </w:r>
      <w:r w:rsidRPr="004F58CC">
        <w:rPr>
          <w:sz w:val="28"/>
          <w:szCs w:val="28"/>
        </w:rPr>
        <w:softHyphen/>
        <w:t>лась миссия ООН в Сомали, не сумевшая остановить гражданскую войну, в 1994 г. миротворцы оказались не в состоянии предотвра</w:t>
      </w:r>
      <w:r w:rsidRPr="004F58CC">
        <w:rPr>
          <w:sz w:val="28"/>
          <w:szCs w:val="28"/>
        </w:rPr>
        <w:softHyphen/>
        <w:t>тить геноцид в Руанде, они не справились с вооружённым конфлик</w:t>
      </w:r>
      <w:r w:rsidRPr="004F58CC">
        <w:rPr>
          <w:sz w:val="28"/>
          <w:szCs w:val="28"/>
        </w:rPr>
        <w:softHyphen/>
        <w:t>том на Балканах и в Конго. Главная слабость миротворцев — их чрезмерная неповоротливость (они обязаны дожидаться решений ООН и не могут активно применять оружие) и излишняя зависи</w:t>
      </w:r>
      <w:r w:rsidRPr="004F58CC">
        <w:rPr>
          <w:sz w:val="28"/>
          <w:szCs w:val="28"/>
        </w:rPr>
        <w:softHyphen/>
        <w:t>мость от политических соображений. В то же время ряд стран, пре</w:t>
      </w:r>
      <w:r w:rsidRPr="004F58CC">
        <w:rPr>
          <w:sz w:val="28"/>
          <w:szCs w:val="28"/>
        </w:rPr>
        <w:softHyphen/>
        <w:t xml:space="preserve">жде всего США и их союзники по НАТО, не раз </w:t>
      </w:r>
      <w:r w:rsidRPr="004F58CC">
        <w:rPr>
          <w:sz w:val="28"/>
          <w:szCs w:val="28"/>
        </w:rPr>
        <w:lastRenderedPageBreak/>
        <w:t>демонстрировали готовность действовать в обход ООН (например, в Ираке и в Косо</w:t>
      </w:r>
      <w:r w:rsidRPr="004F58CC">
        <w:rPr>
          <w:sz w:val="28"/>
          <w:szCs w:val="28"/>
        </w:rPr>
        <w:softHyphen/>
        <w:t>во). Это вызвало недовольство как многих стран третьего мира, так и России.</w:t>
      </w:r>
    </w:p>
    <w:p w:rsidR="00B62C58" w:rsidRPr="004F58CC" w:rsidRDefault="00B62C58" w:rsidP="00B62C5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4F58CC">
        <w:rPr>
          <w:b/>
          <w:sz w:val="28"/>
          <w:szCs w:val="28"/>
        </w:rPr>
        <w:t>Контрольные вопросы для закрепления:</w:t>
      </w:r>
    </w:p>
    <w:p w:rsidR="00B62C58" w:rsidRPr="004F58CC" w:rsidRDefault="00B62C58" w:rsidP="00B62C5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>1. Назовите пр</w:t>
      </w:r>
      <w:r>
        <w:rPr>
          <w:sz w:val="28"/>
          <w:szCs w:val="28"/>
        </w:rPr>
        <w:t>ичины расширения НАТО на восток</w:t>
      </w:r>
    </w:p>
    <w:p w:rsidR="00B62C58" w:rsidRPr="004F58CC" w:rsidRDefault="00B62C58" w:rsidP="00B62C5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>2. Что такое «многополярный м</w:t>
      </w:r>
      <w:r>
        <w:rPr>
          <w:sz w:val="28"/>
          <w:szCs w:val="28"/>
        </w:rPr>
        <w:t>ир»</w:t>
      </w:r>
    </w:p>
    <w:p w:rsidR="00B62C58" w:rsidRPr="004F58CC" w:rsidRDefault="00B62C58" w:rsidP="00B62C5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>3. Какие страны могли бы стать полюсами многополярного мира</w:t>
      </w:r>
      <w:r>
        <w:rPr>
          <w:sz w:val="28"/>
          <w:szCs w:val="28"/>
        </w:rPr>
        <w:t xml:space="preserve"> (несколько примеров)</w:t>
      </w:r>
    </w:p>
    <w:p w:rsidR="00B62C58" w:rsidRPr="004F58CC" w:rsidRDefault="00B62C58" w:rsidP="00B62C5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 xml:space="preserve">4. В чем причина конфликта </w:t>
      </w:r>
      <w:r>
        <w:rPr>
          <w:sz w:val="28"/>
          <w:szCs w:val="28"/>
        </w:rPr>
        <w:t>«Север — Юг»</w:t>
      </w:r>
    </w:p>
    <w:p w:rsidR="00B62C58" w:rsidRDefault="00B62C58" w:rsidP="00B62C5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156C04" w:rsidRDefault="00156C04"/>
    <w:sectPr w:rsidR="0015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EB"/>
    <w:rsid w:val="00156C04"/>
    <w:rsid w:val="00B62C58"/>
    <w:rsid w:val="00C05327"/>
    <w:rsid w:val="00DC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7C4B2-D65E-4A69-B326-455BFC8A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etgid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r.marketgid.com/demo/celevie-posetiteli/" TargetMode="External"/><Relationship Id="rId5" Type="http://schemas.openxmlformats.org/officeDocument/2006/relationships/hyperlink" Target="http://doklad-referat.ru/%D0%9A%D0%B0%D1%82%D0%B5%D0%B3%D0%BE%D1%80%D0%B8%D1%8F:%D0%92%D1%82%D0%BE%D1%80%D0%B0%D1%8F_%D0%BC%D0%B8%D1%80%D0%BE%D0%B2%D0%B0%D1%8F_%D0%B2%D0%BE%D0%B9%D0%BD%D0%B0_(1939-1945_%D0%B3%D0%BE%D0%B4%D1%8B)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klad-referat.ru/%D0%9D%D0%B0%D1%87%D0%B0%D0%BB%D0%BE_%D1%85%D0%BE%D0%BB%D0%BE%D0%B4%D0%BD%D0%BE%D0%B9_%D0%B2%D0%BE%D0%B9%D0%BD%D1%8B_(1946_%D0%B3%D0%BE%D0%B4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Семен Александрович</dc:creator>
  <cp:keywords/>
  <dc:description/>
  <cp:lastModifiedBy>Герасимов Семен Александрович</cp:lastModifiedBy>
  <cp:revision>3</cp:revision>
  <dcterms:created xsi:type="dcterms:W3CDTF">2020-09-30T02:32:00Z</dcterms:created>
  <dcterms:modified xsi:type="dcterms:W3CDTF">2020-09-30T04:09:00Z</dcterms:modified>
</cp:coreProperties>
</file>