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13" w:rsidRPr="008F0813" w:rsidRDefault="008F0813" w:rsidP="008F08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</w:t>
      </w:r>
    </w:p>
    <w:p w:rsidR="008F0813" w:rsidRPr="008F0813" w:rsidRDefault="008F0813" w:rsidP="008F0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8F0813" w:rsidRPr="008F0813" w:rsidRDefault="008F0813" w:rsidP="008F0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813" w:rsidRPr="008F0813" w:rsidRDefault="008F0813" w:rsidP="008F0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Кафедра общественного здоровья и здравоохранения</w:t>
      </w:r>
    </w:p>
    <w:p w:rsidR="008F0813" w:rsidRPr="008F0813" w:rsidRDefault="008F0813" w:rsidP="008F0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813" w:rsidRPr="008F0813" w:rsidRDefault="008F0813" w:rsidP="008F08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ситуационных задач</w:t>
      </w:r>
    </w:p>
    <w:p w:rsidR="008F0813" w:rsidRPr="008F0813" w:rsidRDefault="008F0813" w:rsidP="008F0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по дисциплине «</w:t>
      </w:r>
      <w:r w:rsidRPr="008F0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здоровье и здравоохранение, экономика здравоохранения»</w:t>
      </w:r>
      <w:r w:rsidRPr="008F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4 курса</w:t>
      </w:r>
    </w:p>
    <w:p w:rsidR="008F0813" w:rsidRPr="008F0813" w:rsidRDefault="008F0813" w:rsidP="008F0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813" w:rsidRPr="008F0813" w:rsidRDefault="008F0813" w:rsidP="008F081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  31.05.02             Педиатрия</w:t>
      </w:r>
    </w:p>
    <w:p w:rsidR="008F0813" w:rsidRPr="008F0813" w:rsidRDefault="008F0813" w:rsidP="008F0813">
      <w:pPr>
        <w:suppressAutoHyphens/>
        <w:spacing w:after="0" w:line="240" w:lineRule="auto"/>
        <w:ind w:left="6373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320" w:type="dxa"/>
        <w:tblInd w:w="5328" w:type="dxa"/>
        <w:tblLayout w:type="fixed"/>
        <w:tblLook w:val="01E0" w:firstRow="1" w:lastRow="1" w:firstColumn="1" w:lastColumn="1" w:noHBand="0" w:noVBand="0"/>
      </w:tblPr>
      <w:tblGrid>
        <w:gridCol w:w="4320"/>
      </w:tblGrid>
      <w:tr w:rsidR="008F0813" w:rsidRPr="008F0813" w:rsidTr="00F561DC">
        <w:tc>
          <w:tcPr>
            <w:tcW w:w="4320" w:type="dxa"/>
          </w:tcPr>
          <w:p w:rsidR="008F0813" w:rsidRPr="008F0813" w:rsidRDefault="008F0813" w:rsidP="008F0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8F0813" w:rsidRPr="008F0813" w:rsidRDefault="008F0813" w:rsidP="008F0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F0813" w:rsidRPr="008F0813" w:rsidRDefault="004868CF" w:rsidP="008F0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д.м.н., проф.  К </w:t>
            </w:r>
            <w:r w:rsidR="008F0813" w:rsidRPr="008F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813" w:rsidRPr="008F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</w:t>
            </w:r>
          </w:p>
          <w:p w:rsidR="008F0813" w:rsidRPr="008F0813" w:rsidRDefault="004868CF" w:rsidP="008F0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«28»_апреля_ 2023</w:t>
            </w:r>
            <w:r w:rsidR="008F0813" w:rsidRPr="008F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02B74" w:rsidRPr="008F0813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74" w:rsidRPr="008F0813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МЕДИЦИНСКАЯ СТАТИСТИКА.</w:t>
      </w:r>
    </w:p>
    <w:p w:rsidR="00E02B74" w:rsidRPr="00855C60" w:rsidRDefault="00E02B74" w:rsidP="00E02B74">
      <w:pPr>
        <w:widowControl w:val="0"/>
        <w:spacing w:after="200" w:line="240" w:lineRule="auto"/>
        <w:rPr>
          <w:rFonts w:ascii="Times New Roman" w:eastAsia="Calibri" w:hAnsi="Times New Roman" w:cs="Times New Roma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Приведены результаты измерения частоты пульса у некурящих студентов-медиков в возрасте 20 лет: 68, 58, 65, 55, 70, 62, 60, 65, 70, 58, 62, 58, 62, 60, 60, 65, 62, 55, 62, 58, 60, 70, 62, 65, 60, 68, 65, 62, 68, 65, 60, 62, 60, 68, 65, 60, 62, 60, 65, 62, 68.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4"/>
          <w:lang w:eastAsia="ru-RU"/>
        </w:rPr>
        <w:t>1.Постройте простой вариационный ряд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4"/>
          <w:lang w:eastAsia="ru-RU"/>
        </w:rPr>
        <w:t>2.Посчитайте среднюю арифметическую, моду и медиану.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E02B74" w:rsidP="00E02B74">
      <w:pPr>
        <w:widowControl w:val="0"/>
        <w:spacing w:after="20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При медицинском осмотре 300 учащихся в специализированных школ и колледжей в 48% случаев были выявлены жалобы на головную боль и быструю утомляемость.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1.Что является в данном случае генеральной совокупностью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2.Проведите расчет ошибки репрезентативности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При оценке 2-х методов операции в двух группах больных(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1=145;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2=147) в качестве критерия была взята средняя длительность послеоперационного периода. Средняя длитетельность послеоперационного периода в соответствующих группах больных: метода №1 - 9 дней,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1=0,3 </w:t>
      </w:r>
      <w:r w:rsidRPr="00855C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дня;метода №2 – 11 дней,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55C60">
        <w:rPr>
          <w:rFonts w:ascii="Times New Roman" w:eastAsia="Calibri" w:hAnsi="Times New Roman" w:cs="Times New Roman"/>
          <w:sz w:val="28"/>
          <w:szCs w:val="28"/>
        </w:rPr>
        <w:t>2= 0,2 дня.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1.Оцените достоверность различия по этому критерию (предполагается нормальное распределение изучаемого признака)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2. Сделайте вывод.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Сроки стационарного лечения 32 больных детей (в днях): 12, 14, 7, 16, 18, 12, 12, 14, 14, 17, 18, 15, 18, 19, 17, 15, 15, 15, 17, 15, 9, 10, 10, 11, 16, 19, 20, 16, 17, 18, 18, 15.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1.Составьте простой вариационный ряд, определите моду, медиану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2.Вычислите взвешенную среднюю арифметическую (М).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Заболеваемость гонореей на территории г. Красноярска (число случаев  на 100000населения);</w:t>
      </w:r>
    </w:p>
    <w:p w:rsidR="00E02B74" w:rsidRPr="00855C60" w:rsidRDefault="001770B8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191; 2018 г. – 366; 2019 г. – 94; 202</w:t>
      </w:r>
      <w:r w:rsidR="00E02B74"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0 г. – 92.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1.Вычислите показатели анализа динамического ряда: абсолютный прирост, темп роста, темп прироста, значение 1-ого % прироста.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изучает статика населения?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№6.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Число состоящих на диспансерном учете больных с язвенной болезнью желудка у  9 участковых терапевтов, поликлиники № 3: 75, 60, 50, 55, 80, 65, 68, 70, 72. </w:t>
      </w:r>
    </w:p>
    <w:p w:rsidR="00E02B74" w:rsidRPr="00855C60" w:rsidRDefault="00E02B74" w:rsidP="00E02B74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1.Составьте простой вариационный ряд и вычислите простую среднюю арифметическую (м) при малом числе наблюдений.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2.Какие показатели вы знаете, используемые в статистическом анализе?</w:t>
      </w:r>
    </w:p>
    <w:p w:rsidR="00E02B74" w:rsidRPr="00855C60" w:rsidRDefault="00E02B74" w:rsidP="00E02B7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Toc309023692"/>
      <w:bookmarkStart w:id="1" w:name="_Toc310940954"/>
    </w:p>
    <w:p w:rsidR="00E02B74" w:rsidRPr="00855C60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ЗАБОЛЕВАЕМОСТЬ НАСЕЛЕНИЯ.</w:t>
      </w:r>
      <w:bookmarkEnd w:id="0"/>
      <w:bookmarkEnd w:id="1"/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На промышленном предприятии работают 3200 человек. Число случаев заболеваний составляет 2800, а число дней нетрудоспособности – 29000.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 Оцените уровень заболеваемости с временной утратой трудоспособности на промышленном предприятии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2.Перечислите функции лечащего врача по экспертизе временной нетрудоспособности.</w:t>
      </w: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Поликлиника </w:t>
      </w:r>
      <w:r w:rsidR="001770B8">
        <w:rPr>
          <w:rFonts w:ascii="Times New Roman" w:eastAsia="Calibri" w:hAnsi="Times New Roman" w:cs="Times New Roman"/>
          <w:sz w:val="28"/>
          <w:szCs w:val="28"/>
        </w:rPr>
        <w:t>обслуживает 18000 жителей. В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8 году в ней было заполнено 980 статистических талонов для регистрации заключительных (уточненных) диагнозов на больных с заболеваниями сердечно сосудистой системы, в том числе 480  талонов заполнено со знаком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«+» на больных, у которых в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8 году эти заболевания выявлены впервые.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1.Рассчитайте показатели первичной и общей заболеваемости.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2.Какие еще показатели деятельности поликлиники вам известны?</w:t>
      </w: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При проф. осмотре работников нескольких промышленных предприятий (8970 чел.), было выявлено 250 человек с гипертонической болезнью.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1.Рассчитайте патологическую  пораженность.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еще показатели заболеваемости по обращаемости вы знаете?</w:t>
      </w: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 4.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Поликлиника о</w:t>
      </w:r>
      <w:r w:rsidR="001770B8">
        <w:rPr>
          <w:rFonts w:ascii="Times New Roman" w:eastAsia="Calibri" w:hAnsi="Times New Roman" w:cs="Times New Roman"/>
          <w:sz w:val="28"/>
          <w:szCs w:val="28"/>
        </w:rPr>
        <w:t>бслуживает 20000 жителей. В 2020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году в ней заполнено 1100 статистических талонов для регистрации заключительных (уточненных) диагнозов на больных с заболеваниями нервной системы, в том числе 630 талонов заполнено со знаком </w:t>
      </w:r>
      <w:r w:rsidR="001770B8">
        <w:rPr>
          <w:rFonts w:ascii="Times New Roman" w:eastAsia="Calibri" w:hAnsi="Times New Roman" w:cs="Times New Roman"/>
          <w:sz w:val="28"/>
          <w:szCs w:val="28"/>
        </w:rPr>
        <w:t>«+» на больных, у которых в 2020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году эти заболевания выявлены впервые. Рассчитайте показатели первичной и общей заболеваемости.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показатели первичной заболеваемости.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2.Аспекты реабилитации.</w:t>
      </w: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детской поликлинике №2 города К. обслуживает 1800 детского населения. По данным статистического отдела поликлиники за прошедший год было зарегистрировано 97 впервые выявленных случаев заболеваний у детей.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общую заболеваемость (по обращаемости).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2.Перечислите основные методы изучения заболеваемости.</w:t>
      </w:r>
    </w:p>
    <w:p w:rsidR="00E02B74" w:rsidRPr="00855C60" w:rsidRDefault="00E02B74" w:rsidP="00E0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  <w:bookmarkStart w:id="2" w:name="_Toc309023693"/>
      <w:bookmarkStart w:id="3" w:name="_Toc310940955"/>
    </w:p>
    <w:p w:rsidR="00E02B74" w:rsidRPr="00855C60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ОРГАНИЗАЦИЯ АМБУЛАТОРНО-                 ПОЛИКЛИНИЧЕСКОЙ ПОМОЩИ.</w:t>
      </w:r>
      <w:bookmarkEnd w:id="2"/>
      <w:bookmarkEnd w:id="3"/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 1.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городской поликлинике №9 обслуживается 34000 жителей взрослого населения, за час на амбулаторном приеме у терапевта  8 посещений.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сколько врачей терапевтов согласно нормативу участковости должны  работать в поликлинике.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2.Какова норма нагрузки в час у на вызовах у участкового терапевта, соответствует ли посещаемость на амбулаторном  терапевтическом приеме нормативу?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1770B8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городе Иваново на 201</w:t>
      </w:r>
      <w:r w:rsidR="00E02B74" w:rsidRPr="00855C60">
        <w:rPr>
          <w:rFonts w:ascii="Times New Roman" w:eastAsia="Calibri" w:hAnsi="Times New Roman" w:cs="Times New Roman"/>
          <w:sz w:val="28"/>
          <w:szCs w:val="28"/>
        </w:rPr>
        <w:t xml:space="preserve">7 год численность детского населения составляла  28900 человек, в городской детской больнице со структурой в </w:t>
      </w:r>
      <w:r w:rsidR="00E02B74" w:rsidRPr="00855C60">
        <w:rPr>
          <w:rFonts w:ascii="Times New Roman" w:eastAsia="Calibri" w:hAnsi="Times New Roman" w:cs="Times New Roman"/>
          <w:sz w:val="28"/>
          <w:szCs w:val="28"/>
        </w:rPr>
        <w:lastRenderedPageBreak/>
        <w:t>230 кое</w:t>
      </w:r>
      <w:r>
        <w:rPr>
          <w:rFonts w:ascii="Times New Roman" w:eastAsia="Calibri" w:hAnsi="Times New Roman" w:cs="Times New Roman"/>
          <w:sz w:val="28"/>
          <w:szCs w:val="28"/>
        </w:rPr>
        <w:t>к работает – 52 педиатра. В 201</w:t>
      </w:r>
      <w:r w:rsidR="00E02B74" w:rsidRPr="00855C60">
        <w:rPr>
          <w:rFonts w:ascii="Times New Roman" w:eastAsia="Calibri" w:hAnsi="Times New Roman" w:cs="Times New Roman"/>
          <w:sz w:val="28"/>
          <w:szCs w:val="28"/>
        </w:rPr>
        <w:t>6 один врач-педиатр обслуживал 640 детей в год.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1.Вычислите и оцените показатели обеспеченности населения города Иваново врачами – педиатрами </w:t>
      </w:r>
      <w:r w:rsidR="001770B8">
        <w:rPr>
          <w:rFonts w:ascii="Times New Roman" w:eastAsia="Calibri" w:hAnsi="Times New Roman" w:cs="Times New Roman"/>
          <w:sz w:val="28"/>
          <w:szCs w:val="28"/>
        </w:rPr>
        <w:t>и педиатрическими койками за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7 год и срав</w:t>
      </w:r>
      <w:r w:rsidR="001770B8">
        <w:rPr>
          <w:rFonts w:ascii="Times New Roman" w:eastAsia="Calibri" w:hAnsi="Times New Roman" w:cs="Times New Roman"/>
          <w:sz w:val="28"/>
          <w:szCs w:val="28"/>
        </w:rPr>
        <w:t>ните полученные результаты с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6 годом в отношении врачей-педиатров.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2.Какое количество детей должен обслуживать один врач-педиатр на участке?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Нагрузка на 1 час работы в поликлинике – 5 человек, на дому -2 человека, часы работы на приеме и по помощи на дому – по 3 часа, число рабочих дней в году -285.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 Вычислите функцию врачебной должности участкового педиатра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Перечислите основные принципы работы амбулаторно-поликлинической службы.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Общее число детей, достигших 1 года жизни 325, из них перерыв в наблюдении сроком более 2-х месяцев был у 7, перерыв менее 2-х месяцев у 318.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spacing w:val="-6"/>
          <w:sz w:val="28"/>
          <w:szCs w:val="28"/>
          <w:lang w:eastAsia="ja-JP" w:bidi="ta-IN"/>
        </w:rPr>
        <w:t>1.Вычислите и оцените показатель систематического врачебного наблюде</w:t>
      </w:r>
      <w:r w:rsidRPr="00855C60">
        <w:rPr>
          <w:rFonts w:ascii="Times New Roman" w:eastAsia="Times New Roman" w:hAnsi="Times New Roman" w:cs="Times New Roman"/>
          <w:spacing w:val="-6"/>
          <w:sz w:val="28"/>
          <w:szCs w:val="28"/>
          <w:lang w:eastAsia="ja-JP" w:bidi="ta-IN"/>
        </w:rPr>
        <w:softHyphen/>
        <w:t>ния за детьми на первом году жизни.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2.Для расчета каких показателей деятельности детской поликлиники используется стат.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>форма 112/у?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течение календар</w:t>
      </w:r>
      <w:r w:rsidRPr="00855C60">
        <w:rPr>
          <w:rFonts w:ascii="Times New Roman" w:eastAsia="Calibri" w:hAnsi="Times New Roman" w:cs="Times New Roman"/>
          <w:sz w:val="28"/>
          <w:szCs w:val="28"/>
        </w:rPr>
        <w:softHyphen/>
        <w:t>ного года  запломбировано зубов временного и постоянного прикуса 2500, проведено удаление зубов постоянного прикуса 500.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соотношение вылеченных и удаленных зубов у детей.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2.Какие показатели объемов амбулаторно-поликлинической службы вы знаете?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4" w:name="_Toc309023696"/>
      <w:bookmarkStart w:id="5" w:name="_Toc310940958"/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ОРГАНИЗАЦИЯ СТАЦИОНАРНОЙ ПОМОЩИ НАСЕЛЕНИЮ.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районе Х, суммарное количество коек составляет 150, число жителей 150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 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000.</w:t>
      </w:r>
    </w:p>
    <w:p w:rsidR="00E02B74" w:rsidRPr="00855C60" w:rsidRDefault="00E02B74" w:rsidP="00E02B7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Рассчитайте показатель обеспеченности койками жителей района Х.</w:t>
      </w:r>
    </w:p>
    <w:p w:rsidR="00E02B74" w:rsidRPr="00855C60" w:rsidRDefault="00E02B74" w:rsidP="00E02B7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Назовите з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адачи больничных учреждений.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Задача №2</w:t>
      </w:r>
    </w:p>
    <w:p w:rsidR="00E02B74" w:rsidRPr="00855C60" w:rsidRDefault="00E02B74" w:rsidP="00E02B74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городской больнице №3 а месяц умерло 3 человека, выбыло 280. </w:t>
      </w:r>
    </w:p>
    <w:p w:rsidR="00E02B74" w:rsidRPr="00855C60" w:rsidRDefault="00E02B74" w:rsidP="00E02B7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Вычислите показатель больничной летальности. </w:t>
      </w:r>
    </w:p>
    <w:p w:rsidR="00E02B74" w:rsidRPr="00855C60" w:rsidRDefault="00E02B74" w:rsidP="00E02B74">
      <w:pPr>
        <w:widowControl w:val="0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приемного отделения: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Задача № 3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районе Х, количество госпитализаций 150, число жителей 150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 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000.</w:t>
      </w:r>
    </w:p>
    <w:p w:rsidR="00E02B74" w:rsidRPr="00855C60" w:rsidRDefault="00E02B74" w:rsidP="00E02B7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Рассчитайте показатель обеспеченности койками жителей района Х.</w:t>
      </w:r>
    </w:p>
    <w:p w:rsidR="00E02B74" w:rsidRPr="00855C60" w:rsidRDefault="00E02B74" w:rsidP="00E02B7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Перечислите мероприятия по снижению числа госпитализаций</w:t>
      </w:r>
      <w:r w:rsidRPr="00855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B74" w:rsidRPr="00855C60" w:rsidRDefault="00E02B74" w:rsidP="00E02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>Задача № 4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В терапевтическом </w:t>
      </w:r>
      <w:r w:rsidRPr="00855C6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отделении со среднегодовым числом коек 70 и числом дней лечения 20300</w:t>
      </w:r>
      <w:r w:rsidRPr="00855C60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, установлена нормативная годовая функция койки - 320 дней.</w:t>
      </w:r>
    </w:p>
    <w:p w:rsidR="00E02B74" w:rsidRPr="00855C60" w:rsidRDefault="00E02B74" w:rsidP="00E02B7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Определите показатель выполнения плана койко-дней в инфекционном </w:t>
      </w:r>
      <w:r w:rsidRPr="00855C6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отделении</w:t>
      </w:r>
    </w:p>
    <w:p w:rsidR="00E02B74" w:rsidRPr="00855C60" w:rsidRDefault="00E02B74" w:rsidP="00E02B7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Перечислите возможные способы повышения работы койки.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Задача №5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отделении</w:t>
      </w:r>
      <w:r w:rsidRPr="00855C60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 число коек 90,  за год проведено койко-дней -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32400, число пользованных больных составило 1620 человек.</w:t>
      </w:r>
    </w:p>
    <w:p w:rsidR="00E02B74" w:rsidRPr="00855C60" w:rsidRDefault="00E02B74" w:rsidP="00E02B7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Вычислите среднюю продолжительность пребывания больного на койке.</w:t>
      </w:r>
    </w:p>
    <w:p w:rsidR="00E02B74" w:rsidRPr="00855C60" w:rsidRDefault="00E02B74" w:rsidP="00E02B74">
      <w:pPr>
        <w:widowControl w:val="0"/>
        <w:numPr>
          <w:ilvl w:val="0"/>
          <w:numId w:val="2"/>
        </w:num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больницы</w:t>
      </w: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ОКАЗАНИЕ ПОМОЩИ РАЗЛИЧНЫМ КАТЕГОРИЯМ ГРАЖДАН.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E02B74" w:rsidRPr="00855C60" w:rsidRDefault="00E02B74" w:rsidP="00E02B7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ФАП обратился мужчина с острой болью в области запястья, которая возникла после падения с комбайна. Мед. работник, дежуривший в это время осмотрел пострадавшего и сказал, что такого рода травма не в его компетенции и он не может ни чем помочь. После чего выписал направление в ЦРБ, где, как он уверил, имеется хирургическое отделение.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1.Назовите, кто из мед. работников и в каком составе имеет право работать на ФАПе?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2.Назовите функции мед. работников ФАПа?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№2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Женщина,  проживающая в селе с численностью 824 чел., обратилась к своему начальнику с просьбой об освобождении от работы на 1 рабочий </w:t>
      </w: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день. Т.к. ей необходимо везти 6-месячную внучку на проф. Прививку в ЦРБ. С учетом дороги до районного центра на это уйдет 1 день.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1.С какой численностью жителей в населенном пункте организуется ФАП?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2.Правильно ли информировала женщина по поводу учреждения, где можно провести проф. прививку ребенку?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3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краевую консультативную поликлинику обратился мужчина из села без предварительной консультации и обследования у районных врачей-специалистов. 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Правильно ли его действия? Обоснуйте.</w:t>
      </w:r>
    </w:p>
    <w:p w:rsidR="00E02B74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деятельности областной (краевой) консультативной поликлиники. Задачи.</w:t>
      </w:r>
    </w:p>
    <w:p w:rsidR="001770B8" w:rsidRPr="00855C60" w:rsidRDefault="001770B8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>Задача № 4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районную поликлинику обратилась женщина по направлению из сельской участковой больницы для получения специализированной медицинской помощи. 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считаете, будет ли оказана медицинская помощь женщине?Обоснуйте.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ЦРБ. Задачи ЦРБ.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Расскажите о бригаде выездной врачебно-амбулаторной помощи.  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Задача №5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Мужчину из д.Тигино с кровотечением из верних отделов желудочно-кишечного тракта родственники доставили в ЦРБ Большемуртинского района, где больному была оказана специализированная помощь. Через несколько дней после операции у больного состояние резко ухудшилось, необходим оказание высококвалифицированной медицинской помощи.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1.Куда необходимо доставить больного для оказания ему высококвалифицированной специализированной медицинской помощи?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этапы оказания лечебно-профилактической помощи сельскому населению. Дайте краткую характеристику каждому из этапов (структура, основное учреждение, квалификация оказываемой медицинской помощи).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ОРГАНИЗАЦИЯ ОХРАНЫ МАТЕРИНСТВА И ДЕТСТВА.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В родильном доме города Н. в данном году родилось живыми – 1900, умерло в антенатальный период – 15, в интранатальный – 4, в первую неделю </w:t>
      </w:r>
      <w:r w:rsidRPr="00855C60">
        <w:rPr>
          <w:rFonts w:ascii="Times New Roman" w:eastAsia="Calibri" w:hAnsi="Times New Roman" w:cs="Times New Roman"/>
          <w:sz w:val="28"/>
          <w:szCs w:val="28"/>
        </w:rPr>
        <w:lastRenderedPageBreak/>
        <w:t>жизни – 4 новорожденных.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и оцените уровень и структуру перинатальной смертности по времени наступления.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2.Дайте определение понятия «перинатальная смертность».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№2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Родилось живыми 1860, умерло от 0 до 6 суток- 19; от 7 до 28 дня жизни- 5.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и оцените уровень ранней неонатальной смертности и долю умерших в раннем неонатальном периоде от числа умерших в неонатальном периоде.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Дайте определение  термина младенческая  смертность.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3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Общее число детей, достигших 1 года жизни 325, из них перерыв в наблюдении сроком более2-х месяцев был у 7, менее 2-х месяцев у 318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и оцените показатель систематического врачебного наблюдения за детьми на первом году жизни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2.пределение детская поликлиника.</w:t>
      </w:r>
    </w:p>
    <w:p w:rsidR="00E02B74" w:rsidRPr="00855C60" w:rsidRDefault="00E02B74" w:rsidP="00E02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>Задача № 4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Обеспече</w:t>
      </w:r>
      <w:r w:rsidR="001770B8">
        <w:rPr>
          <w:rFonts w:ascii="Times New Roman" w:eastAsia="Calibri" w:hAnsi="Times New Roman" w:cs="Times New Roman"/>
          <w:sz w:val="28"/>
          <w:szCs w:val="28"/>
        </w:rPr>
        <w:t>нность врачами-педиатрами на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8 год составила 2</w:t>
      </w:r>
      <w:r w:rsidR="001770B8">
        <w:rPr>
          <w:rFonts w:ascii="Times New Roman" w:eastAsia="Calibri" w:hAnsi="Times New Roman" w:cs="Times New Roman"/>
          <w:sz w:val="28"/>
          <w:szCs w:val="28"/>
        </w:rPr>
        <w:t>3,0 на 10000 населения, а на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9 год 21,0 на 10000 населения.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1.Ваша тактика вычислить в показателях наглядности динамику обеспеченности детского населения.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2.Назовите задачи цели детской поликлиники.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Задача №5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области за год родилось живыми –  11870, мертвыми – 90, умерло в первую неделю жизни – 152.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и оцените показатели мертворождаемости и перинатальной смертности в области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pacing w:val="3"/>
          <w:sz w:val="28"/>
          <w:szCs w:val="28"/>
        </w:rPr>
        <w:t>2.Материнской смертность (согласно определению ВОЗ)?</w:t>
      </w: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02B74" w:rsidRPr="00855C60" w:rsidRDefault="00E02B74" w:rsidP="00E02B74">
      <w:pPr>
        <w:keepNext/>
        <w:keepLines/>
        <w:tabs>
          <w:tab w:val="left" w:pos="709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МЕДИЦИНСКОЕ СТРАХОВАНИЕ И КОНТРОЛЬ КАЧЕСТВА ОКАЗАНИЯ МЕДИЦИНСКОЙ ПОМОЩИ</w:t>
      </w:r>
      <w:bookmarkEnd w:id="4"/>
      <w:bookmarkEnd w:id="5"/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Женщина 47 лет в экстренном порядке поступила в урологическое отделение ГКБ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№6 г. Красноярска с камнем мочеточника. Полостную операцию врачи предложили сделать бесплатно, а эндоскопическую за 12000 руб. Кроме того в отделении предлагают больным приобретать за свой счет </w:t>
      </w:r>
      <w:r w:rsidRPr="00855C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одноразовые шприцы. 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1.Входит ли эндоскопическая операция на мочеточнике и обеспечение одноразовыми шприцами в Программу ОМС?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2.На какой территории РФ действителен полис ОМС?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Пенсионер, времен</w:t>
      </w:r>
      <w:r w:rsidR="001770B8">
        <w:rPr>
          <w:rFonts w:ascii="Times New Roman" w:eastAsia="Calibri" w:hAnsi="Times New Roman" w:cs="Times New Roman"/>
          <w:sz w:val="28"/>
          <w:szCs w:val="28"/>
        </w:rPr>
        <w:t>но проживающий по улице Мужества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г. Красноярска, постоянная прописка в г.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Новосибирск </w:t>
      </w:r>
      <w:r w:rsidRPr="00855C60">
        <w:rPr>
          <w:rFonts w:ascii="Times New Roman" w:eastAsia="Calibri" w:hAnsi="Times New Roman" w:cs="Times New Roman"/>
          <w:sz w:val="28"/>
          <w:szCs w:val="28"/>
        </w:rPr>
        <w:t>, имеет полис ОМС, выданный в г. Екатеринбурге. При обращении в поликлинику по поводу заболевания пенсионеру предложили в регистратуре прием терапевта на платной основе, т.к. со слов регистратора иногородний полис недействителен.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1.Правомерно ли поступает поликлиника?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2.Куда обращаться при нарушении прав на оказание бесплатной медицинской помощи?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Мужчина 38 лет находится на стационарном лечении в больнице г. Красноярска по поводу перелома нижней конечности. Для оперативного лечения перелома лечащий врач предложил приобрести за свой счет металлические пластины.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Вернет ли кто-нибудь деньги за приобретение пластины?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Куда обращаться при нарушении прав на оказание бесплатной медицинской помощи?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Женщина прикрепилась к медицинскому учреждению не по месту жительства, ей необходимо вызвать врача на дом.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1.Врачом из какой поликлиники будет осуществляться визит на дом?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2.Каким образом в данном случае будет регистрироваться визит к пациенту?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Родители не удовлетворены медицинской помощью, предоставляемой ребенку в территориальной поликлинике, и хотели бы  купить страховку на медицинское обслуживание врачами высокой квалификации.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1.Как это сделать?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2.Что входит и на какой срок заключается договор добровольного медицинского страхования?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№6.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Больной К. находится на стационарном лечении по поводу обострения хронического бронхита. После проведенного, правильно назначенного лечения больной выписан из стационара в удовлетворительном состоянии. У больного сохраняется покашливание, функциональные нарушения </w:t>
      </w:r>
      <w:r w:rsidRPr="00855C60">
        <w:rPr>
          <w:rFonts w:ascii="Times New Roman" w:eastAsia="Calibri" w:hAnsi="Times New Roman" w:cs="Times New Roman"/>
          <w:sz w:val="28"/>
          <w:szCs w:val="28"/>
        </w:rPr>
        <w:lastRenderedPageBreak/>
        <w:t>пораженного органа восстановились на 2/3.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УКЛ данного случая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2.Из чего складывается показатель качества лечения пациента.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№7.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кардиологическом отделении работают 3 врача. За прошедший месяц первый врач пролечил 5 больных (УКЛ1-0,6; УКЛ2-0,87; УКЛ3- 0,9; УКЛ4-0,75; УКЛ5-0,9); второй врач пролечил 3 больных (УКЛ1-0,7; УКЛ2-0,9; УКЛ3-0,5); третий врач пролечил 4 больных (УКЛ1-0,8;УКЛ2-0,7; УКЛ3-0,6; УКЛ4-0,7).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уровень качества отделения за истекший месяц.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Оцените возможность дальнейшей работы данного отделения в системе страховой медицины.</w:t>
      </w:r>
    </w:p>
    <w:p w:rsidR="00E02B74" w:rsidRPr="00855C60" w:rsidRDefault="00E02B74" w:rsidP="00E02B74">
      <w:pPr>
        <w:widowControl w:val="0"/>
        <w:spacing w:after="200" w:line="240" w:lineRule="auto"/>
        <w:rPr>
          <w:rFonts w:ascii="Times New Roman" w:eastAsia="Calibri" w:hAnsi="Times New Roman" w:cs="Times New Roman"/>
        </w:rPr>
      </w:pPr>
      <w:bookmarkStart w:id="6" w:name="_Toc309023697"/>
      <w:bookmarkStart w:id="7" w:name="_Toc310940959"/>
    </w:p>
    <w:p w:rsidR="00E02B74" w:rsidRPr="00855C60" w:rsidRDefault="00E02B74" w:rsidP="00E02B74">
      <w:pPr>
        <w:widowControl w:val="0"/>
        <w:spacing w:after="200" w:line="240" w:lineRule="auto"/>
        <w:rPr>
          <w:rFonts w:ascii="Times New Roman" w:eastAsia="Calibri" w:hAnsi="Times New Roman" w:cs="Times New Roman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ОРГАНИЗАЦИЯ  МЕДИКО-СОЦИАЛЬНОЙ  ЭКСПЕРТИЗЫ. ЭВН.</w:t>
      </w:r>
      <w:bookmarkEnd w:id="6"/>
      <w:bookmarkEnd w:id="7"/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1770B8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Леонидова Ольга Ивановна, 27лет, проживающая по адресу ул. Майская, 10, кв.12, находится в отпуске по уходу за ребенком до 3-х лет. 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770B8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10 ноября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госпитализирована в хирургическое отделение с диагнозом «аппендицит», наход</w:t>
      </w:r>
      <w:r w:rsidR="001770B8">
        <w:rPr>
          <w:rFonts w:ascii="Times New Roman" w:eastAsia="Calibri" w:hAnsi="Times New Roman" w:cs="Times New Roman"/>
          <w:sz w:val="28"/>
          <w:szCs w:val="28"/>
        </w:rPr>
        <w:t>илась в стационаре до 19 ноября 2020 года.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С ребенком 5-ти месяцев дома оставался отец - Леонидов Виктор Николаевич, 27 лет, прораб СМУ-4.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1.Примите решение по экспертизе нетрудоспособности в данной ситуации. Оформите соответствующий документ.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Перечислите случаи, когда листок нетрудоспособности не выдается?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Ильичёва Анна Романовна, 25 лет, продавец магазина- ООО «Нива», проживающая по адресу: Беговая, д.3, к.8, поступила в родильный дом 3 марта. Срок беременности 29 недель, родила недоношенного ребёнка, который умер на 4-ый день жизни.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1.Примите решение по экспертизе нетрудоспособности в данной ситуации. Оформите соответствующий документ.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2.Особенности выдачи листка нетрудоспособности по беременности и родам, при осложненных родах, многоплодной беременности.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Петрова Даша, 12 лет, госпитализирована в педиатрическое отделение 2 апреля с диагнозом «пневмония», где находилась 14 дней.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Мать- Петрова Лариса Михайловна, 27 лет, медсестра поликлиники № 3, отец- Петров Роман Александрович, 24 года, слесарь автобазы. Семья </w:t>
      </w:r>
      <w:r w:rsidRPr="00855C60">
        <w:rPr>
          <w:rFonts w:ascii="Times New Roman" w:eastAsia="Calibri" w:hAnsi="Times New Roman" w:cs="Times New Roman"/>
          <w:sz w:val="28"/>
          <w:szCs w:val="28"/>
        </w:rPr>
        <w:lastRenderedPageBreak/>
        <w:t>проживает по адресу: ул. Майская, д.19, к.16.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1.Примите решение по экспертизе нетрудоспособности в данной ситуации. Оформите соответствующий документ.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2.Понятие медико-социальной экспертизы.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Известно, что на предприятии  число случаев нетрудоспособности за год составило 2100, а число дней нетрудоспособности 20000. Общая численность работающих на предприятии - 3000 человек.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1.Определите число дней, случаев нетрудоспособности на 100 работающих и среднюю длительность одного случая</w:t>
      </w:r>
    </w:p>
    <w:p w:rsidR="00E02B74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Кто направляется на медико-социальную экспертизу?</w:t>
      </w:r>
    </w:p>
    <w:p w:rsidR="005047A9" w:rsidRDefault="005047A9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7A9" w:rsidRPr="00855C60" w:rsidRDefault="005047A9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Гражданка Д., находясь в от</w:t>
      </w:r>
      <w:r w:rsidR="001770B8">
        <w:rPr>
          <w:rFonts w:ascii="Times New Roman" w:eastAsia="Calibri" w:hAnsi="Times New Roman" w:cs="Times New Roman"/>
          <w:sz w:val="28"/>
          <w:szCs w:val="28"/>
        </w:rPr>
        <w:t>пуске без сохранения с 14.03.2020 по 27.03.202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0 г., заболела и </w:t>
      </w:r>
      <w:r w:rsidR="001770B8">
        <w:rPr>
          <w:rFonts w:ascii="Times New Roman" w:eastAsia="Calibri" w:hAnsi="Times New Roman" w:cs="Times New Roman"/>
          <w:sz w:val="28"/>
          <w:szCs w:val="28"/>
        </w:rPr>
        <w:t>была нетрудоспособна с 24.03.2020 г. по 30.03.202</w:t>
      </w:r>
      <w:r w:rsidRPr="00855C60">
        <w:rPr>
          <w:rFonts w:ascii="Times New Roman" w:eastAsia="Calibri" w:hAnsi="Times New Roman" w:cs="Times New Roman"/>
          <w:sz w:val="28"/>
          <w:szCs w:val="28"/>
        </w:rPr>
        <w:t>0 г.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1.Будет ли в данном случае выдан листок нетрудоспособности? Если будет выдан, то на какой срок?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2.Кто при оформлении подпишет листок нетрудоспособности?</w:t>
      </w: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ПРОФИЛАКТИКА. РЕАБИЛИТАЦИЯ.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В отделении медицинской профилактики поликлиники </w:t>
      </w:r>
      <w:r w:rsidRPr="00855C60">
        <w:rPr>
          <w:rFonts w:ascii="Times New Roman" w:eastAsia="Calibri" w:hAnsi="Times New Roman" w:cs="Times New Roman"/>
          <w:sz w:val="28"/>
          <w:szCs w:val="28"/>
        </w:rPr>
        <w:t>общее число профилактических посещений составило 104878;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>посещения с целью формирования паспорта здоровья при дополнительной диспансеризации – 3250; посещения с целью проведения скрининг осмотра с измерением АД – 1340;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посещения с целью индивидуальных профилактических консультаций – 2800; посещения с целью групповых профилактических консультаций – 120.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02B74" w:rsidRPr="001E5976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976">
        <w:rPr>
          <w:rFonts w:ascii="Times New Roman" w:eastAsia="Calibri" w:hAnsi="Times New Roman" w:cs="Times New Roman"/>
          <w:bCs/>
          <w:sz w:val="28"/>
          <w:szCs w:val="28"/>
        </w:rPr>
        <w:t xml:space="preserve">Дайте определение </w:t>
      </w:r>
      <w:r w:rsidR="001E5976">
        <w:rPr>
          <w:rFonts w:ascii="Times New Roman" w:eastAsia="Calibri" w:hAnsi="Times New Roman" w:cs="Times New Roman"/>
          <w:bCs/>
          <w:sz w:val="28"/>
          <w:szCs w:val="28"/>
        </w:rPr>
        <w:t xml:space="preserve"> понятия - первичная профилактика</w:t>
      </w:r>
      <w:r w:rsidRPr="001E59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02B74" w:rsidRPr="00855C60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Что такое вторичная профилактика.</w:t>
      </w:r>
    </w:p>
    <w:p w:rsidR="00E02B74" w:rsidRPr="00855C60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Определите удельный вес профилактических посещений.</w:t>
      </w:r>
    </w:p>
    <w:p w:rsidR="00E02B74" w:rsidRPr="00855C60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 удельный вес посещений с целью </w:t>
      </w:r>
      <w:r w:rsidRPr="00855C60">
        <w:rPr>
          <w:rFonts w:ascii="Times New Roman" w:eastAsia="Calibri" w:hAnsi="Times New Roman" w:cs="Times New Roman"/>
          <w:sz w:val="28"/>
          <w:szCs w:val="28"/>
        </w:rPr>
        <w:t>формирования паспорта здоровья.</w:t>
      </w:r>
    </w:p>
    <w:p w:rsidR="00E02B74" w:rsidRPr="00855C60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Определите удельный вес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посещений с целью групповых профилактических консультаций.</w:t>
      </w: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Деятельность городской поликлиники по профилактической работе представлена следующим образом:</w:t>
      </w:r>
    </w:p>
    <w:p w:rsidR="00E02B74" w:rsidRPr="00855C60" w:rsidRDefault="00E02B74" w:rsidP="00E02B7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общее число профилактических посещений – 283455;</w:t>
      </w:r>
    </w:p>
    <w:p w:rsidR="00E02B74" w:rsidRPr="00855C60" w:rsidRDefault="00E02B74" w:rsidP="00E02B7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посещения с целью медицинских осмотров – 15300;</w:t>
      </w:r>
    </w:p>
    <w:p w:rsidR="00E02B74" w:rsidRPr="00855C60" w:rsidRDefault="00E02B74" w:rsidP="00E02B7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посещения с целью диспансеризации – 10200;</w:t>
      </w:r>
    </w:p>
    <w:p w:rsidR="00E02B74" w:rsidRPr="00855C60" w:rsidRDefault="00E02B74" w:rsidP="00E02B7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посещения с целью вакцинирования – 5800.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Что включает в себя первичная профилактика.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.Что такое диспансеризация населения.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Определите удельный вес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посещений с целью медицинских осмотров.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Определите удельный вес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с целью диспансеризации.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Определите удельный вес посещений с целью вакцинирования.</w:t>
      </w: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Заболеваемость туберкулезом в Красноярском крае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за последние 5 лет пре</w:t>
      </w:r>
      <w:r w:rsidR="001770B8">
        <w:rPr>
          <w:rFonts w:ascii="Times New Roman" w:eastAsia="Calibri" w:hAnsi="Times New Roman" w:cs="Times New Roman"/>
          <w:bCs/>
          <w:sz w:val="28"/>
          <w:szCs w:val="28"/>
        </w:rPr>
        <w:t>дставлена следующим образом: 2015г. – 109,4; 2016г. – 103,9; 2017 – 103,9; 2018 – 108,4; 201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>9- 104,1 на 100</w:t>
      </w:r>
      <w:r w:rsidRPr="00855C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000 населения. </w:t>
      </w:r>
      <w:r w:rsidR="001770B8">
        <w:rPr>
          <w:rFonts w:ascii="Times New Roman" w:eastAsia="Calibri" w:hAnsi="Times New Roman" w:cs="Times New Roman"/>
          <w:sz w:val="28"/>
          <w:szCs w:val="28"/>
        </w:rPr>
        <w:t>В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9 г. в Красноярском крае зарегистрировано 3008 новых случаев заболеваний туберкулезом.  В этом же году при профилактических осмотрах были выявлены 1391 больных туберкулезом. </w:t>
      </w:r>
    </w:p>
    <w:p w:rsidR="00E02B74" w:rsidRPr="001770B8" w:rsidRDefault="00E02B74" w:rsidP="001770B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Охарактеризуйте показатель заболеваемости туберкулезом в Красноярском крае.</w:t>
      </w:r>
    </w:p>
    <w:p w:rsidR="00E02B74" w:rsidRPr="00855C60" w:rsidRDefault="00E02B74" w:rsidP="00E02B7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Какие мероприятия включает вторичная профилактика?</w:t>
      </w:r>
    </w:p>
    <w:p w:rsidR="00E02B74" w:rsidRPr="00855C60" w:rsidRDefault="00E02B74" w:rsidP="00E02B7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Какова роль проведения медосмотров в раннем выявлении туберкулеза.</w:t>
      </w:r>
    </w:p>
    <w:p w:rsidR="00E02B74" w:rsidRPr="00855C60" w:rsidRDefault="00E02B74" w:rsidP="00E02B7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Определите частоту заболеваний, выявленных при медосмотре.</w:t>
      </w: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Заболеваемость злокачественными новообразованиями в Красноярском крае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за последние 5 лет пре</w:t>
      </w:r>
      <w:r w:rsidR="001770B8">
        <w:rPr>
          <w:rFonts w:ascii="Times New Roman" w:eastAsia="Calibri" w:hAnsi="Times New Roman" w:cs="Times New Roman"/>
          <w:bCs/>
          <w:sz w:val="28"/>
          <w:szCs w:val="28"/>
        </w:rPr>
        <w:t>дставлена следующим образом: 2015г. – 285,0; 2016г. – 327,7; 2017 – 304,5; 2018 – 309,5; 201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>9- 310,8 на 100</w:t>
      </w:r>
      <w:r w:rsidRPr="00855C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1770B8">
        <w:rPr>
          <w:rFonts w:ascii="Times New Roman" w:eastAsia="Calibri" w:hAnsi="Times New Roman" w:cs="Times New Roman"/>
          <w:bCs/>
          <w:sz w:val="28"/>
          <w:szCs w:val="28"/>
        </w:rPr>
        <w:t>000 населения.  В 201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>9 году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было зарегистрировано 8797 новых случаев онкозаболеваний. В этом же году при профилактических осмотрах были выявлены 1055 больных онкозаболеваниями. </w:t>
      </w:r>
    </w:p>
    <w:p w:rsidR="00E02B74" w:rsidRPr="00855C60" w:rsidRDefault="00E02B74" w:rsidP="00E02B7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Охарактеризуйте заболеваемость злокачественными новообразованиями в Красноярском крае.</w:t>
      </w:r>
    </w:p>
    <w:p w:rsidR="00E02B74" w:rsidRPr="00855C60" w:rsidRDefault="00E02B74" w:rsidP="00E02B7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Чем объяснить данный рост заболеваемости?</w:t>
      </w:r>
    </w:p>
    <w:p w:rsidR="00E02B74" w:rsidRPr="00855C60" w:rsidRDefault="00E02B74" w:rsidP="00E02B7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чем заключается первичная и вторичная профилактика рака?</w:t>
      </w:r>
    </w:p>
    <w:p w:rsidR="00E02B74" w:rsidRPr="00855C60" w:rsidRDefault="00E02B74" w:rsidP="00E02B7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Назовите причины несвоевременного выявления злокачественных новообразований.</w:t>
      </w:r>
    </w:p>
    <w:p w:rsidR="00E02B74" w:rsidRPr="00855C60" w:rsidRDefault="00E02B74" w:rsidP="001770B8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Определите частоту заболеваний, выявленных при медосмотре.</w:t>
      </w:r>
    </w:p>
    <w:p w:rsidR="00E02B74" w:rsidRPr="00855C60" w:rsidRDefault="00E02B74" w:rsidP="001770B8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Число, состоящих на диспансерном учете больных с артериальной гипертонией в поликлинике №1 г. Красноярска, на конец отчетного года составило 3300 человек.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Среднегодовая численность прикрепленного населения к поликлинике составляет 30100 человек.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Дайте определение понятию – диспансеризация.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Охарактеризуйте цели диспансеризации здорового населения.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Перечислите основные задачи диспансеризации. 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Дайте характеристику группам диспансерного наблюдения.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Определите полноту охвата лиц диспансерным наблюдением в поликлинике №1 г. Красноярска.</w:t>
      </w:r>
    </w:p>
    <w:p w:rsidR="00043D78" w:rsidRDefault="00043D78"/>
    <w:p w:rsidR="008F0813" w:rsidRDefault="008F0813"/>
    <w:p w:rsidR="008F0813" w:rsidRDefault="008F0813"/>
    <w:p w:rsidR="008F0813" w:rsidRDefault="008F0813"/>
    <w:p w:rsidR="008F0813" w:rsidRDefault="008F0813"/>
    <w:p w:rsidR="008F0813" w:rsidRDefault="008F0813"/>
    <w:p w:rsidR="008F0813" w:rsidRDefault="008F0813"/>
    <w:p w:rsidR="008F0813" w:rsidRDefault="008F0813"/>
    <w:p w:rsidR="008F0813" w:rsidRDefault="008F0813"/>
    <w:p w:rsidR="008F0813" w:rsidRDefault="008F0813"/>
    <w:p w:rsidR="008F0813" w:rsidRDefault="008F0813"/>
    <w:p w:rsidR="008F0813" w:rsidRDefault="008F0813"/>
    <w:p w:rsidR="008F0813" w:rsidRDefault="008F0813"/>
    <w:p w:rsidR="008F0813" w:rsidRDefault="008F0813"/>
    <w:p w:rsidR="008F0813" w:rsidRPr="008F0813" w:rsidRDefault="008F0813" w:rsidP="008F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на заседании кафедры Общественного здоровья и здравоохранения                                                          протокол  № 8 от «28»  апреля 2023 г.  </w:t>
      </w:r>
    </w:p>
    <w:p w:rsidR="008F0813" w:rsidRPr="008F0813" w:rsidRDefault="008F0813" w:rsidP="008F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13" w:rsidRPr="008F0813" w:rsidRDefault="008F0813" w:rsidP="008F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ОЗиЗ, д.м.н., проф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ессор</w:t>
      </w:r>
      <w:bookmarkStart w:id="8" w:name="_GoBack"/>
      <w:bookmarkEnd w:id="8"/>
      <w:r w:rsidRPr="008F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Виноградов К.А.</w:t>
      </w:r>
    </w:p>
    <w:p w:rsidR="008F0813" w:rsidRPr="008F0813" w:rsidRDefault="008F0813" w:rsidP="008F0813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F0813" w:rsidRPr="008F0813" w:rsidRDefault="008F0813">
      <w:pPr>
        <w:rPr>
          <w:sz w:val="28"/>
          <w:szCs w:val="28"/>
        </w:rPr>
      </w:pPr>
    </w:p>
    <w:sectPr w:rsidR="008F0813" w:rsidRPr="008F081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14" w:rsidRDefault="00B76814">
      <w:pPr>
        <w:spacing w:after="0" w:line="240" w:lineRule="auto"/>
      </w:pPr>
      <w:r>
        <w:separator/>
      </w:r>
    </w:p>
  </w:endnote>
  <w:endnote w:type="continuationSeparator" w:id="0">
    <w:p w:rsidR="00B76814" w:rsidRDefault="00B7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F6" w:rsidRDefault="00E02B74">
    <w:pPr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D038DD" wp14:editId="3322457C">
              <wp:simplePos x="0" y="0"/>
              <wp:positionH relativeFrom="page">
                <wp:posOffset>875030</wp:posOffset>
              </wp:positionH>
              <wp:positionV relativeFrom="page">
                <wp:posOffset>10087610</wp:posOffset>
              </wp:positionV>
              <wp:extent cx="203200" cy="177800"/>
              <wp:effectExtent l="0" t="0" r="6350" b="1270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F6" w:rsidRDefault="00E02B7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68.9pt;margin-top:794.3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wM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" filled="f" stroked="f">
              <v:textbox inset="0,0,0,0">
                <w:txbxContent>
                  <w:p w:rsidR="006407F6" w:rsidRDefault="00E02B7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F6" w:rsidRDefault="00E02B74" w:rsidP="00944ED0">
    <w:pPr>
      <w:tabs>
        <w:tab w:val="right" w:pos="9600"/>
      </w:tabs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D07FA9" wp14:editId="0DBE5987">
              <wp:simplePos x="0" y="0"/>
              <wp:positionH relativeFrom="page">
                <wp:posOffset>6480810</wp:posOffset>
              </wp:positionH>
              <wp:positionV relativeFrom="page">
                <wp:posOffset>10087610</wp:posOffset>
              </wp:positionV>
              <wp:extent cx="203200" cy="177800"/>
              <wp:effectExtent l="0" t="0" r="6350" b="1270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F6" w:rsidRDefault="00E02B7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8CF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10.3pt;margin-top:794.3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SNuwIAAK8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" filled="f" stroked="f">
              <v:textbox inset="0,0,0,0">
                <w:txbxContent>
                  <w:p w:rsidR="006407F6" w:rsidRDefault="00E02B7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68CF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14" w:rsidRDefault="00B76814">
      <w:pPr>
        <w:spacing w:after="0" w:line="240" w:lineRule="auto"/>
      </w:pPr>
      <w:r>
        <w:separator/>
      </w:r>
    </w:p>
  </w:footnote>
  <w:footnote w:type="continuationSeparator" w:id="0">
    <w:p w:rsidR="00B76814" w:rsidRDefault="00B7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5AB7"/>
    <w:multiLevelType w:val="hybridMultilevel"/>
    <w:tmpl w:val="002259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3F75C3"/>
    <w:multiLevelType w:val="hybridMultilevel"/>
    <w:tmpl w:val="44EA14B2"/>
    <w:lvl w:ilvl="0" w:tplc="C484A1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33F5896"/>
    <w:multiLevelType w:val="hybridMultilevel"/>
    <w:tmpl w:val="3D24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D776B5"/>
    <w:multiLevelType w:val="hybridMultilevel"/>
    <w:tmpl w:val="D8DC2556"/>
    <w:lvl w:ilvl="0" w:tplc="20E42D3C">
      <w:start w:val="1"/>
      <w:numFmt w:val="decimal"/>
      <w:lvlText w:val="%1."/>
      <w:lvlJc w:val="left"/>
      <w:pPr>
        <w:ind w:left="10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53C27E0A"/>
    <w:multiLevelType w:val="hybridMultilevel"/>
    <w:tmpl w:val="3BB27AE0"/>
    <w:lvl w:ilvl="0" w:tplc="70B441F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9D3097"/>
    <w:multiLevelType w:val="hybridMultilevel"/>
    <w:tmpl w:val="AAE6CF7E"/>
    <w:lvl w:ilvl="0" w:tplc="C484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34D35"/>
    <w:multiLevelType w:val="hybridMultilevel"/>
    <w:tmpl w:val="7DC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E1369"/>
    <w:multiLevelType w:val="hybridMultilevel"/>
    <w:tmpl w:val="ADC6FC04"/>
    <w:lvl w:ilvl="0" w:tplc="25663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C1754"/>
    <w:multiLevelType w:val="hybridMultilevel"/>
    <w:tmpl w:val="3BA6BAA0"/>
    <w:lvl w:ilvl="0" w:tplc="678E1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4D9D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54B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4527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02D1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C4C6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4B1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AE4B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02D1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8F5A47"/>
    <w:multiLevelType w:val="hybridMultilevel"/>
    <w:tmpl w:val="D8DC2556"/>
    <w:lvl w:ilvl="0" w:tplc="20E42D3C">
      <w:start w:val="1"/>
      <w:numFmt w:val="decimal"/>
      <w:lvlText w:val="%1."/>
      <w:lvlJc w:val="left"/>
      <w:pPr>
        <w:ind w:left="10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7DCF39AB"/>
    <w:multiLevelType w:val="hybridMultilevel"/>
    <w:tmpl w:val="32DEDC46"/>
    <w:lvl w:ilvl="0" w:tplc="FC9A5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F8"/>
    <w:rsid w:val="00043D78"/>
    <w:rsid w:val="00056859"/>
    <w:rsid w:val="000F325D"/>
    <w:rsid w:val="001770B8"/>
    <w:rsid w:val="001E5976"/>
    <w:rsid w:val="004868CF"/>
    <w:rsid w:val="005047A9"/>
    <w:rsid w:val="005459F8"/>
    <w:rsid w:val="008F0813"/>
    <w:rsid w:val="00924348"/>
    <w:rsid w:val="00B04160"/>
    <w:rsid w:val="00B76814"/>
    <w:rsid w:val="00E02B74"/>
    <w:rsid w:val="00E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2937</Words>
  <Characters>16745</Characters>
  <Application>Microsoft Office Word</Application>
  <DocSecurity>0</DocSecurity>
  <Lines>139</Lines>
  <Paragraphs>39</Paragraphs>
  <ScaleCrop>false</ScaleCrop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11</cp:revision>
  <dcterms:created xsi:type="dcterms:W3CDTF">2021-12-20T06:02:00Z</dcterms:created>
  <dcterms:modified xsi:type="dcterms:W3CDTF">2023-05-05T07:04:00Z</dcterms:modified>
</cp:coreProperties>
</file>