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8" w:rsidRDefault="007E13E2">
      <w:pPr>
        <w:pStyle w:val="a6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>» Министерства здравоохранения Российской Федерации</w:t>
      </w:r>
    </w:p>
    <w:p w:rsidR="00640508" w:rsidRDefault="007E13E2">
      <w:pPr>
        <w:pStyle w:val="aa"/>
        <w:ind w:firstLine="709"/>
        <w:jc w:val="center"/>
        <w:rPr>
          <w:color w:val="000000"/>
          <w:sz w:val="28"/>
        </w:rPr>
      </w:pPr>
      <w:r>
        <w:rPr>
          <w:sz w:val="28"/>
        </w:rPr>
        <w:t xml:space="preserve">ФГБОУ ВПО </w:t>
      </w:r>
      <w:proofErr w:type="spellStart"/>
      <w:r>
        <w:rPr>
          <w:sz w:val="28"/>
        </w:rPr>
        <w:t>КрасГМУ</w:t>
      </w:r>
      <w:proofErr w:type="spellEnd"/>
      <w:r>
        <w:rPr>
          <w:sz w:val="28"/>
        </w:rPr>
        <w:t xml:space="preserve"> им. проф. В.Ф.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 xml:space="preserve"> Минздрава </w:t>
      </w:r>
      <w:r>
        <w:rPr>
          <w:color w:val="000000"/>
          <w:sz w:val="28"/>
        </w:rPr>
        <w:t>России</w:t>
      </w:r>
    </w:p>
    <w:p w:rsidR="00640508" w:rsidRDefault="007E13E2">
      <w:pPr>
        <w:pStyle w:val="1"/>
        <w:jc w:val="center"/>
        <w:rPr>
          <w:sz w:val="28"/>
        </w:rPr>
      </w:pPr>
      <w:r>
        <w:rPr>
          <w:sz w:val="28"/>
        </w:rPr>
        <w:t>Кафедра урологии, андрологии и сексологии с курсом ПО</w:t>
      </w:r>
    </w:p>
    <w:p w:rsidR="00640508" w:rsidRDefault="00640508">
      <w:pPr>
        <w:pStyle w:val="ac"/>
        <w:spacing w:line="360" w:lineRule="auto"/>
      </w:pPr>
    </w:p>
    <w:p w:rsidR="00640508" w:rsidRDefault="00640508">
      <w:pPr>
        <w:pStyle w:val="1"/>
        <w:spacing w:line="360" w:lineRule="auto"/>
        <w:ind w:firstLine="720"/>
        <w:jc w:val="right"/>
        <w:rPr>
          <w:sz w:val="28"/>
        </w:rPr>
      </w:pPr>
    </w:p>
    <w:p w:rsidR="00640508" w:rsidRDefault="00640508">
      <w:pPr>
        <w:pStyle w:val="1"/>
        <w:spacing w:line="360" w:lineRule="auto"/>
        <w:ind w:firstLine="720"/>
        <w:jc w:val="right"/>
        <w:rPr>
          <w:sz w:val="28"/>
        </w:rPr>
      </w:pPr>
    </w:p>
    <w:p w:rsidR="00640508" w:rsidRDefault="007E13E2">
      <w:pPr>
        <w:pStyle w:val="1"/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 xml:space="preserve">   </w:t>
      </w:r>
    </w:p>
    <w:p w:rsidR="00640508" w:rsidRDefault="00640508">
      <w:pPr>
        <w:pStyle w:val="1"/>
        <w:spacing w:line="360" w:lineRule="auto"/>
        <w:ind w:firstLine="720"/>
        <w:rPr>
          <w:sz w:val="28"/>
        </w:rPr>
      </w:pPr>
    </w:p>
    <w:p w:rsidR="00640508" w:rsidRDefault="00640508">
      <w:pPr>
        <w:pStyle w:val="1"/>
        <w:spacing w:line="360" w:lineRule="auto"/>
        <w:ind w:firstLine="720"/>
        <w:rPr>
          <w:sz w:val="28"/>
        </w:rPr>
      </w:pPr>
    </w:p>
    <w:p w:rsidR="00640508" w:rsidRDefault="007E13E2">
      <w:pPr>
        <w:pStyle w:val="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РЕФЕРАТ</w:t>
      </w:r>
    </w:p>
    <w:p w:rsidR="00640508" w:rsidRDefault="007E13E2">
      <w:pPr>
        <w:pStyle w:val="1"/>
        <w:spacing w:line="360" w:lineRule="auto"/>
        <w:rPr>
          <w:sz w:val="28"/>
        </w:rPr>
      </w:pPr>
      <w:r>
        <w:rPr>
          <w:sz w:val="28"/>
        </w:rPr>
        <w:t xml:space="preserve">Тема: Гидронефроз </w:t>
      </w:r>
    </w:p>
    <w:p w:rsidR="00640508" w:rsidRDefault="00640508">
      <w:pPr>
        <w:pStyle w:val="1"/>
        <w:spacing w:line="360" w:lineRule="auto"/>
        <w:rPr>
          <w:b/>
          <w:sz w:val="28"/>
        </w:rPr>
      </w:pPr>
    </w:p>
    <w:p w:rsidR="00640508" w:rsidRDefault="00640508">
      <w:pPr>
        <w:pStyle w:val="1"/>
        <w:spacing w:line="360" w:lineRule="auto"/>
        <w:rPr>
          <w:b/>
          <w:sz w:val="28"/>
        </w:rPr>
      </w:pPr>
    </w:p>
    <w:p w:rsidR="00640508" w:rsidRDefault="00640508">
      <w:pPr>
        <w:pStyle w:val="1"/>
        <w:spacing w:line="360" w:lineRule="auto"/>
        <w:rPr>
          <w:b/>
          <w:sz w:val="28"/>
        </w:rPr>
      </w:pPr>
    </w:p>
    <w:p w:rsidR="00640508" w:rsidRDefault="00640508">
      <w:pPr>
        <w:pStyle w:val="1"/>
        <w:spacing w:line="360" w:lineRule="auto"/>
        <w:rPr>
          <w:b/>
          <w:sz w:val="28"/>
        </w:rPr>
      </w:pPr>
    </w:p>
    <w:p w:rsidR="00640508" w:rsidRDefault="00640508">
      <w:pPr>
        <w:pStyle w:val="1"/>
        <w:spacing w:line="360" w:lineRule="auto"/>
        <w:ind w:firstLine="720"/>
        <w:jc w:val="center"/>
        <w:rPr>
          <w:sz w:val="28"/>
        </w:rPr>
      </w:pPr>
    </w:p>
    <w:p w:rsidR="00640508" w:rsidRDefault="00640508">
      <w:pPr>
        <w:pStyle w:val="1"/>
        <w:spacing w:line="360" w:lineRule="auto"/>
        <w:ind w:firstLine="720"/>
        <w:jc w:val="center"/>
        <w:rPr>
          <w:sz w:val="28"/>
        </w:rPr>
      </w:pPr>
    </w:p>
    <w:p w:rsidR="00640508" w:rsidRDefault="00640508">
      <w:pPr>
        <w:pStyle w:val="1"/>
        <w:spacing w:line="360" w:lineRule="auto"/>
        <w:jc w:val="center"/>
        <w:rPr>
          <w:sz w:val="28"/>
        </w:rPr>
      </w:pPr>
    </w:p>
    <w:p w:rsidR="00640508" w:rsidRDefault="007E13E2">
      <w:pPr>
        <w:pStyle w:val="1"/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 xml:space="preserve">Клинический ординатор  </w:t>
      </w:r>
    </w:p>
    <w:p w:rsidR="007E13E2" w:rsidRDefault="007E13E2">
      <w:pPr>
        <w:pStyle w:val="1"/>
        <w:spacing w:line="360" w:lineRule="auto"/>
        <w:ind w:firstLine="720"/>
        <w:jc w:val="right"/>
        <w:rPr>
          <w:sz w:val="28"/>
        </w:rPr>
      </w:pPr>
      <w:proofErr w:type="spellStart"/>
      <w:r>
        <w:rPr>
          <w:sz w:val="28"/>
        </w:rPr>
        <w:t>Г</w:t>
      </w:r>
      <w:r w:rsidR="00E4581E">
        <w:rPr>
          <w:sz w:val="28"/>
        </w:rPr>
        <w:t>аитов</w:t>
      </w:r>
      <w:proofErr w:type="spellEnd"/>
      <w:r w:rsidR="00E4581E">
        <w:rPr>
          <w:sz w:val="28"/>
        </w:rPr>
        <w:t xml:space="preserve"> А.А.</w:t>
      </w:r>
      <w:bookmarkStart w:id="0" w:name="_GoBack"/>
      <w:bookmarkEnd w:id="0"/>
      <w:r>
        <w:rPr>
          <w:sz w:val="28"/>
        </w:rPr>
        <w:t xml:space="preserve"> </w:t>
      </w:r>
    </w:p>
    <w:p w:rsidR="00640508" w:rsidRDefault="007E13E2">
      <w:pPr>
        <w:pStyle w:val="1"/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 xml:space="preserve"> </w:t>
      </w:r>
    </w:p>
    <w:p w:rsidR="00640508" w:rsidRDefault="00640508">
      <w:pPr>
        <w:pStyle w:val="1"/>
        <w:spacing w:line="360" w:lineRule="auto"/>
        <w:jc w:val="center"/>
        <w:rPr>
          <w:sz w:val="28"/>
        </w:rPr>
      </w:pPr>
    </w:p>
    <w:p w:rsidR="00640508" w:rsidRDefault="00640508">
      <w:pPr>
        <w:pStyle w:val="1"/>
        <w:spacing w:line="360" w:lineRule="auto"/>
        <w:ind w:firstLine="720"/>
        <w:jc w:val="center"/>
        <w:rPr>
          <w:sz w:val="28"/>
        </w:rPr>
      </w:pPr>
    </w:p>
    <w:p w:rsidR="00640508" w:rsidRDefault="00640508">
      <w:pPr>
        <w:pStyle w:val="1"/>
        <w:spacing w:line="360" w:lineRule="auto"/>
        <w:ind w:firstLine="720"/>
        <w:jc w:val="center"/>
        <w:rPr>
          <w:sz w:val="28"/>
        </w:rPr>
      </w:pPr>
    </w:p>
    <w:p w:rsidR="00640508" w:rsidRDefault="00640508">
      <w:pPr>
        <w:pStyle w:val="a8"/>
        <w:tabs>
          <w:tab w:val="left" w:pos="284"/>
        </w:tabs>
        <w:spacing w:line="360" w:lineRule="auto"/>
        <w:jc w:val="center"/>
        <w:rPr>
          <w:sz w:val="28"/>
        </w:rPr>
      </w:pPr>
    </w:p>
    <w:p w:rsidR="00640508" w:rsidRDefault="00640508">
      <w:pPr>
        <w:pStyle w:val="a8"/>
        <w:tabs>
          <w:tab w:val="left" w:pos="284"/>
        </w:tabs>
        <w:spacing w:line="360" w:lineRule="auto"/>
        <w:rPr>
          <w:sz w:val="28"/>
        </w:rPr>
      </w:pPr>
    </w:p>
    <w:p w:rsidR="00640508" w:rsidRDefault="007E13E2">
      <w:pPr>
        <w:pStyle w:val="a8"/>
        <w:tabs>
          <w:tab w:val="left" w:pos="284"/>
        </w:tabs>
        <w:spacing w:line="360" w:lineRule="auto"/>
        <w:jc w:val="center"/>
      </w:pPr>
      <w:r>
        <w:rPr>
          <w:sz w:val="28"/>
        </w:rPr>
        <w:t>Красноярск, 2023</w:t>
      </w:r>
    </w:p>
    <w:p w:rsidR="00640508" w:rsidRDefault="00640508"/>
    <w:p w:rsidR="00640508" w:rsidRDefault="00640508"/>
    <w:p w:rsidR="00640508" w:rsidRDefault="007E13E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СОДЕРЖАНИЕ:</w:t>
      </w:r>
    </w:p>
    <w:p w:rsidR="00640508" w:rsidRDefault="007E13E2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и эпидемиология;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color w:val="181D21"/>
          <w:sz w:val="28"/>
        </w:rPr>
        <w:t>Этиология и патогенез;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sz w:val="28"/>
        </w:rPr>
        <w:t>Классификация;</w:t>
      </w:r>
    </w:p>
    <w:p w:rsidR="00640508" w:rsidRDefault="007E13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Симптоматика и клиническое течение;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sz w:val="28"/>
        </w:rPr>
        <w:t xml:space="preserve">Диагностика; 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sz w:val="28"/>
        </w:rPr>
        <w:t>Дифференциальная диагностика;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sz w:val="28"/>
        </w:rPr>
        <w:t>Прогноз;</w:t>
      </w:r>
    </w:p>
    <w:p w:rsidR="00640508" w:rsidRDefault="007E13E2">
      <w:pPr>
        <w:pStyle w:val="a5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hAnsi="Times New Roman"/>
          <w:color w:val="181D21"/>
          <w:sz w:val="28"/>
        </w:rPr>
      </w:pPr>
      <w:r>
        <w:rPr>
          <w:rFonts w:ascii="Times New Roman" w:hAnsi="Times New Roman"/>
          <w:sz w:val="28"/>
        </w:rPr>
        <w:t>Список литературы.</w:t>
      </w: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>
        <w:rPr>
          <w:rFonts w:ascii="Times New Roman" w:hAnsi="Times New Roman"/>
          <w:b/>
          <w:i/>
          <w:color w:val="000000"/>
          <w:sz w:val="28"/>
        </w:rPr>
        <w:lastRenderedPageBreak/>
        <w:t>Определение</w:t>
      </w:r>
      <w:r>
        <w:rPr>
          <w:rFonts w:ascii="Times New Roman" w:hAnsi="Times New Roman"/>
          <w:color w:val="000000"/>
          <w:sz w:val="28"/>
        </w:rPr>
        <w:t>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Гидронефроз - </w:t>
      </w:r>
      <w:proofErr w:type="spellStart"/>
      <w:r>
        <w:rPr>
          <w:rFonts w:ascii="Times New Roman" w:hAnsi="Times New Roman"/>
          <w:color w:val="000000"/>
          <w:sz w:val="28"/>
        </w:rPr>
        <w:t>полиэтиологическое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заболевание почки, возникающее вследствие стойкого нарушения оттока мочи из почки и характеризующееся расширением чашечно-лоханочной системы, атрофическими изменениями паренхимы и нарушением почечной функции. Если гидронефроз сопровождается расширением мочеточника, то такое заболевание называют </w:t>
      </w:r>
      <w:proofErr w:type="spellStart"/>
      <w:r>
        <w:rPr>
          <w:rFonts w:ascii="Times New Roman" w:hAnsi="Times New Roman"/>
          <w:color w:val="000000"/>
          <w:sz w:val="28"/>
        </w:rPr>
        <w:t>уретерогидронефрозом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Эпидемиология. 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Больные с гидронефрозом составляют 1,5-2,5 % всех стационарных урологических пациентов и 5 % больных с патологией почек.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Этиология и патогенез: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основе развития гидронефроза лежит нарушение оттока мочи из почки, постепенно приводящее к атрофии ее паренхимы. Выраженность гидронефроза зависит от длительности, тяжести и уровня обструкции, а также и от строения чашечно-лоха-ночной системы. Наибольшие повреждения происходят при </w:t>
      </w:r>
      <w:proofErr w:type="spellStart"/>
      <w:r>
        <w:rPr>
          <w:rFonts w:ascii="Times New Roman" w:hAnsi="Times New Roman"/>
          <w:color w:val="000000"/>
          <w:sz w:val="28"/>
        </w:rPr>
        <w:t>внутрипо-чечном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расположении лоханки. Внепочечно расположенные лоханки легко растягиваются, и почечные чашки повреждаются в меньшей степени. Гидронефроз не самостоятельное заболевание, он всегда проявляется как осложнение другого заболевания, нарушающего пассаж мочи. Причины гидронефроза можно разделить на несколько групп.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Можно выделить врожденные и приобретенные причины гидронефроза. К первым относят различные аномалии развития почек и мочевых путей. Из них наиболее часто встречаются добавочная </w:t>
      </w:r>
      <w:proofErr w:type="spellStart"/>
      <w:r>
        <w:rPr>
          <w:rFonts w:ascii="Times New Roman" w:hAnsi="Times New Roman"/>
          <w:color w:val="000000"/>
          <w:sz w:val="28"/>
        </w:rPr>
        <w:t>нижнеполярная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артерия, </w:t>
      </w:r>
      <w:proofErr w:type="spellStart"/>
      <w:r>
        <w:rPr>
          <w:rFonts w:ascii="Times New Roman" w:hAnsi="Times New Roman"/>
          <w:color w:val="000000"/>
          <w:sz w:val="28"/>
        </w:rPr>
        <w:t>ретрокавальный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ретроилиакальный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мочеточник, </w:t>
      </w:r>
      <w:proofErr w:type="spellStart"/>
      <w:r>
        <w:rPr>
          <w:rFonts w:ascii="Times New Roman" w:hAnsi="Times New Roman"/>
          <w:color w:val="000000"/>
          <w:sz w:val="28"/>
        </w:rPr>
        <w:t>уретероцеле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Приобретенные причины гидронефроза (камни мочеточника, воспалительные и травматические стриктуры мочеточника, </w:t>
      </w:r>
      <w:proofErr w:type="spellStart"/>
      <w:r>
        <w:rPr>
          <w:rFonts w:ascii="Times New Roman" w:hAnsi="Times New Roman"/>
          <w:color w:val="000000"/>
          <w:sz w:val="28"/>
        </w:rPr>
        <w:t>ретроперитонеальный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фиброз и мн. др.) возникают на каком-то этапе жизни.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препятствия к оттоку мочи, вызывающие гидронефроз, С. П. Федоров разделил на пять групп: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 располагающиеся в мочевом пузыре и мочеиспускательном канале;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2) располагающиеся по ходу мочеточника, но вне его просвета;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 находящиеся в просвете мочеточника;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 возникающие вследствие отклонения положения и хода мочеточника;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возникающие вследствие каких-либо изменений в стенках мочеточника и лоханки.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Первая группа причин нарушения оттока мочи из почки представлена заболеваниями, приводящими к </w:t>
      </w:r>
      <w:proofErr w:type="spellStart"/>
      <w:r>
        <w:rPr>
          <w:rFonts w:ascii="Times New Roman" w:hAnsi="Times New Roman"/>
          <w:color w:val="000000"/>
          <w:sz w:val="28"/>
        </w:rPr>
        <w:t>инфравезикальной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обструкции, а также некоторыми поражениями мочевого пузыря. </w:t>
      </w:r>
      <w:proofErr w:type="spellStart"/>
      <w:r>
        <w:rPr>
          <w:rFonts w:ascii="Times New Roman" w:hAnsi="Times New Roman"/>
          <w:color w:val="000000"/>
          <w:sz w:val="28"/>
        </w:rPr>
        <w:t>Инфравезикальную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обструкцию могут вызывать ДГПЖ, стриктура, опухоль, клапан, дивертикул уретры, фимоз. </w:t>
      </w:r>
      <w:proofErr w:type="spellStart"/>
      <w:r>
        <w:rPr>
          <w:rFonts w:ascii="Times New Roman" w:hAnsi="Times New Roman"/>
          <w:color w:val="000000"/>
          <w:sz w:val="28"/>
        </w:rPr>
        <w:t>Уретерогидронефроз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возникает также при некоторых функциональных нарушениях </w:t>
      </w:r>
      <w:proofErr w:type="spellStart"/>
      <w:r>
        <w:rPr>
          <w:rFonts w:ascii="Times New Roman" w:hAnsi="Times New Roman"/>
          <w:color w:val="000000"/>
          <w:sz w:val="28"/>
        </w:rPr>
        <w:t>детрузора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наружного уретрального сфинктера, проявляющихся атонией мочевого пузыря или </w:t>
      </w:r>
      <w:proofErr w:type="spellStart"/>
      <w:r>
        <w:rPr>
          <w:rFonts w:ascii="Times New Roman" w:hAnsi="Times New Roman"/>
          <w:color w:val="000000"/>
          <w:sz w:val="28"/>
        </w:rPr>
        <w:t>детру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зорно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-сфинктерной </w:t>
      </w:r>
      <w:proofErr w:type="spellStart"/>
      <w:r>
        <w:rPr>
          <w:rFonts w:ascii="Times New Roman" w:hAnsi="Times New Roman"/>
          <w:color w:val="000000"/>
          <w:sz w:val="28"/>
        </w:rPr>
        <w:t>диссинергией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имеющих нейрогенную природу. Все указанные факторы способны приводить к двустороннему </w:t>
      </w:r>
      <w:proofErr w:type="spellStart"/>
      <w:r>
        <w:rPr>
          <w:rFonts w:ascii="Times New Roman" w:hAnsi="Times New Roman"/>
          <w:color w:val="000000"/>
          <w:sz w:val="28"/>
        </w:rPr>
        <w:t>уретерогидронефрозу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вызывать хроническую почечную недостаточность. К этой группе причин также относятся опухоли, камни и дивертикулы мочевого пузыря.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Вторая группа причин нарушения оттока мочи из почки представлена состояниями, при которых мочеточник сдавливается извне. К такому сдавлению могут привести пороки развития почечных артерий (добавочная </w:t>
      </w:r>
      <w:proofErr w:type="spellStart"/>
      <w:r>
        <w:rPr>
          <w:rFonts w:ascii="Times New Roman" w:hAnsi="Times New Roman"/>
          <w:color w:val="000000"/>
          <w:sz w:val="28"/>
        </w:rPr>
        <w:t>нижнеполярная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артерия), </w:t>
      </w:r>
      <w:proofErr w:type="spellStart"/>
      <w:r>
        <w:rPr>
          <w:rFonts w:ascii="Times New Roman" w:hAnsi="Times New Roman"/>
          <w:color w:val="000000"/>
          <w:sz w:val="28"/>
        </w:rPr>
        <w:t>парапельвикальная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киста почки, опухоли, исходящие из малого таза, брюшной полости и забрюшинной клетчатки, забрюшинный фиброз (болезнь </w:t>
      </w:r>
      <w:proofErr w:type="spellStart"/>
      <w:r>
        <w:rPr>
          <w:rFonts w:ascii="Times New Roman" w:hAnsi="Times New Roman"/>
          <w:color w:val="000000"/>
          <w:sz w:val="28"/>
        </w:rPr>
        <w:t>Ормонда</w:t>
      </w:r>
      <w:proofErr w:type="spellEnd"/>
      <w:r>
        <w:rPr>
          <w:rFonts w:ascii="Times New Roman" w:hAnsi="Times New Roman"/>
          <w:color w:val="000000"/>
          <w:sz w:val="28"/>
        </w:rPr>
        <w:t>), увеличение забрюшинных лимфатических узлов вследствие заболеваний лимфатической системы и метастатических поражений. Склеротические изменения забрюшинной и тазовой клетчатки вследствие оперативных вмешательств или лучевой терапии также могут привести к сдавлению и нарушению проходимости мочеточника.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третьей группе причин относятся </w:t>
      </w:r>
      <w:proofErr w:type="spellStart"/>
      <w:r>
        <w:rPr>
          <w:rFonts w:ascii="Times New Roman" w:hAnsi="Times New Roman"/>
          <w:color w:val="000000"/>
          <w:sz w:val="28"/>
        </w:rPr>
        <w:t>ретрокавальное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ретроилиакальное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расположение мочеточника, его перегиб и перекручивание.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Четвертая группа причин гидронефроза включает дивертикулы, опухоли, клапаны, камни, стриктуры мочеточника разной природы (врожденные, травматические, воспалительные).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пятой группе относятся аномалии развития стенки мочеточника и лоханки (мышечные, фиброзные, тотальные и смешанные дисплазии), аномалии </w:t>
      </w:r>
      <w:proofErr w:type="spellStart"/>
      <w:r>
        <w:rPr>
          <w:rFonts w:ascii="Times New Roman" w:hAnsi="Times New Roman"/>
          <w:color w:val="000000"/>
          <w:sz w:val="28"/>
        </w:rPr>
        <w:t>интрамурального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отдела мочеточника (врожденный </w:t>
      </w:r>
      <w:proofErr w:type="spellStart"/>
      <w:r>
        <w:rPr>
          <w:rFonts w:ascii="Times New Roman" w:hAnsi="Times New Roman"/>
          <w:color w:val="000000"/>
          <w:sz w:val="28"/>
        </w:rPr>
        <w:t>пузырномочеточниковый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рефлюкс, </w:t>
      </w:r>
      <w:proofErr w:type="spellStart"/>
      <w:r>
        <w:rPr>
          <w:rFonts w:ascii="Times New Roman" w:hAnsi="Times New Roman"/>
          <w:color w:val="000000"/>
          <w:sz w:val="28"/>
        </w:rPr>
        <w:t>уретероцеле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Нарушение оттока мочи независимо от вызвавшей его причины приводит к развитию последовательных типичных изменений в почке и верхних мочевых путях. Эти процессы, приводящие к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трансформации почки, достаточно сложны. Изначально нарушение оттока мочи приводит к повышению </w:t>
      </w:r>
      <w:proofErr w:type="spellStart"/>
      <w:r>
        <w:rPr>
          <w:rFonts w:ascii="Times New Roman" w:hAnsi="Times New Roman"/>
          <w:color w:val="000000"/>
          <w:sz w:val="28"/>
        </w:rPr>
        <w:t>внутрилоханочного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давления. При этом развиваются расширение чашечно-лоханочной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системы и компенсаторная гипертрофия мышечных элементов лоханки и чашек.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нарушение оттока длительное, то постепенно происходит истощение компенсаторного потенциала и наблюдается расширение и истончение стенок чашек и лоханки. При этом отмечаются гипотрофия тубулярного аппарата почки, нарушение циркуляции мочи и крови в клубочках, что в итоге приводит к нарушению кровотока в паренхиме почки, ишемии, нарушению тканевого метаболизма и, в конце концов, к атрофии почечной паренхимы. На этой стадии почка резко расширена, паренхима резко истончена, функция почки минимальна или отсутствует.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Необходимо отметить, что расширение чашечно-почечной системы может быть не связано с обструкцией мочевых путей. Иногда встречается врожденное расширение чашечно-лоханочной системы. Часто гидронефроз наблюдается у детей с ПМР. Со временем рефлюкс может прекратиться, а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изменения сохраняются.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Классификация: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Выделяют </w:t>
      </w:r>
      <w:r>
        <w:rPr>
          <w:rFonts w:ascii="Times New Roman" w:hAnsi="Times New Roman"/>
          <w:i/>
          <w:color w:val="000000"/>
          <w:sz w:val="28"/>
        </w:rPr>
        <w:t>одно- </w:t>
      </w:r>
      <w:r>
        <w:rPr>
          <w:rFonts w:ascii="Times New Roman" w:hAnsi="Times New Roman"/>
          <w:color w:val="000000"/>
          <w:sz w:val="28"/>
        </w:rPr>
        <w:t>и </w:t>
      </w:r>
      <w:r>
        <w:rPr>
          <w:rFonts w:ascii="Times New Roman" w:hAnsi="Times New Roman"/>
          <w:i/>
          <w:color w:val="000000"/>
          <w:sz w:val="28"/>
        </w:rPr>
        <w:t>двусторонний </w:t>
      </w:r>
      <w:r>
        <w:rPr>
          <w:rFonts w:ascii="Times New Roman" w:hAnsi="Times New Roman"/>
          <w:color w:val="000000"/>
          <w:sz w:val="28"/>
        </w:rPr>
        <w:t xml:space="preserve">гидронефроз. Одностороннее поражение обычно возникает, если препятствие оттоку мочи находится на уровне мочеточника. К двустороннему гидронефрозу могут приводить </w:t>
      </w:r>
      <w:proofErr w:type="spellStart"/>
      <w:r>
        <w:rPr>
          <w:rFonts w:ascii="Times New Roman" w:hAnsi="Times New Roman"/>
          <w:color w:val="000000"/>
          <w:sz w:val="28"/>
        </w:rPr>
        <w:t>инфравезикальная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обструкция, нарушение оттока мочи на уровне мочевого пузыря, а также двусторонние препятствия на уровне мочеточников. Двусторонний гидронефроз, так </w:t>
      </w:r>
      <w:proofErr w:type="gramStart"/>
      <w:r>
        <w:rPr>
          <w:rFonts w:ascii="Times New Roman" w:hAnsi="Times New Roman"/>
          <w:color w:val="000000"/>
          <w:sz w:val="28"/>
        </w:rPr>
        <w:t>же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и гидронефроз единственной почки, приводит к хронической почечной недостаточности.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течении гидронефроза выделяют три последовательные стадии: </w:t>
      </w:r>
      <w:proofErr w:type="spellStart"/>
      <w:r>
        <w:rPr>
          <w:rFonts w:ascii="Times New Roman" w:hAnsi="Times New Roman"/>
          <w:i/>
          <w:color w:val="000000"/>
          <w:sz w:val="28"/>
        </w:rPr>
        <w:t>пиелэктазию</w:t>
      </w:r>
      <w:proofErr w:type="spellEnd"/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(расширение лоханки), </w:t>
      </w:r>
      <w:proofErr w:type="spellStart"/>
      <w:r>
        <w:rPr>
          <w:rFonts w:ascii="Times New Roman" w:hAnsi="Times New Roman"/>
          <w:i/>
          <w:color w:val="000000"/>
          <w:sz w:val="28"/>
        </w:rPr>
        <w:t>гидрокаликоз</w:t>
      </w:r>
      <w:proofErr w:type="spellEnd"/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(помимо лоханки расширяются также чашки), а также </w:t>
      </w:r>
      <w:r>
        <w:rPr>
          <w:rFonts w:ascii="Times New Roman" w:hAnsi="Times New Roman"/>
          <w:i/>
          <w:color w:val="000000"/>
          <w:sz w:val="28"/>
        </w:rPr>
        <w:t>собственно гидронефроз, </w:t>
      </w:r>
      <w:r>
        <w:rPr>
          <w:rFonts w:ascii="Times New Roman" w:hAnsi="Times New Roman"/>
          <w:color w:val="000000"/>
          <w:sz w:val="28"/>
        </w:rPr>
        <w:t>когда вследствие атрофии паренхимы почка представляет тонкостенный мешок. По мере развития этого заболевания почечная функция ухудшается, и, в конце концов, почка перестает функционировать.</w:t>
      </w: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Симптоматика и клиническое течение: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Специфических для гидронефроза клинических симптомов нет. Часто у больных даже на поздних стадиях заболевания вовсе отсутствуют жалобы. Можно отметить, что при гидронефрозе имеет место несоответствие между скудостью симптоматики и выраженными анатомическими нарушениями в почке. Обычно симптоматика у больных с гидронефрозом связана с сопутствующими заболеваниями, такими как пиелонефрит и мочекаменная болезнь.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Наиболее часто встречаются при гидронефрозе такие симптомы, как боль, пальпируемое образование, изменения в моче.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 в поясничной области и подреберье - наиболее частый симптом гидронефроза - чаще всего незначительная по интенсивности, ноющая, волнообразная, с периодами усиления и ослабления, в некоторых случаях носит постоянный характер. Иногда пациенты жалуются не на боль, а на чувство тяжести или дискомфорта в поясничной области. Если на фоне усиления боли появляются лихорадка и ознобы, то это свидетельствует об обострении инфекционно-воспалительного процесса в почке.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Другой важный симптом гидронефроза - наличие пальпируемого образования в подреберье или выходящего за его пределы. Это образование обычно эластической консистенции, может быть незначительно болезненным при пальпации.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Макрогематурия при гидронефрозе наблюдается у 10-20 % больных. Она обычно тотальная, кратковременная и редко продолжается более суток. Причина макрогематурии - </w:t>
      </w:r>
      <w:proofErr w:type="spellStart"/>
      <w:r>
        <w:rPr>
          <w:rFonts w:ascii="Times New Roman" w:hAnsi="Times New Roman"/>
          <w:color w:val="000000"/>
          <w:sz w:val="28"/>
        </w:rPr>
        <w:t>форникальное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кровотечение вследствие резкого снижения </w:t>
      </w:r>
      <w:proofErr w:type="spellStart"/>
      <w:r>
        <w:rPr>
          <w:rFonts w:ascii="Times New Roman" w:hAnsi="Times New Roman"/>
          <w:color w:val="000000"/>
          <w:sz w:val="28"/>
        </w:rPr>
        <w:t>внутрилоханочного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давления при временном восстановлении оттока мочи из почки. Иногда макрогематурия является единственным симптомом гидронефроза.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Помутнение мочи наблюдается у больных с гидронефрозом при присоединении инфекционно-воспалительного процесса в почке.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общим признакам можно отнести недомогание, быструю утомляемость, понижение работоспособности. Если наряду с этими симптомами отмечаются жажда, полиурия, анемия, то необходимо обследовать больного на наличие хронической почечной недостаточности. К последней обычно приводит двусторонний гидронефроз или гидронефроз единственной почки.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Помимо хронической почечной недостаточности, гидронефроз может осложняться </w:t>
      </w:r>
      <w:proofErr w:type="spellStart"/>
      <w:r>
        <w:rPr>
          <w:rFonts w:ascii="Times New Roman" w:hAnsi="Times New Roman"/>
          <w:color w:val="000000"/>
          <w:sz w:val="28"/>
        </w:rPr>
        <w:t>нефрогенной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гипертензией, острым или хроническим пиелонефритом, вторичным камнеобразованием.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Диагностика: 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задачи диагностики, помимо собственно выявления гидронефроза, - обнаружение причины нарушения оттока мочи из почки, определение функционального состояния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измененной и противоположной почек.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Проводят всестороннее клинико-лабораторное обследование больного, включающее сбор жалоб и анамнеза, анализы мочи и крови, УЗИ (</w:t>
      </w:r>
      <w:proofErr w:type="spellStart"/>
      <w:r>
        <w:rPr>
          <w:rFonts w:ascii="Times New Roman" w:hAnsi="Times New Roman"/>
          <w:color w:val="000000"/>
          <w:sz w:val="28"/>
        </w:rPr>
        <w:t>трансабдоминальную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транслюмбальную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), рентгенологическое исследование. Иногда выполняют ангиографию, КТ, </w:t>
      </w:r>
      <w:proofErr w:type="spellStart"/>
      <w:r>
        <w:rPr>
          <w:rFonts w:ascii="Times New Roman" w:hAnsi="Times New Roman"/>
          <w:color w:val="000000"/>
          <w:sz w:val="28"/>
        </w:rPr>
        <w:t>нефросцинтиграфию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 анамнеза - важный этап диагностики гидронефроза. Необходимо внимательно относиться к указаниям на наличие в анамнезе мочекаменной болезни, почечных колик, болей в поясничной области, операций на органах таза, брюшной полости или забрюшинного пространства.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Особое внимание необходимо уделить неврологическим заболеваниям, трав мам спинного мозга, тазовым дисфункциям, поскольку нейрогенные причины нарушения функции почек и верхних мочевых путей весьма часты. В ходе опроса выясняют характер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мочеиспускания, наличие ослабления потока мочи и чувства неполного опорожнения мочевого пузыря, т. е. признаков </w:t>
      </w:r>
      <w:proofErr w:type="spellStart"/>
      <w:r>
        <w:rPr>
          <w:rFonts w:ascii="Times New Roman" w:hAnsi="Times New Roman"/>
          <w:color w:val="000000"/>
          <w:sz w:val="28"/>
        </w:rPr>
        <w:t>инфравезикальной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обструкции.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пальпации можно выявить увеличенную, эластической консистенции, иногда незначительно болезненную при пальпации почку. Возможно обнаружение симптома флюктуации.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исследовании мочи возможно выявление </w:t>
      </w:r>
      <w:proofErr w:type="spellStart"/>
      <w:r>
        <w:rPr>
          <w:rFonts w:ascii="Times New Roman" w:hAnsi="Times New Roman"/>
          <w:color w:val="000000"/>
          <w:sz w:val="28"/>
        </w:rPr>
        <w:t>лейкоцитурии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эритроцитурии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У больных с гидронефрозом в клиническом анализе крови обычно изменений не находят, однако при сопутствующем воспалительном процессе наблюдается лейкоцитоз и сдвиг лейкоцитарной формулы влево. Биохимический анализ крови позволяет оценить суммарную функцию почек. При наличии почечной недостаточности отмечают повышение содержания </w:t>
      </w:r>
      <w:proofErr w:type="spellStart"/>
      <w:r>
        <w:rPr>
          <w:rFonts w:ascii="Times New Roman" w:hAnsi="Times New Roman"/>
          <w:color w:val="000000"/>
          <w:sz w:val="28"/>
        </w:rPr>
        <w:t>креатинина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мочевины в сыворотке крови. Для более тщательного исследования почечной функции выполняют пробу </w:t>
      </w:r>
      <w:proofErr w:type="spellStart"/>
      <w:r>
        <w:rPr>
          <w:rFonts w:ascii="Times New Roman" w:hAnsi="Times New Roman"/>
          <w:color w:val="000000"/>
          <w:sz w:val="28"/>
        </w:rPr>
        <w:t>Реберга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исследования.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УЗИ играет важную роль в диагностике гидронефроза. У большинства больных гидронефроз впервые выявляют при проведении планового УЗИ или обследования по поводу других заболеваний. При УЗИ оценивают наличие и степень расширения чашечно-лоханочной системы, толщину паренхимы почки, а также состояние противоположной почки (рис. 5.1). </w:t>
      </w:r>
      <w:r>
        <w:rPr>
          <w:rFonts w:ascii="Times New Roman" w:hAnsi="Times New Roman"/>
          <w:color w:val="000000"/>
          <w:sz w:val="28"/>
        </w:rPr>
        <w:lastRenderedPageBreak/>
        <w:t>Информативность обычного УЗИ повышается при применении допплеровского сканирования. В этом случае можно изучить состояние кровотока в почке.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Рентгенологические методы исследования лежат в основе диагностики гидронефроза. На обзорных рентгенограммах возможно выявление увеличения размеров почки. Экскреторная урография позволяет оценить функцию каждой почки в отдельности, состояние чашечно-лоханочной системы, проходимость мочеточника. На поздних стадиях гидронефроза при значительном снижении функции почки диагностическая ценность экскреторной урографии снижается. При этом можно наблюдать только появление пятен </w:t>
      </w:r>
      <w:proofErr w:type="spellStart"/>
      <w:r>
        <w:rPr>
          <w:rFonts w:ascii="Times New Roman" w:hAnsi="Times New Roman"/>
          <w:color w:val="000000"/>
          <w:sz w:val="28"/>
        </w:rPr>
        <w:t>рентгеноконтрастного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вещества в проекции чашек, что свидетельствует о сохранении секреторной функции почки и возможности хотя бы частичного восстановления ее функции. </w:t>
      </w:r>
      <w:proofErr w:type="spellStart"/>
      <w:r>
        <w:rPr>
          <w:rFonts w:ascii="Times New Roman" w:hAnsi="Times New Roman"/>
          <w:color w:val="000000"/>
          <w:sz w:val="28"/>
        </w:rPr>
        <w:t>Инфузионную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урографию используют, когда обычная экскреторная урография неинформативна.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Ретроградную </w:t>
      </w:r>
      <w:proofErr w:type="spellStart"/>
      <w:r>
        <w:rPr>
          <w:rFonts w:ascii="Times New Roman" w:hAnsi="Times New Roman"/>
          <w:color w:val="000000"/>
          <w:sz w:val="28"/>
        </w:rPr>
        <w:t>уретеропиелографию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выполняют значительно реже и когда информация относительно состояния чашечно-лоханочной системы и проходимости мочеточника, полученная на экскреторных и </w:t>
      </w:r>
      <w:proofErr w:type="spellStart"/>
      <w:r>
        <w:rPr>
          <w:rFonts w:ascii="Times New Roman" w:hAnsi="Times New Roman"/>
          <w:color w:val="000000"/>
          <w:sz w:val="28"/>
        </w:rPr>
        <w:t>инфузионных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урограммах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недостаточна. Ретроградная </w:t>
      </w:r>
      <w:proofErr w:type="spellStart"/>
      <w:r>
        <w:rPr>
          <w:rFonts w:ascii="Times New Roman" w:hAnsi="Times New Roman"/>
          <w:color w:val="000000"/>
          <w:sz w:val="28"/>
        </w:rPr>
        <w:t>уретеропиелография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наиболее точно позволяет определить причину нарушения оттока мочи. Однако это исследование необходимо выполнять с большой осторожностью, поскольку велик риск обострения инфекционно-воспалительного процесса в почке. Обычно ретроградную </w:t>
      </w:r>
      <w:proofErr w:type="spellStart"/>
      <w:r>
        <w:rPr>
          <w:rFonts w:ascii="Times New Roman" w:hAnsi="Times New Roman"/>
          <w:color w:val="000000"/>
          <w:sz w:val="28"/>
        </w:rPr>
        <w:t>уретеропиелографию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проводят утром в день операции по поводу гидронефроза.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Почечную ангиографию при гидронефрозе проводят, когда необходимо оценить почечный кровоток и выявить добавочные сосуды, нарушающие отток мочи.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исследования функции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измененной и противоположной почек проводят </w:t>
      </w:r>
      <w:proofErr w:type="spellStart"/>
      <w:r>
        <w:rPr>
          <w:rFonts w:ascii="Times New Roman" w:hAnsi="Times New Roman"/>
          <w:color w:val="000000"/>
          <w:sz w:val="28"/>
        </w:rPr>
        <w:t>ренографию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динамическую </w:t>
      </w:r>
      <w:proofErr w:type="spellStart"/>
      <w:r>
        <w:rPr>
          <w:rFonts w:ascii="Times New Roman" w:hAnsi="Times New Roman"/>
          <w:color w:val="000000"/>
          <w:sz w:val="28"/>
        </w:rPr>
        <w:t>сцинтиграфию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При подозрении на </w:t>
      </w:r>
      <w:proofErr w:type="spellStart"/>
      <w:r>
        <w:rPr>
          <w:rFonts w:ascii="Times New Roman" w:hAnsi="Times New Roman"/>
          <w:color w:val="000000"/>
          <w:sz w:val="28"/>
        </w:rPr>
        <w:t>пузырномочеточниковый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рефлюкс выполняют </w:t>
      </w:r>
      <w:proofErr w:type="spellStart"/>
      <w:r>
        <w:rPr>
          <w:rFonts w:ascii="Times New Roman" w:hAnsi="Times New Roman"/>
          <w:color w:val="000000"/>
          <w:sz w:val="28"/>
        </w:rPr>
        <w:t>микционную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восходящую цистографию.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Дифференциальная диагностика: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Гидронефроз следует дифференцировать от других заболеваний почки, проявляющихся ее увеличением (опухолью, </w:t>
      </w:r>
      <w:proofErr w:type="spellStart"/>
      <w:r>
        <w:rPr>
          <w:rFonts w:ascii="Times New Roman" w:hAnsi="Times New Roman"/>
          <w:color w:val="000000"/>
          <w:sz w:val="28"/>
        </w:rPr>
        <w:t>солитарной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кистой почки, </w:t>
      </w:r>
      <w:proofErr w:type="spellStart"/>
      <w:r>
        <w:rPr>
          <w:rFonts w:ascii="Times New Roman" w:hAnsi="Times New Roman"/>
          <w:color w:val="000000"/>
          <w:sz w:val="28"/>
        </w:rPr>
        <w:t>поликистозом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Опухоль почки при пальпации плотная, бугристая. При УЗИ выявляют тканевое образование и изменение за счет него контуров почки. Характерные рентгенологически признаки, </w:t>
      </w:r>
      <w:proofErr w:type="gramStart"/>
      <w:r>
        <w:rPr>
          <w:rFonts w:ascii="Times New Roman" w:hAnsi="Times New Roman"/>
          <w:color w:val="000000"/>
          <w:sz w:val="28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</w:rPr>
        <w:t xml:space="preserve"> ампутация чашки, также указывают на опухоль. В отличие от гидронефроза при опухоли почки расширение </w:t>
      </w:r>
      <w:r>
        <w:rPr>
          <w:rFonts w:ascii="Times New Roman" w:hAnsi="Times New Roman"/>
          <w:color w:val="000000"/>
          <w:sz w:val="28"/>
        </w:rPr>
        <w:lastRenderedPageBreak/>
        <w:t>чашечно-лоханочной системы нехарактерно. Окончательно уточнить диагноз можно по результатам КТ.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Характерный рентгенологический признак кисты почки - сдавление чашечно-лоханочной системы. Помощь в дифференциальной диагностике кисты почки и гидронефроза могут оказать также УЗИ и КТ.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</w:rPr>
        <w:t>поликистозе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почек обе почки увеличены, бугристы. Лабораторное исследование выявляет признаки хронической почечной недостаточности.</w:t>
      </w:r>
    </w:p>
    <w:p w:rsidR="00640508" w:rsidRDefault="0064050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Лечение: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Гидронефроз лечат консервативными и оперативными методами. Консервативное лечение - вспомогательное и показано ограниченному числу пациентов, </w:t>
      </w:r>
      <w:proofErr w:type="gramStart"/>
      <w:r>
        <w:rPr>
          <w:rFonts w:ascii="Times New Roman" w:hAnsi="Times New Roman"/>
          <w:color w:val="000000"/>
          <w:sz w:val="28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невозможности оперативного вмешательства из-за тяжелых сопутствующих заболеваний. При инфекционно-воспалительном процессе в почке назначают антибактериальную терапию. Симптоматическое лечение показано для купирования боли, нормализации артериального давления. В некоторых случаях используют лекарственные средства, улучшающие микроциркуляцию в почке.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Хирургические вмешательства являются основными в лечении больных с гидронефрозом. Выполняются как органосохраняющие, так и </w:t>
      </w:r>
      <w:proofErr w:type="spellStart"/>
      <w:r>
        <w:rPr>
          <w:rFonts w:ascii="Times New Roman" w:hAnsi="Times New Roman"/>
          <w:color w:val="000000"/>
          <w:sz w:val="28"/>
        </w:rPr>
        <w:t>органоуносящие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нефрэктомия</w:t>
      </w:r>
      <w:proofErr w:type="spellEnd"/>
      <w:r>
        <w:rPr>
          <w:rFonts w:ascii="Times New Roman" w:hAnsi="Times New Roman"/>
          <w:color w:val="000000"/>
          <w:sz w:val="28"/>
        </w:rPr>
        <w:t>) операции.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 органосохраняющей операции - устранение причины, вызвавшей гидронефроз, и нормализация оттока мочи из почки. В тех случаях, когда устранить причину гидронефроза не представляется возможным и имеются тяжелые осложнения, такие как гнойный процесс в почке или выраженная </w:t>
      </w:r>
      <w:proofErr w:type="spellStart"/>
      <w:r>
        <w:rPr>
          <w:rFonts w:ascii="Times New Roman" w:hAnsi="Times New Roman"/>
          <w:color w:val="000000"/>
          <w:sz w:val="28"/>
        </w:rPr>
        <w:t>нефрогенная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гипертензия, либо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измененная почка полностью утратила свою функцию, выполняют </w:t>
      </w:r>
      <w:proofErr w:type="spellStart"/>
      <w:r>
        <w:rPr>
          <w:rFonts w:ascii="Times New Roman" w:hAnsi="Times New Roman"/>
          <w:color w:val="000000"/>
          <w:sz w:val="28"/>
        </w:rPr>
        <w:t>нефрэктомию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Перед </w:t>
      </w:r>
      <w:proofErr w:type="spellStart"/>
      <w:r>
        <w:rPr>
          <w:rFonts w:ascii="Times New Roman" w:hAnsi="Times New Roman"/>
          <w:color w:val="000000"/>
          <w:sz w:val="28"/>
        </w:rPr>
        <w:t>органоуносящей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операцией необходимо убедиться в сохранности функции противоположной почки.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Выбор органосохраняющей операции при гидронефрозе зависит от причины заболевания. Если </w:t>
      </w:r>
      <w:proofErr w:type="spellStart"/>
      <w:r>
        <w:rPr>
          <w:rFonts w:ascii="Times New Roman" w:hAnsi="Times New Roman"/>
          <w:color w:val="000000"/>
          <w:sz w:val="28"/>
        </w:rPr>
        <w:t>гидронефротическая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трансформация произошла из-за </w:t>
      </w:r>
      <w:proofErr w:type="spellStart"/>
      <w:r>
        <w:rPr>
          <w:rFonts w:ascii="Times New Roman" w:hAnsi="Times New Roman"/>
          <w:color w:val="000000"/>
          <w:sz w:val="28"/>
        </w:rPr>
        <w:t>обтурации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верхних мочевых путей, выполняют реконструктивно-пластические операции. Все многообразие таких операций можно разделить на три группы: открытые, </w:t>
      </w:r>
      <w:proofErr w:type="spellStart"/>
      <w:r>
        <w:rPr>
          <w:rFonts w:ascii="Times New Roman" w:hAnsi="Times New Roman"/>
          <w:color w:val="000000"/>
          <w:sz w:val="28"/>
        </w:rPr>
        <w:t>эндоурологические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(например, эндоскопическое рассечение стриктуры), </w:t>
      </w:r>
      <w:proofErr w:type="spellStart"/>
      <w:r>
        <w:rPr>
          <w:rFonts w:ascii="Times New Roman" w:hAnsi="Times New Roman"/>
          <w:color w:val="000000"/>
          <w:sz w:val="28"/>
        </w:rPr>
        <w:t>лапаро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ретроперитонеоскопические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операции.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Наиболее распространенным вмешательством при стриктуре </w:t>
      </w:r>
      <w:proofErr w:type="spellStart"/>
      <w:r>
        <w:rPr>
          <w:rFonts w:ascii="Times New Roman" w:hAnsi="Times New Roman"/>
          <w:color w:val="000000"/>
          <w:sz w:val="28"/>
        </w:rPr>
        <w:t>лоханочномочеточникового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сегмента является операция </w:t>
      </w:r>
      <w:proofErr w:type="spellStart"/>
      <w:r>
        <w:rPr>
          <w:rFonts w:ascii="Times New Roman" w:hAnsi="Times New Roman"/>
          <w:color w:val="000000"/>
          <w:sz w:val="28"/>
        </w:rPr>
        <w:t>Хайнса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-Андерса с </w:t>
      </w:r>
      <w:r>
        <w:rPr>
          <w:rFonts w:ascii="Times New Roman" w:hAnsi="Times New Roman"/>
          <w:color w:val="000000"/>
          <w:sz w:val="28"/>
        </w:rPr>
        <w:lastRenderedPageBreak/>
        <w:t>резекцией суженного участка мочеточника и наложением анастомоза между мочеточником и лоханкой. Если лоханка существенно расширена, то одновременно выполняют и ее резекцию.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Помимо этой операции при сужении лоханочно-мочеточникового сегмента выполняют операции </w:t>
      </w:r>
      <w:proofErr w:type="spellStart"/>
      <w:r>
        <w:rPr>
          <w:rFonts w:ascii="Times New Roman" w:hAnsi="Times New Roman"/>
          <w:color w:val="000000"/>
          <w:sz w:val="28"/>
        </w:rPr>
        <w:t>Фенгера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Кальп</w:t>
      </w:r>
      <w:proofErr w:type="spellEnd"/>
      <w:r>
        <w:rPr>
          <w:rFonts w:ascii="Times New Roman" w:hAnsi="Times New Roman"/>
          <w:color w:val="000000"/>
          <w:sz w:val="28"/>
        </w:rPr>
        <w:t>-де-</w:t>
      </w:r>
      <w:proofErr w:type="spellStart"/>
      <w:r>
        <w:rPr>
          <w:rFonts w:ascii="Times New Roman" w:hAnsi="Times New Roman"/>
          <w:color w:val="000000"/>
          <w:sz w:val="28"/>
        </w:rPr>
        <w:t>Вирду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При наличии добавочного </w:t>
      </w:r>
      <w:proofErr w:type="spellStart"/>
      <w:r>
        <w:rPr>
          <w:rFonts w:ascii="Times New Roman" w:hAnsi="Times New Roman"/>
          <w:color w:val="000000"/>
          <w:sz w:val="28"/>
        </w:rPr>
        <w:t>нижнеполярного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сосуда, нарушающего отток мочи из почки, выполняют резекцию суженного участка мочеточника с последующим </w:t>
      </w:r>
      <w:proofErr w:type="spellStart"/>
      <w:r>
        <w:rPr>
          <w:rFonts w:ascii="Times New Roman" w:hAnsi="Times New Roman"/>
          <w:color w:val="000000"/>
          <w:sz w:val="28"/>
        </w:rPr>
        <w:t>антевазальным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уретеропиелоанастомозом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операции по методу </w:t>
      </w:r>
      <w:proofErr w:type="spellStart"/>
      <w:r>
        <w:rPr>
          <w:rFonts w:ascii="Times New Roman" w:hAnsi="Times New Roman"/>
          <w:color w:val="000000"/>
          <w:sz w:val="28"/>
        </w:rPr>
        <w:t>Фенгера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проводят продольное рассечение задней стенки мочеточника в области его сужения и сшивают его стенки в поперечном направлении. В последние годы этот способ оперативного вмешательства почти не применяют.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Операция </w:t>
      </w:r>
      <w:proofErr w:type="spellStart"/>
      <w:r>
        <w:rPr>
          <w:rFonts w:ascii="Times New Roman" w:hAnsi="Times New Roman"/>
          <w:color w:val="000000"/>
          <w:sz w:val="28"/>
        </w:rPr>
        <w:t>Кальп</w:t>
      </w:r>
      <w:proofErr w:type="spellEnd"/>
      <w:r>
        <w:rPr>
          <w:rFonts w:ascii="Times New Roman" w:hAnsi="Times New Roman"/>
          <w:color w:val="000000"/>
          <w:sz w:val="28"/>
        </w:rPr>
        <w:t>-де-</w:t>
      </w:r>
      <w:proofErr w:type="spellStart"/>
      <w:r>
        <w:rPr>
          <w:rFonts w:ascii="Times New Roman" w:hAnsi="Times New Roman"/>
          <w:color w:val="000000"/>
          <w:sz w:val="28"/>
        </w:rPr>
        <w:t>Вирду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заключается в формировании нового лоханочного мочеточникового сегмента с широким просветом, для чего выкраивают из задней стенки лоханки лоскут с основанием у нижнего края лоханки. Лоскут откидывают книзу и его края сшивают с краями мочеточника, благодаря чему образуется новый и с широким просветом лоханочно-мочеточниковый сегмент.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гидронефрозе, причина которого «высокое» отхождение мочеточника от лоханки, выполняют V-Y-пластику </w:t>
      </w:r>
      <w:proofErr w:type="spellStart"/>
      <w:r>
        <w:rPr>
          <w:rFonts w:ascii="Times New Roman" w:hAnsi="Times New Roman"/>
          <w:color w:val="000000"/>
          <w:sz w:val="28"/>
        </w:rPr>
        <w:t>лоханочномочеточникового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сегмента по методу </w:t>
      </w:r>
      <w:proofErr w:type="spellStart"/>
      <w:r>
        <w:rPr>
          <w:rFonts w:ascii="Times New Roman" w:hAnsi="Times New Roman"/>
          <w:color w:val="000000"/>
          <w:sz w:val="28"/>
        </w:rPr>
        <w:t>Фоли</w:t>
      </w:r>
      <w:proofErr w:type="spellEnd"/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Если при гидронефрозе лоханка расположена </w:t>
      </w:r>
      <w:proofErr w:type="spellStart"/>
      <w:r>
        <w:rPr>
          <w:rFonts w:ascii="Times New Roman" w:hAnsi="Times New Roman"/>
          <w:color w:val="000000"/>
          <w:sz w:val="28"/>
        </w:rPr>
        <w:t>внутрипочечно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выполняют </w:t>
      </w:r>
      <w:proofErr w:type="spellStart"/>
      <w:r>
        <w:rPr>
          <w:rFonts w:ascii="Times New Roman" w:hAnsi="Times New Roman"/>
          <w:color w:val="000000"/>
          <w:sz w:val="28"/>
        </w:rPr>
        <w:t>уретерокаликоанастомоз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 (операцию </w:t>
      </w:r>
      <w:proofErr w:type="spellStart"/>
      <w:r>
        <w:rPr>
          <w:rFonts w:ascii="Times New Roman" w:hAnsi="Times New Roman"/>
          <w:color w:val="000000"/>
          <w:sz w:val="28"/>
        </w:rPr>
        <w:t>Найвирта</w:t>
      </w:r>
      <w:proofErr w:type="spellEnd"/>
      <w:r>
        <w:rPr>
          <w:rFonts w:ascii="Times New Roman" w:hAnsi="Times New Roman"/>
          <w:color w:val="000000"/>
          <w:sz w:val="28"/>
        </w:rPr>
        <w:t>), для чего отсеченный в пределах здоровых тканей мочеточник вшивают в нижнюю чашку.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сужении мочеточника в нижнем отделе выполняют </w:t>
      </w:r>
      <w:proofErr w:type="spellStart"/>
      <w:r>
        <w:rPr>
          <w:rFonts w:ascii="Times New Roman" w:hAnsi="Times New Roman"/>
          <w:color w:val="000000"/>
          <w:sz w:val="28"/>
        </w:rPr>
        <w:t>уретеронеоцистоанастомоз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Операция заключается в иссечении участка стриктуры мочеточника с последующей его пересадкой в новое место стенки мочевого пузыря. Если стриктура достаточно протяженная и приходится иссекать большой участок мочеточника, то </w:t>
      </w:r>
      <w:proofErr w:type="spellStart"/>
      <w:r>
        <w:rPr>
          <w:rFonts w:ascii="Times New Roman" w:hAnsi="Times New Roman"/>
          <w:color w:val="000000"/>
          <w:sz w:val="28"/>
        </w:rPr>
        <w:t>уретероцистонеоанастомоз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невозможен и выполняют операцию </w:t>
      </w:r>
      <w:proofErr w:type="spellStart"/>
      <w:r>
        <w:rPr>
          <w:rFonts w:ascii="Times New Roman" w:hAnsi="Times New Roman"/>
          <w:color w:val="000000"/>
          <w:sz w:val="28"/>
        </w:rPr>
        <w:t>Боари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- замещают недостающий дистальный участок мочеточника лоскутом из мочевого пузыря.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Если причина нарушения оттока мочи из почки - сдавление мочеточника рубцами, выполняют </w:t>
      </w:r>
      <w:proofErr w:type="spellStart"/>
      <w:r>
        <w:rPr>
          <w:rFonts w:ascii="Times New Roman" w:hAnsi="Times New Roman"/>
          <w:color w:val="000000"/>
          <w:sz w:val="28"/>
        </w:rPr>
        <w:t>уретеролиз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- освобождают мочеточник из спаек.</w:t>
      </w:r>
    </w:p>
    <w:tbl>
      <w:tblPr>
        <w:tblW w:w="10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640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508" w:rsidRDefault="00640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Если гидронефроз вызван </w:t>
      </w:r>
      <w:proofErr w:type="spellStart"/>
      <w:r>
        <w:rPr>
          <w:rFonts w:ascii="Times New Roman" w:hAnsi="Times New Roman"/>
          <w:color w:val="000000"/>
          <w:sz w:val="28"/>
        </w:rPr>
        <w:t>инфравезикальной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обструкцией, то поражаются обе почки, велик риск развития почечной недостаточности, и целью </w:t>
      </w:r>
      <w:r>
        <w:rPr>
          <w:rFonts w:ascii="Times New Roman" w:hAnsi="Times New Roman"/>
          <w:color w:val="000000"/>
          <w:sz w:val="28"/>
        </w:rPr>
        <w:lastRenderedPageBreak/>
        <w:t>хирургического лечения в таких случаях должно быть восстановление оттока мочи из мочевого пузыря.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последние годы при гидронефрозе стали выполнять малоинвазивные </w:t>
      </w:r>
      <w:proofErr w:type="spellStart"/>
      <w:r>
        <w:rPr>
          <w:rFonts w:ascii="Times New Roman" w:hAnsi="Times New Roman"/>
          <w:color w:val="000000"/>
          <w:sz w:val="28"/>
        </w:rPr>
        <w:t>рентгеноэндоскопические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вмешательства - </w:t>
      </w:r>
      <w:proofErr w:type="spellStart"/>
      <w:r>
        <w:rPr>
          <w:rFonts w:ascii="Times New Roman" w:hAnsi="Times New Roman"/>
          <w:color w:val="000000"/>
          <w:sz w:val="28"/>
        </w:rPr>
        <w:t>бужирование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баллонную дилатацию и эндоскопическое рассечение стриктур </w:t>
      </w:r>
      <w:proofErr w:type="spellStart"/>
      <w:r>
        <w:rPr>
          <w:rFonts w:ascii="Times New Roman" w:hAnsi="Times New Roman"/>
          <w:color w:val="000000"/>
          <w:sz w:val="28"/>
        </w:rPr>
        <w:t>лоханочномочеточникового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сегмента и мочеточника.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Прогноз: </w:t>
      </w:r>
    </w:p>
    <w:p w:rsidR="00640508" w:rsidRDefault="007E13E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Благоприятный у больных с односторонним гидронефрозом при условии своевременного оперативного вмешательства; неблагоприятный при двустороннем гидронефрозе из-за риска развития хронической почечной недостаточности.</w:t>
      </w: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640508">
      <w:pPr>
        <w:rPr>
          <w:rFonts w:ascii="Times New Roman" w:hAnsi="Times New Roman"/>
          <w:sz w:val="28"/>
        </w:rPr>
      </w:pPr>
    </w:p>
    <w:p w:rsidR="00640508" w:rsidRDefault="007E13E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Список литературы: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Российские клинические рекомендации. Урология // Российская ассоциация урологов. — М., 2017. — C. 63.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Лопаткин Н.А. Руководства по урологии. — М.: Медицина,1998. — Т. 2. — C. 190.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Комяков</w:t>
      </w:r>
      <w:proofErr w:type="spellEnd"/>
      <w:r>
        <w:rPr>
          <w:rFonts w:ascii="Times New Roman" w:hAnsi="Times New Roman"/>
          <w:sz w:val="28"/>
        </w:rPr>
        <w:t xml:space="preserve"> Б.К. Урология: учебник. — 2-е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и доп. — М.: ГЭОТАР-Медиа, 2018. — C. 168.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Еникеев</w:t>
      </w:r>
      <w:proofErr w:type="spellEnd"/>
      <w:r>
        <w:rPr>
          <w:rFonts w:ascii="Times New Roman" w:hAnsi="Times New Roman"/>
          <w:sz w:val="28"/>
        </w:rPr>
        <w:t xml:space="preserve"> М.Э. Гидронефроз: современные технологии в диагностике и лечении. Автореферат </w:t>
      </w:r>
      <w:proofErr w:type="spellStart"/>
      <w:r>
        <w:rPr>
          <w:rFonts w:ascii="Times New Roman" w:hAnsi="Times New Roman"/>
          <w:sz w:val="28"/>
        </w:rPr>
        <w:t>дис</w:t>
      </w:r>
      <w:proofErr w:type="spellEnd"/>
      <w:r>
        <w:rPr>
          <w:rFonts w:ascii="Times New Roman" w:hAnsi="Times New Roman"/>
          <w:sz w:val="28"/>
        </w:rPr>
        <w:t>. … д-ра мед. наук. — М., 2008. — 48 с.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Ищенко Б.И. Клиническая рентгенодиагностика в урологии: руководства для врачей. — СПб: ЭЛБИ-СПб, 2010. — C. 180.</w:t>
      </w:r>
    </w:p>
    <w:p w:rsidR="00640508" w:rsidRDefault="007E13E2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Амосов А.В. Ультразвуковые методы функциональный диагностики в урологической практике. Автореферат </w:t>
      </w:r>
      <w:proofErr w:type="spellStart"/>
      <w:r>
        <w:rPr>
          <w:rFonts w:ascii="Times New Roman" w:hAnsi="Times New Roman"/>
          <w:sz w:val="28"/>
        </w:rPr>
        <w:t>дис</w:t>
      </w:r>
      <w:proofErr w:type="spellEnd"/>
      <w:r>
        <w:rPr>
          <w:rFonts w:ascii="Times New Roman" w:hAnsi="Times New Roman"/>
          <w:sz w:val="28"/>
        </w:rPr>
        <w:t>. … д-ра мед. наук. — М., 1999. — 52 с.</w:t>
      </w:r>
    </w:p>
    <w:sectPr w:rsidR="0064050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079B0"/>
    <w:multiLevelType w:val="hybridMultilevel"/>
    <w:tmpl w:val="33A4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F5A"/>
    <w:multiLevelType w:val="hybridMultilevel"/>
    <w:tmpl w:val="DC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508"/>
    <w:rsid w:val="00640508"/>
    <w:rsid w:val="007E13E2"/>
    <w:rsid w:val="00E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F9C9-9EF1-4F27-8C7D-5BAB13D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semiHidden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8">
    <w:name w:val="footer"/>
    <w:basedOn w:val="a"/>
    <w:link w:val="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a">
    <w:name w:val="Body Text Indent"/>
    <w:basedOn w:val="a"/>
    <w:link w:val="ab"/>
    <w:semiHidden/>
    <w:pPr>
      <w:suppressAutoHyphens/>
      <w:spacing w:after="120" w:line="240" w:lineRule="auto"/>
      <w:ind w:left="283"/>
    </w:pPr>
    <w:rPr>
      <w:rFonts w:ascii="Times New Roman" w:hAnsi="Times New Roman"/>
      <w:sz w:val="20"/>
    </w:rPr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c">
    <w:name w:val="Body Text"/>
    <w:basedOn w:val="1"/>
    <w:link w:val="ad"/>
    <w:semiHidden/>
    <w:pPr>
      <w:spacing w:after="220" w:line="220" w:lineRule="atLeast"/>
      <w:ind w:left="835" w:right="-360"/>
    </w:p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semiHidden/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Pr>
      <w:rFonts w:ascii="Times New Roman" w:hAnsi="Times New Roman"/>
      <w:sz w:val="20"/>
    </w:rPr>
  </w:style>
  <w:style w:type="character" w:customStyle="1" w:styleId="ab">
    <w:name w:val="Основной текст с отступом Знак"/>
    <w:basedOn w:val="a0"/>
    <w:link w:val="aa"/>
    <w:semiHidden/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a0"/>
    <w:link w:val="ac"/>
    <w:semiHidden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2804</Words>
  <Characters>15984</Characters>
  <Application>Microsoft Office Word</Application>
  <DocSecurity>0</DocSecurity>
  <Lines>133</Lines>
  <Paragraphs>37</Paragraphs>
  <ScaleCrop>false</ScaleCrop>
  <Company/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2023-06-10T15:41:00Z</dcterms:created>
  <dcterms:modified xsi:type="dcterms:W3CDTF">2023-09-26T09:58:00Z</dcterms:modified>
</cp:coreProperties>
</file>