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E321E">
        <w:rPr>
          <w:rFonts w:ascii="Times New Roman" w:hAnsi="Times New Roman" w:cs="Times New Roman"/>
          <w:sz w:val="28"/>
          <w:szCs w:val="28"/>
        </w:rPr>
        <w:t>Войно-Ясенецкого</w:t>
      </w:r>
      <w:proofErr w:type="spellEnd"/>
      <w:r w:rsidRPr="002E321E">
        <w:rPr>
          <w:rFonts w:ascii="Times New Roman" w:hAnsi="Times New Roman" w:cs="Times New Roman"/>
          <w:sz w:val="28"/>
          <w:szCs w:val="28"/>
        </w:rPr>
        <w:t>»</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Министерства здравоохранения Российской Федерации</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Кафедра-клиника стоматологии ИПО</w:t>
      </w: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2E321E" w:rsidRDefault="004934B0" w:rsidP="00D2753A">
      <w:pPr>
        <w:spacing w:line="360" w:lineRule="auto"/>
        <w:jc w:val="center"/>
        <w:rPr>
          <w:rFonts w:ascii="Times New Roman" w:hAnsi="Times New Roman" w:cs="Times New Roman"/>
          <w:color w:val="000000"/>
          <w:sz w:val="28"/>
          <w:szCs w:val="28"/>
          <w:shd w:val="clear" w:color="auto" w:fill="FFFFFF"/>
        </w:rPr>
      </w:pPr>
      <w:r w:rsidRPr="002E321E">
        <w:rPr>
          <w:rFonts w:ascii="Times New Roman" w:hAnsi="Times New Roman" w:cs="Times New Roman"/>
          <w:color w:val="000000"/>
          <w:sz w:val="28"/>
          <w:szCs w:val="28"/>
          <w:shd w:val="clear" w:color="auto" w:fill="FFFFFF"/>
        </w:rPr>
        <w:t>«</w:t>
      </w:r>
      <w:r w:rsidR="00753F8A" w:rsidRPr="00753F8A">
        <w:rPr>
          <w:rFonts w:ascii="Times New Roman" w:hAnsi="Times New Roman" w:cs="Times New Roman"/>
          <w:color w:val="000000"/>
          <w:sz w:val="28"/>
          <w:szCs w:val="28"/>
          <w:shd w:val="clear" w:color="auto" w:fill="FFFFFF"/>
        </w:rPr>
        <w:t>Аппарат Гербста</w:t>
      </w:r>
      <w:r w:rsidR="00753F8A">
        <w:rPr>
          <w:rFonts w:ascii="Times New Roman" w:hAnsi="Times New Roman" w:cs="Times New Roman"/>
          <w:color w:val="000000"/>
          <w:sz w:val="28"/>
          <w:szCs w:val="28"/>
          <w:shd w:val="clear" w:color="auto" w:fill="FFFFFF"/>
        </w:rPr>
        <w:t>. Показания. Способ воздействия</w:t>
      </w:r>
      <w:r w:rsidRPr="002E321E">
        <w:rPr>
          <w:rFonts w:ascii="Times New Roman" w:hAnsi="Times New Roman" w:cs="Times New Roman"/>
          <w:color w:val="000000"/>
          <w:sz w:val="28"/>
          <w:szCs w:val="28"/>
          <w:shd w:val="clear" w:color="auto" w:fill="FFFFFF"/>
        </w:rPr>
        <w:t>»</w:t>
      </w: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Выполнил ординатор кафедры-клиники стоматологии ИПО</w:t>
      </w: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 xml:space="preserve">по специальности «ортодонтия» </w:t>
      </w:r>
    </w:p>
    <w:p w:rsidR="00D2753A" w:rsidRPr="002E321E" w:rsidRDefault="00D2753A" w:rsidP="00D2753A">
      <w:pPr>
        <w:spacing w:line="360" w:lineRule="auto"/>
        <w:ind w:left="5664"/>
        <w:rPr>
          <w:rFonts w:ascii="Times New Roman" w:hAnsi="Times New Roman" w:cs="Times New Roman"/>
          <w:sz w:val="28"/>
          <w:szCs w:val="28"/>
        </w:rPr>
      </w:pPr>
      <w:proofErr w:type="spellStart"/>
      <w:r w:rsidRPr="002E321E">
        <w:rPr>
          <w:rFonts w:ascii="Times New Roman" w:hAnsi="Times New Roman" w:cs="Times New Roman"/>
          <w:sz w:val="28"/>
          <w:szCs w:val="28"/>
        </w:rPr>
        <w:t>Шалоумова</w:t>
      </w:r>
      <w:proofErr w:type="spellEnd"/>
      <w:r w:rsidRPr="002E321E">
        <w:rPr>
          <w:rFonts w:ascii="Times New Roman" w:hAnsi="Times New Roman" w:cs="Times New Roman"/>
          <w:sz w:val="28"/>
          <w:szCs w:val="28"/>
        </w:rPr>
        <w:t xml:space="preserve"> Юлия Сергеевна</w:t>
      </w:r>
      <w:r w:rsidRPr="002E321E">
        <w:rPr>
          <w:rFonts w:ascii="Times New Roman" w:hAnsi="Times New Roman" w:cs="Times New Roman"/>
          <w:sz w:val="28"/>
          <w:szCs w:val="28"/>
        </w:rPr>
        <w:br/>
      </w: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B61FA5" w:rsidP="00D2753A">
      <w:pPr>
        <w:jc w:val="center"/>
        <w:rPr>
          <w:rFonts w:ascii="Times New Roman" w:hAnsi="Times New Roman" w:cs="Times New Roman"/>
          <w:sz w:val="28"/>
          <w:szCs w:val="28"/>
        </w:rPr>
      </w:pPr>
      <w:r w:rsidRPr="002E321E">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bookmarkStart w:id="0" w:name="_GoBack" w:displacedByCustomXml="prev"/>
        <w:bookmarkEnd w:id="0" w:displacedByCustomXml="prev"/>
        <w:p w:rsidR="00000736" w:rsidRPr="002E321E" w:rsidRDefault="00000736" w:rsidP="00000736">
          <w:pPr>
            <w:pStyle w:val="aa"/>
            <w:jc w:val="center"/>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СОДЕРЖАНИЕ</w:t>
          </w:r>
        </w:p>
        <w:p w:rsidR="00000736" w:rsidRPr="0044744B" w:rsidRDefault="0044744B" w:rsidP="00000736">
          <w:pPr>
            <w:rPr>
              <w:rFonts w:ascii="Times New Roman" w:hAnsi="Times New Roman" w:cs="Times New Roman"/>
              <w:lang w:eastAsia="ru-RU"/>
            </w:rPr>
          </w:pPr>
          <w:r>
            <w:rPr>
              <w:rFonts w:ascii="Times New Roman" w:hAnsi="Times New Roman" w:cs="Times New Roman"/>
              <w:lang w:eastAsia="ru-RU"/>
            </w:rPr>
            <w:t>1.</w:t>
          </w:r>
          <w:r w:rsidR="00D2753A" w:rsidRPr="002E321E">
            <w:rPr>
              <w:rFonts w:ascii="Times New Roman" w:hAnsi="Times New Roman" w:cs="Times New Roman"/>
              <w:lang w:eastAsia="ru-RU"/>
            </w:rPr>
            <w:t>ЦЕЛИ И ЗАДАЧИ</w:t>
          </w:r>
          <w:r w:rsidR="00D2753A" w:rsidRPr="0044744B">
            <w:rPr>
              <w:rFonts w:ascii="Times New Roman" w:hAnsi="Times New Roman" w:cs="Times New Roman"/>
              <w:lang w:eastAsia="ru-RU"/>
            </w:rPr>
            <w:t>………………………</w:t>
          </w:r>
          <w:r>
            <w:rPr>
              <w:rFonts w:ascii="Times New Roman" w:hAnsi="Times New Roman" w:cs="Times New Roman"/>
              <w:lang w:eastAsia="ru-RU"/>
            </w:rPr>
            <w:t>………………</w:t>
          </w:r>
          <w:proofErr w:type="gramStart"/>
          <w:r>
            <w:rPr>
              <w:rFonts w:ascii="Times New Roman" w:hAnsi="Times New Roman" w:cs="Times New Roman"/>
              <w:lang w:eastAsia="ru-RU"/>
            </w:rPr>
            <w:t>…….</w:t>
          </w:r>
          <w:proofErr w:type="gramEnd"/>
          <w:r>
            <w:rPr>
              <w:rFonts w:ascii="Times New Roman" w:hAnsi="Times New Roman" w:cs="Times New Roman"/>
              <w:lang w:eastAsia="ru-RU"/>
            </w:rPr>
            <w:t>.</w:t>
          </w:r>
          <w:r w:rsidR="00D2753A" w:rsidRPr="0044744B">
            <w:rPr>
              <w:rFonts w:ascii="Times New Roman" w:hAnsi="Times New Roman" w:cs="Times New Roman"/>
              <w:lang w:eastAsia="ru-RU"/>
            </w:rPr>
            <w:t>……………………………….………..3</w:t>
          </w:r>
        </w:p>
        <w:p w:rsidR="00BF7E38" w:rsidRDefault="00000736">
          <w:pPr>
            <w:pStyle w:val="11"/>
            <w:tabs>
              <w:tab w:val="right" w:leader="dot" w:pos="9345"/>
            </w:tabs>
            <w:rPr>
              <w:rFonts w:eastAsiaTheme="minorEastAsia"/>
              <w:noProof/>
              <w:lang w:eastAsia="ru-RU"/>
            </w:rPr>
          </w:pPr>
          <w:r w:rsidRPr="002E321E">
            <w:rPr>
              <w:rFonts w:ascii="Times New Roman" w:hAnsi="Times New Roman" w:cs="Times New Roman"/>
              <w:color w:val="000000" w:themeColor="text1"/>
              <w:sz w:val="28"/>
              <w:szCs w:val="28"/>
            </w:rPr>
            <w:fldChar w:fldCharType="begin"/>
          </w:r>
          <w:r w:rsidRPr="002E321E">
            <w:rPr>
              <w:rFonts w:ascii="Times New Roman" w:hAnsi="Times New Roman" w:cs="Times New Roman"/>
              <w:color w:val="000000" w:themeColor="text1"/>
              <w:sz w:val="28"/>
              <w:szCs w:val="28"/>
            </w:rPr>
            <w:instrText xml:space="preserve"> TOC \o "1-3" \h \z \u </w:instrText>
          </w:r>
          <w:r w:rsidRPr="002E321E">
            <w:rPr>
              <w:rFonts w:ascii="Times New Roman" w:hAnsi="Times New Roman" w:cs="Times New Roman"/>
              <w:color w:val="000000" w:themeColor="text1"/>
              <w:sz w:val="28"/>
              <w:szCs w:val="28"/>
            </w:rPr>
            <w:fldChar w:fldCharType="separate"/>
          </w:r>
          <w:hyperlink w:anchor="_Toc532417270" w:history="1">
            <w:r w:rsidR="00BF7E38" w:rsidRPr="00395C46">
              <w:rPr>
                <w:rStyle w:val="ab"/>
                <w:rFonts w:ascii="Times New Roman" w:hAnsi="Times New Roman" w:cs="Times New Roman"/>
                <w:caps/>
                <w:noProof/>
              </w:rPr>
              <w:t>2.ВВЕДЕНИЕ</w:t>
            </w:r>
            <w:r w:rsidR="00BF7E38">
              <w:rPr>
                <w:noProof/>
                <w:webHidden/>
              </w:rPr>
              <w:tab/>
            </w:r>
            <w:r w:rsidR="00BF7E38">
              <w:rPr>
                <w:noProof/>
                <w:webHidden/>
              </w:rPr>
              <w:fldChar w:fldCharType="begin"/>
            </w:r>
            <w:r w:rsidR="00BF7E38">
              <w:rPr>
                <w:noProof/>
                <w:webHidden/>
              </w:rPr>
              <w:instrText xml:space="preserve"> PAGEREF _Toc532417270 \h </w:instrText>
            </w:r>
            <w:r w:rsidR="00BF7E38">
              <w:rPr>
                <w:noProof/>
                <w:webHidden/>
              </w:rPr>
            </w:r>
            <w:r w:rsidR="00BF7E38">
              <w:rPr>
                <w:noProof/>
                <w:webHidden/>
              </w:rPr>
              <w:fldChar w:fldCharType="separate"/>
            </w:r>
            <w:r w:rsidR="00BF7E38">
              <w:rPr>
                <w:noProof/>
                <w:webHidden/>
              </w:rPr>
              <w:t>4</w:t>
            </w:r>
            <w:r w:rsidR="00BF7E38">
              <w:rPr>
                <w:noProof/>
                <w:webHidden/>
              </w:rPr>
              <w:fldChar w:fldCharType="end"/>
            </w:r>
          </w:hyperlink>
        </w:p>
        <w:p w:rsidR="00BF7E38" w:rsidRDefault="00BF7E38">
          <w:pPr>
            <w:pStyle w:val="11"/>
            <w:tabs>
              <w:tab w:val="right" w:leader="dot" w:pos="9345"/>
            </w:tabs>
            <w:rPr>
              <w:rFonts w:eastAsiaTheme="minorEastAsia"/>
              <w:noProof/>
              <w:lang w:eastAsia="ru-RU"/>
            </w:rPr>
          </w:pPr>
          <w:hyperlink w:anchor="_Toc532417271" w:history="1">
            <w:r w:rsidRPr="00395C46">
              <w:rPr>
                <w:rStyle w:val="ab"/>
                <w:rFonts w:ascii="Times New Roman" w:hAnsi="Times New Roman" w:cs="Times New Roman"/>
                <w:noProof/>
              </w:rPr>
              <w:t>3.ОСНОВНАЯ ЧАСТЬ</w:t>
            </w:r>
            <w:r>
              <w:rPr>
                <w:noProof/>
                <w:webHidden/>
              </w:rPr>
              <w:tab/>
            </w:r>
            <w:r>
              <w:rPr>
                <w:noProof/>
                <w:webHidden/>
              </w:rPr>
              <w:fldChar w:fldCharType="begin"/>
            </w:r>
            <w:r>
              <w:rPr>
                <w:noProof/>
                <w:webHidden/>
              </w:rPr>
              <w:instrText xml:space="preserve"> PAGEREF _Toc532417271 \h </w:instrText>
            </w:r>
            <w:r>
              <w:rPr>
                <w:noProof/>
                <w:webHidden/>
              </w:rPr>
            </w:r>
            <w:r>
              <w:rPr>
                <w:noProof/>
                <w:webHidden/>
              </w:rPr>
              <w:fldChar w:fldCharType="separate"/>
            </w:r>
            <w:r>
              <w:rPr>
                <w:noProof/>
                <w:webHidden/>
              </w:rPr>
              <w:t>5</w:t>
            </w:r>
            <w:r>
              <w:rPr>
                <w:noProof/>
                <w:webHidden/>
              </w:rPr>
              <w:fldChar w:fldCharType="end"/>
            </w:r>
          </w:hyperlink>
        </w:p>
        <w:p w:rsidR="00BF7E38" w:rsidRDefault="00BF7E38">
          <w:pPr>
            <w:pStyle w:val="11"/>
            <w:tabs>
              <w:tab w:val="right" w:leader="dot" w:pos="9345"/>
            </w:tabs>
            <w:rPr>
              <w:rFonts w:eastAsiaTheme="minorEastAsia"/>
              <w:noProof/>
              <w:lang w:eastAsia="ru-RU"/>
            </w:rPr>
          </w:pPr>
          <w:hyperlink w:anchor="_Toc532417272" w:history="1">
            <w:r w:rsidRPr="00395C46">
              <w:rPr>
                <w:rStyle w:val="ab"/>
                <w:rFonts w:ascii="Times New Roman" w:hAnsi="Times New Roman" w:cs="Times New Roman"/>
                <w:noProof/>
              </w:rPr>
              <w:t>4.ВЫВОДЫ</w:t>
            </w:r>
            <w:r>
              <w:rPr>
                <w:noProof/>
                <w:webHidden/>
              </w:rPr>
              <w:tab/>
            </w:r>
            <w:r>
              <w:rPr>
                <w:noProof/>
                <w:webHidden/>
              </w:rPr>
              <w:fldChar w:fldCharType="begin"/>
            </w:r>
            <w:r>
              <w:rPr>
                <w:noProof/>
                <w:webHidden/>
              </w:rPr>
              <w:instrText xml:space="preserve"> PAGEREF _Toc532417272 \h </w:instrText>
            </w:r>
            <w:r>
              <w:rPr>
                <w:noProof/>
                <w:webHidden/>
              </w:rPr>
            </w:r>
            <w:r>
              <w:rPr>
                <w:noProof/>
                <w:webHidden/>
              </w:rPr>
              <w:fldChar w:fldCharType="separate"/>
            </w:r>
            <w:r>
              <w:rPr>
                <w:noProof/>
                <w:webHidden/>
              </w:rPr>
              <w:t>12</w:t>
            </w:r>
            <w:r>
              <w:rPr>
                <w:noProof/>
                <w:webHidden/>
              </w:rPr>
              <w:fldChar w:fldCharType="end"/>
            </w:r>
          </w:hyperlink>
        </w:p>
        <w:p w:rsidR="00BF7E38" w:rsidRDefault="00BF7E38">
          <w:pPr>
            <w:pStyle w:val="11"/>
            <w:tabs>
              <w:tab w:val="right" w:leader="dot" w:pos="9345"/>
            </w:tabs>
            <w:rPr>
              <w:rFonts w:eastAsiaTheme="minorEastAsia"/>
              <w:noProof/>
              <w:lang w:eastAsia="ru-RU"/>
            </w:rPr>
          </w:pPr>
          <w:hyperlink w:anchor="_Toc532417273" w:history="1">
            <w:r w:rsidRPr="00395C46">
              <w:rPr>
                <w:rStyle w:val="ab"/>
                <w:rFonts w:ascii="Times New Roman" w:hAnsi="Times New Roman" w:cs="Times New Roman"/>
                <w:noProof/>
              </w:rPr>
              <w:t>5.СПИСОК ЛИТЕРАТУРЫ</w:t>
            </w:r>
            <w:r>
              <w:rPr>
                <w:noProof/>
                <w:webHidden/>
              </w:rPr>
              <w:tab/>
            </w:r>
            <w:r>
              <w:rPr>
                <w:noProof/>
                <w:webHidden/>
              </w:rPr>
              <w:fldChar w:fldCharType="begin"/>
            </w:r>
            <w:r>
              <w:rPr>
                <w:noProof/>
                <w:webHidden/>
              </w:rPr>
              <w:instrText xml:space="preserve"> PAGEREF _Toc532417273 \h </w:instrText>
            </w:r>
            <w:r>
              <w:rPr>
                <w:noProof/>
                <w:webHidden/>
              </w:rPr>
            </w:r>
            <w:r>
              <w:rPr>
                <w:noProof/>
                <w:webHidden/>
              </w:rPr>
              <w:fldChar w:fldCharType="separate"/>
            </w:r>
            <w:r>
              <w:rPr>
                <w:noProof/>
                <w:webHidden/>
              </w:rPr>
              <w:t>13</w:t>
            </w:r>
            <w:r>
              <w:rPr>
                <w:noProof/>
                <w:webHidden/>
              </w:rPr>
              <w:fldChar w:fldCharType="end"/>
            </w:r>
          </w:hyperlink>
        </w:p>
        <w:p w:rsidR="00000736" w:rsidRPr="002E321E" w:rsidRDefault="00000736">
          <w:pPr>
            <w:rPr>
              <w:rFonts w:ascii="Times New Roman" w:hAnsi="Times New Roman" w:cs="Times New Roman"/>
              <w:sz w:val="28"/>
              <w:szCs w:val="28"/>
            </w:rPr>
          </w:pPr>
          <w:r w:rsidRPr="002E321E">
            <w:rPr>
              <w:rFonts w:ascii="Times New Roman" w:hAnsi="Times New Roman" w:cs="Times New Roman"/>
              <w:b/>
              <w:bCs/>
              <w:color w:val="000000" w:themeColor="text1"/>
              <w:sz w:val="28"/>
              <w:szCs w:val="28"/>
            </w:rPr>
            <w:fldChar w:fldCharType="end"/>
          </w:r>
        </w:p>
      </w:sdtContent>
    </w:sdt>
    <w:p w:rsidR="00DF5B56" w:rsidRPr="002E321E" w:rsidRDefault="00D2753A" w:rsidP="00D2753A">
      <w:pPr>
        <w:jc w:val="center"/>
        <w:rPr>
          <w:rFonts w:ascii="Times New Roman" w:eastAsia="Calibri" w:hAnsi="Times New Roman" w:cs="Times New Roman"/>
          <w:sz w:val="28"/>
          <w:szCs w:val="28"/>
        </w:rPr>
      </w:pPr>
      <w:r w:rsidRPr="002E321E">
        <w:rPr>
          <w:rFonts w:ascii="Times New Roman" w:eastAsia="Calibri" w:hAnsi="Times New Roman" w:cs="Times New Roman"/>
          <w:sz w:val="28"/>
          <w:szCs w:val="28"/>
        </w:rPr>
        <w:br w:type="page"/>
      </w:r>
      <w:r w:rsidR="002E321E" w:rsidRPr="002E321E">
        <w:rPr>
          <w:rFonts w:ascii="Times New Roman" w:eastAsia="Calibri" w:hAnsi="Times New Roman" w:cs="Times New Roman"/>
          <w:sz w:val="28"/>
          <w:szCs w:val="28"/>
        </w:rPr>
        <w:lastRenderedPageBreak/>
        <w:t>1.</w:t>
      </w:r>
      <w:r w:rsidRPr="002E321E">
        <w:rPr>
          <w:rFonts w:ascii="Times New Roman" w:hAnsi="Times New Roman" w:cs="Times New Roman"/>
          <w:color w:val="000000" w:themeColor="text1"/>
          <w:sz w:val="28"/>
          <w:szCs w:val="28"/>
        </w:rPr>
        <w:t>ЦЕЛИ И ЗАДАЧИ</w:t>
      </w:r>
    </w:p>
    <w:p w:rsidR="00B61FA5" w:rsidRPr="002E321E" w:rsidRDefault="00B61FA5" w:rsidP="00B61FA5">
      <w:pPr>
        <w:spacing w:after="0" w:line="360" w:lineRule="auto"/>
        <w:jc w:val="both"/>
        <w:rPr>
          <w:rFonts w:ascii="Times New Roman" w:hAnsi="Times New Roman" w:cs="Times New Roman"/>
          <w:sz w:val="28"/>
          <w:szCs w:val="28"/>
        </w:rPr>
      </w:pPr>
    </w:p>
    <w:p w:rsidR="00753F8A" w:rsidRPr="00753F8A" w:rsidRDefault="0044744B" w:rsidP="00753F8A">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B61FA5" w:rsidRPr="002E321E">
        <w:rPr>
          <w:rFonts w:ascii="Times New Roman" w:hAnsi="Times New Roman" w:cs="Times New Roman"/>
          <w:color w:val="000000" w:themeColor="text1"/>
          <w:sz w:val="28"/>
          <w:szCs w:val="28"/>
        </w:rPr>
        <w:t>Цель:</w:t>
      </w:r>
      <w:r w:rsidR="00C827CF" w:rsidRPr="002E32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00B61FA5" w:rsidRPr="002E321E">
        <w:rPr>
          <w:rFonts w:ascii="Times New Roman" w:hAnsi="Times New Roman" w:cs="Times New Roman"/>
          <w:color w:val="000000" w:themeColor="text1"/>
          <w:sz w:val="28"/>
          <w:szCs w:val="28"/>
        </w:rPr>
        <w:t>ратко описать</w:t>
      </w:r>
      <w:r w:rsidR="00480A7E">
        <w:rPr>
          <w:rFonts w:ascii="Times New Roman" w:hAnsi="Times New Roman" w:cs="Times New Roman"/>
          <w:color w:val="000000" w:themeColor="text1"/>
          <w:sz w:val="28"/>
          <w:szCs w:val="28"/>
        </w:rPr>
        <w:t xml:space="preserve"> о</w:t>
      </w:r>
      <w:r w:rsidR="00B61FA5" w:rsidRPr="002E321E">
        <w:rPr>
          <w:rFonts w:ascii="Times New Roman" w:hAnsi="Times New Roman" w:cs="Times New Roman"/>
          <w:color w:val="000000" w:themeColor="text1"/>
          <w:sz w:val="28"/>
          <w:szCs w:val="28"/>
        </w:rPr>
        <w:t xml:space="preserve"> </w:t>
      </w:r>
      <w:proofErr w:type="spellStart"/>
      <w:r w:rsidR="00480A7E">
        <w:rPr>
          <w:rFonts w:ascii="Times New Roman" w:hAnsi="Times New Roman" w:cs="Times New Roman"/>
          <w:color w:val="000000" w:themeColor="text1"/>
          <w:sz w:val="28"/>
          <w:szCs w:val="28"/>
        </w:rPr>
        <w:t>ортодонтическом</w:t>
      </w:r>
      <w:proofErr w:type="spellEnd"/>
      <w:r w:rsidR="00480A7E">
        <w:rPr>
          <w:rFonts w:ascii="Times New Roman" w:hAnsi="Times New Roman" w:cs="Times New Roman"/>
          <w:color w:val="000000" w:themeColor="text1"/>
          <w:sz w:val="28"/>
          <w:szCs w:val="28"/>
        </w:rPr>
        <w:t xml:space="preserve"> аппарате </w:t>
      </w:r>
      <w:proofErr w:type="gramStart"/>
      <w:r w:rsidR="00480A7E">
        <w:rPr>
          <w:rFonts w:ascii="Times New Roman" w:hAnsi="Times New Roman" w:cs="Times New Roman"/>
          <w:color w:val="000000" w:themeColor="text1"/>
          <w:sz w:val="28"/>
          <w:szCs w:val="28"/>
        </w:rPr>
        <w:t xml:space="preserve">при </w:t>
      </w:r>
      <w:r w:rsidR="00B61FA5" w:rsidRPr="002E321E">
        <w:rPr>
          <w:rFonts w:ascii="Times New Roman" w:hAnsi="Times New Roman" w:cs="Times New Roman"/>
          <w:color w:val="000000" w:themeColor="text1"/>
          <w:sz w:val="28"/>
          <w:szCs w:val="28"/>
        </w:rPr>
        <w:t xml:space="preserve"> </w:t>
      </w:r>
      <w:r w:rsidR="00480A7E">
        <w:rPr>
          <w:rFonts w:ascii="Times New Roman" w:hAnsi="Times New Roman" w:cs="Times New Roman"/>
          <w:bCs/>
          <w:color w:val="000000" w:themeColor="text1"/>
          <w:sz w:val="28"/>
          <w:szCs w:val="28"/>
        </w:rPr>
        <w:t>лечение</w:t>
      </w:r>
      <w:proofErr w:type="gramEnd"/>
      <w:r w:rsidR="00753F8A" w:rsidRPr="00753F8A">
        <w:rPr>
          <w:rFonts w:ascii="Times New Roman" w:hAnsi="Times New Roman" w:cs="Times New Roman"/>
          <w:bCs/>
          <w:color w:val="000000" w:themeColor="text1"/>
          <w:sz w:val="28"/>
          <w:szCs w:val="28"/>
        </w:rPr>
        <w:t xml:space="preserve"> </w:t>
      </w:r>
      <w:r w:rsidR="00753F8A">
        <w:rPr>
          <w:rFonts w:ascii="Times New Roman" w:hAnsi="Times New Roman" w:cs="Times New Roman"/>
          <w:bCs/>
          <w:color w:val="000000" w:themeColor="text1"/>
          <w:sz w:val="28"/>
          <w:szCs w:val="28"/>
        </w:rPr>
        <w:t>прикуса аппаратом</w:t>
      </w:r>
      <w:r w:rsidR="00753F8A" w:rsidRPr="00753F8A">
        <w:rPr>
          <w:rFonts w:ascii="Times New Roman" w:hAnsi="Times New Roman" w:cs="Times New Roman"/>
          <w:bCs/>
          <w:color w:val="000000" w:themeColor="text1"/>
          <w:sz w:val="28"/>
          <w:szCs w:val="28"/>
        </w:rPr>
        <w:t xml:space="preserve"> </w:t>
      </w:r>
      <w:r w:rsidR="00480A7E" w:rsidRPr="00480A7E">
        <w:rPr>
          <w:rFonts w:ascii="Times New Roman" w:hAnsi="Times New Roman" w:cs="Times New Roman"/>
          <w:bCs/>
          <w:color w:val="000000" w:themeColor="text1"/>
          <w:sz w:val="28"/>
          <w:szCs w:val="28"/>
        </w:rPr>
        <w:t>Гербста</w:t>
      </w:r>
      <w:r w:rsidR="00480A7E">
        <w:rPr>
          <w:rFonts w:ascii="Times New Roman" w:hAnsi="Times New Roman" w:cs="Times New Roman"/>
          <w:bCs/>
          <w:color w:val="000000" w:themeColor="text1"/>
          <w:sz w:val="28"/>
          <w:szCs w:val="28"/>
        </w:rPr>
        <w:t>.</w:t>
      </w:r>
    </w:p>
    <w:p w:rsidR="00B61FA5" w:rsidRPr="002E321E" w:rsidRDefault="00B61FA5" w:rsidP="00B61FA5">
      <w:pPr>
        <w:spacing w:after="0" w:line="360" w:lineRule="auto"/>
        <w:jc w:val="both"/>
        <w:rPr>
          <w:rFonts w:ascii="Times New Roman" w:hAnsi="Times New Roman" w:cs="Times New Roman"/>
          <w:color w:val="000000" w:themeColor="text1"/>
          <w:sz w:val="28"/>
          <w:szCs w:val="28"/>
        </w:rPr>
      </w:pP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Задачи:</w:t>
      </w:r>
    </w:p>
    <w:p w:rsidR="00B61FA5" w:rsidRPr="002E321E" w:rsidRDefault="00E10DD9" w:rsidP="00C9481A">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Рассказать</w:t>
      </w:r>
      <w:r w:rsidR="00C827CF" w:rsidRPr="002E321E">
        <w:rPr>
          <w:rFonts w:ascii="Times New Roman" w:hAnsi="Times New Roman" w:cs="Times New Roman"/>
          <w:color w:val="000000" w:themeColor="text1"/>
          <w:sz w:val="28"/>
          <w:szCs w:val="28"/>
        </w:rPr>
        <w:t xml:space="preserve"> о</w:t>
      </w:r>
      <w:r w:rsidR="00B61FA5" w:rsidRPr="002E321E">
        <w:rPr>
          <w:rFonts w:ascii="Times New Roman" w:hAnsi="Times New Roman" w:cs="Times New Roman"/>
          <w:color w:val="000000" w:themeColor="text1"/>
          <w:sz w:val="28"/>
          <w:szCs w:val="28"/>
        </w:rPr>
        <w:t xml:space="preserve"> </w:t>
      </w:r>
      <w:r w:rsidR="00480A7E">
        <w:rPr>
          <w:rFonts w:ascii="Times New Roman" w:hAnsi="Times New Roman" w:cs="Times New Roman"/>
          <w:color w:val="000000" w:themeColor="text1"/>
          <w:sz w:val="28"/>
          <w:szCs w:val="28"/>
        </w:rPr>
        <w:t>с</w:t>
      </w:r>
      <w:r w:rsidR="00480A7E" w:rsidRPr="00480A7E">
        <w:rPr>
          <w:rFonts w:ascii="Times New Roman" w:hAnsi="Times New Roman" w:cs="Times New Roman"/>
          <w:color w:val="000000" w:themeColor="text1"/>
          <w:sz w:val="28"/>
          <w:szCs w:val="28"/>
        </w:rPr>
        <w:t>пособ</w:t>
      </w:r>
      <w:r w:rsidR="00480A7E">
        <w:rPr>
          <w:rFonts w:ascii="Times New Roman" w:hAnsi="Times New Roman" w:cs="Times New Roman"/>
          <w:color w:val="000000" w:themeColor="text1"/>
          <w:sz w:val="28"/>
          <w:szCs w:val="28"/>
        </w:rPr>
        <w:t>е</w:t>
      </w:r>
      <w:r w:rsidR="00480A7E" w:rsidRPr="00480A7E">
        <w:rPr>
          <w:rFonts w:ascii="Times New Roman" w:hAnsi="Times New Roman" w:cs="Times New Roman"/>
          <w:color w:val="000000" w:themeColor="text1"/>
          <w:sz w:val="28"/>
          <w:szCs w:val="28"/>
        </w:rPr>
        <w:t xml:space="preserve"> воздействия</w:t>
      </w:r>
      <w:r w:rsidR="00480A7E">
        <w:rPr>
          <w:rFonts w:ascii="Times New Roman" w:hAnsi="Times New Roman" w:cs="Times New Roman"/>
          <w:color w:val="000000" w:themeColor="text1"/>
          <w:sz w:val="28"/>
          <w:szCs w:val="28"/>
        </w:rPr>
        <w:t xml:space="preserve"> при лечении данным аппаратом.</w:t>
      </w:r>
    </w:p>
    <w:p w:rsidR="00B61FA5" w:rsidRPr="002E321E" w:rsidRDefault="00B61FA5" w:rsidP="00C9481A">
      <w:pPr>
        <w:numPr>
          <w:ilvl w:val="0"/>
          <w:numId w:val="6"/>
        </w:numPr>
        <w:spacing w:after="0" w:line="360" w:lineRule="auto"/>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 xml:space="preserve">Описать </w:t>
      </w:r>
      <w:r w:rsidR="00E10DD9">
        <w:rPr>
          <w:rFonts w:ascii="Times New Roman" w:hAnsi="Times New Roman" w:cs="Times New Roman"/>
          <w:color w:val="000000" w:themeColor="text1"/>
          <w:sz w:val="28"/>
          <w:szCs w:val="28"/>
        </w:rPr>
        <w:t xml:space="preserve">способ и </w:t>
      </w:r>
      <w:r w:rsidR="00480A7E">
        <w:rPr>
          <w:rFonts w:ascii="Times New Roman" w:hAnsi="Times New Roman" w:cs="Times New Roman"/>
          <w:color w:val="000000" w:themeColor="text1"/>
          <w:sz w:val="28"/>
          <w:szCs w:val="28"/>
        </w:rPr>
        <w:t>метод воздействия</w:t>
      </w:r>
      <w:r w:rsidRPr="002E321E">
        <w:rPr>
          <w:rFonts w:ascii="Times New Roman" w:hAnsi="Times New Roman" w:cs="Times New Roman"/>
          <w:color w:val="000000" w:themeColor="text1"/>
          <w:sz w:val="28"/>
          <w:szCs w:val="28"/>
        </w:rPr>
        <w:t xml:space="preserve">. </w:t>
      </w:r>
    </w:p>
    <w:p w:rsidR="00C827CF" w:rsidRPr="002E321E" w:rsidRDefault="00B61FA5" w:rsidP="00C827CF">
      <w:pPr>
        <w:numPr>
          <w:ilvl w:val="0"/>
          <w:numId w:val="6"/>
        </w:numPr>
        <w:spacing w:after="0" w:line="360" w:lineRule="auto"/>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Про</w:t>
      </w:r>
      <w:r w:rsidR="00C827CF" w:rsidRPr="002E321E">
        <w:rPr>
          <w:rFonts w:ascii="Times New Roman" w:hAnsi="Times New Roman" w:cs="Times New Roman"/>
          <w:color w:val="000000" w:themeColor="text1"/>
          <w:sz w:val="28"/>
          <w:szCs w:val="28"/>
        </w:rPr>
        <w:t>анализировать.</w:t>
      </w:r>
      <w:r w:rsidRPr="002E321E">
        <w:rPr>
          <w:rFonts w:ascii="Times New Roman" w:hAnsi="Times New Roman" w:cs="Times New Roman"/>
          <w:color w:val="000000" w:themeColor="text1"/>
          <w:sz w:val="28"/>
          <w:szCs w:val="28"/>
        </w:rPr>
        <w:br w:type="page"/>
      </w:r>
    </w:p>
    <w:p w:rsidR="00A94F8A" w:rsidRPr="002E321E" w:rsidRDefault="002E321E" w:rsidP="00A94F8A">
      <w:pPr>
        <w:pStyle w:val="1"/>
        <w:jc w:val="center"/>
        <w:rPr>
          <w:rFonts w:ascii="Times New Roman" w:hAnsi="Times New Roman" w:cs="Times New Roman"/>
          <w:caps/>
          <w:color w:val="000000" w:themeColor="text1"/>
          <w:sz w:val="28"/>
          <w:szCs w:val="28"/>
          <w:shd w:val="clear" w:color="auto" w:fill="FFFFFF"/>
        </w:rPr>
      </w:pPr>
      <w:bookmarkStart w:id="1" w:name="_Toc532417270"/>
      <w:r w:rsidRPr="002E321E">
        <w:rPr>
          <w:rFonts w:ascii="Times New Roman" w:hAnsi="Times New Roman" w:cs="Times New Roman"/>
          <w:caps/>
          <w:color w:val="000000" w:themeColor="text1"/>
          <w:sz w:val="28"/>
          <w:szCs w:val="28"/>
        </w:rPr>
        <w:lastRenderedPageBreak/>
        <w:t>2.</w:t>
      </w:r>
      <w:r w:rsidR="00D2753A" w:rsidRPr="002E321E">
        <w:rPr>
          <w:rFonts w:ascii="Times New Roman" w:hAnsi="Times New Roman" w:cs="Times New Roman"/>
          <w:caps/>
          <w:color w:val="000000" w:themeColor="text1"/>
          <w:sz w:val="28"/>
          <w:szCs w:val="28"/>
        </w:rPr>
        <w:t>ВВЕДЕНИЕ</w:t>
      </w:r>
      <w:bookmarkEnd w:id="1"/>
    </w:p>
    <w:p w:rsidR="00A94F8A" w:rsidRPr="002E321E" w:rsidRDefault="00A94F8A" w:rsidP="00A94F8A">
      <w:pPr>
        <w:rPr>
          <w:rFonts w:ascii="Times New Roman" w:hAnsi="Times New Roman" w:cs="Times New Roman"/>
          <w:sz w:val="28"/>
          <w:szCs w:val="28"/>
        </w:rPr>
      </w:pPr>
    </w:p>
    <w:p w:rsidR="00480A7E" w:rsidRPr="00480A7E" w:rsidRDefault="00480A7E" w:rsidP="00480A7E">
      <w:pPr>
        <w:spacing w:after="0" w:line="360" w:lineRule="auto"/>
        <w:ind w:firstLine="709"/>
        <w:jc w:val="both"/>
        <w:rPr>
          <w:rFonts w:ascii="Times New Roman" w:hAnsi="Times New Roman" w:cs="Times New Roman"/>
          <w:color w:val="000000" w:themeColor="text1"/>
          <w:sz w:val="28"/>
          <w:szCs w:val="28"/>
        </w:rPr>
      </w:pPr>
      <w:r w:rsidRPr="00480A7E">
        <w:rPr>
          <w:rFonts w:ascii="Times New Roman" w:hAnsi="Times New Roman" w:cs="Times New Roman"/>
          <w:color w:val="000000" w:themeColor="text1"/>
          <w:sz w:val="28"/>
          <w:szCs w:val="28"/>
        </w:rPr>
        <w:t xml:space="preserve">Основным инструментом исправления зубочелюстных аномалий являются </w:t>
      </w:r>
      <w:proofErr w:type="spellStart"/>
      <w:r w:rsidRPr="00480A7E">
        <w:rPr>
          <w:rFonts w:ascii="Times New Roman" w:hAnsi="Times New Roman" w:cs="Times New Roman"/>
          <w:color w:val="000000" w:themeColor="text1"/>
          <w:sz w:val="28"/>
          <w:szCs w:val="28"/>
        </w:rPr>
        <w:t>брекеты</w:t>
      </w:r>
      <w:proofErr w:type="spellEnd"/>
      <w:r w:rsidRPr="00480A7E">
        <w:rPr>
          <w:rFonts w:ascii="Times New Roman" w:hAnsi="Times New Roman" w:cs="Times New Roman"/>
          <w:color w:val="000000" w:themeColor="text1"/>
          <w:sz w:val="28"/>
          <w:szCs w:val="28"/>
        </w:rPr>
        <w:t>. Но в особо сложных случаях для лечения применяют дополнительные аппараты. Одним из таких устройств является аппарат Гербста, который представляет собой конструкцию несъемного типа.</w:t>
      </w:r>
    </w:p>
    <w:p w:rsidR="00480A7E" w:rsidRPr="00480A7E" w:rsidRDefault="00480A7E" w:rsidP="00480A7E">
      <w:pPr>
        <w:spacing w:after="0" w:line="360" w:lineRule="auto"/>
        <w:ind w:firstLine="709"/>
        <w:jc w:val="both"/>
        <w:rPr>
          <w:rFonts w:ascii="Times New Roman" w:hAnsi="Times New Roman" w:cs="Times New Roman"/>
          <w:color w:val="000000" w:themeColor="text1"/>
          <w:sz w:val="28"/>
          <w:szCs w:val="28"/>
        </w:rPr>
      </w:pPr>
      <w:r w:rsidRPr="00480A7E">
        <w:rPr>
          <w:rFonts w:ascii="Times New Roman" w:hAnsi="Times New Roman" w:cs="Times New Roman"/>
          <w:color w:val="000000" w:themeColor="text1"/>
          <w:sz w:val="28"/>
          <w:szCs w:val="28"/>
        </w:rPr>
        <w:t xml:space="preserve">Данный аппарат является сложным устройством, основная цель которого исправление тяжелых окклюзий. Основные элементы аппарата изготавливают из медицинского сплава, отличающегося </w:t>
      </w:r>
      <w:proofErr w:type="spellStart"/>
      <w:r w:rsidRPr="00480A7E">
        <w:rPr>
          <w:rFonts w:ascii="Times New Roman" w:hAnsi="Times New Roman" w:cs="Times New Roman"/>
          <w:color w:val="000000" w:themeColor="text1"/>
          <w:sz w:val="28"/>
          <w:szCs w:val="28"/>
        </w:rPr>
        <w:t>гипоаллергенностью</w:t>
      </w:r>
      <w:proofErr w:type="spellEnd"/>
      <w:r w:rsidRPr="00480A7E">
        <w:rPr>
          <w:rFonts w:ascii="Times New Roman" w:hAnsi="Times New Roman" w:cs="Times New Roman"/>
          <w:color w:val="000000" w:themeColor="text1"/>
          <w:sz w:val="28"/>
          <w:szCs w:val="28"/>
        </w:rPr>
        <w:t xml:space="preserve"> и прочностью.</w:t>
      </w:r>
    </w:p>
    <w:p w:rsidR="00480A7E" w:rsidRPr="002E321E" w:rsidRDefault="00480A7E" w:rsidP="00E10DD9">
      <w:pPr>
        <w:spacing w:after="0" w:line="360" w:lineRule="auto"/>
        <w:ind w:firstLine="709"/>
        <w:jc w:val="both"/>
        <w:rPr>
          <w:rFonts w:ascii="Times New Roman" w:hAnsi="Times New Roman" w:cs="Times New Roman"/>
          <w:color w:val="000000" w:themeColor="text1"/>
          <w:sz w:val="28"/>
          <w:szCs w:val="28"/>
        </w:rPr>
      </w:pPr>
    </w:p>
    <w:p w:rsidR="00A94F8A" w:rsidRPr="002E321E" w:rsidRDefault="00A94F8A" w:rsidP="00E10DD9">
      <w:pPr>
        <w:spacing w:after="0" w:line="360" w:lineRule="auto"/>
        <w:ind w:firstLine="709"/>
        <w:jc w:val="both"/>
        <w:rPr>
          <w:rFonts w:ascii="Times New Roman" w:hAnsi="Times New Roman" w:cs="Times New Roman"/>
          <w:color w:val="000000" w:themeColor="text1"/>
          <w:sz w:val="28"/>
          <w:szCs w:val="28"/>
        </w:rPr>
      </w:pPr>
    </w:p>
    <w:p w:rsidR="00A94F8A" w:rsidRPr="002E321E" w:rsidRDefault="00A94F8A" w:rsidP="00A94F8A">
      <w:pPr>
        <w:rPr>
          <w:rFonts w:ascii="Times New Roman" w:hAnsi="Times New Roman" w:cs="Times New Roman"/>
          <w:sz w:val="28"/>
          <w:szCs w:val="28"/>
        </w:rPr>
      </w:pPr>
    </w:p>
    <w:p w:rsidR="00DF5B56" w:rsidRPr="002E321E" w:rsidRDefault="00DF5B56"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Default="00A94F8A" w:rsidP="00DF5B56">
      <w:pPr>
        <w:rPr>
          <w:rFonts w:ascii="Times New Roman" w:hAnsi="Times New Roman" w:cs="Times New Roman"/>
          <w:sz w:val="28"/>
          <w:szCs w:val="28"/>
        </w:rPr>
      </w:pPr>
    </w:p>
    <w:p w:rsidR="00DF06C8" w:rsidRPr="002E321E" w:rsidRDefault="00DF06C8"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2E321E" w:rsidP="00A94F8A">
      <w:pPr>
        <w:pStyle w:val="1"/>
        <w:jc w:val="center"/>
        <w:rPr>
          <w:rFonts w:ascii="Times New Roman" w:hAnsi="Times New Roman" w:cs="Times New Roman"/>
          <w:color w:val="000000" w:themeColor="text1"/>
          <w:sz w:val="28"/>
          <w:szCs w:val="28"/>
        </w:rPr>
      </w:pPr>
      <w:bookmarkStart w:id="2" w:name="_Toc532417271"/>
      <w:r w:rsidRPr="002E321E">
        <w:rPr>
          <w:rFonts w:ascii="Times New Roman" w:hAnsi="Times New Roman" w:cs="Times New Roman"/>
          <w:color w:val="000000" w:themeColor="text1"/>
          <w:sz w:val="28"/>
          <w:szCs w:val="28"/>
        </w:rPr>
        <w:lastRenderedPageBreak/>
        <w:t>3.</w:t>
      </w:r>
      <w:r w:rsidR="00D2753A" w:rsidRPr="002E321E">
        <w:rPr>
          <w:rFonts w:ascii="Times New Roman" w:hAnsi="Times New Roman" w:cs="Times New Roman"/>
          <w:color w:val="000000" w:themeColor="text1"/>
          <w:sz w:val="28"/>
          <w:szCs w:val="28"/>
        </w:rPr>
        <w:t>ОСНОВНАЯ ЧАСТЬ</w:t>
      </w:r>
      <w:bookmarkEnd w:id="2"/>
    </w:p>
    <w:p w:rsidR="00A94F8A" w:rsidRPr="002E321E" w:rsidRDefault="00A94F8A" w:rsidP="00DF5B56">
      <w:pPr>
        <w:rPr>
          <w:rFonts w:ascii="Times New Roman" w:hAnsi="Times New Roman" w:cs="Times New Roman"/>
          <w:sz w:val="28"/>
          <w:szCs w:val="28"/>
        </w:rPr>
      </w:pPr>
    </w:p>
    <w:p w:rsidR="002E321E" w:rsidRPr="00B241BC" w:rsidRDefault="002E321E" w:rsidP="00480A7E">
      <w:pPr>
        <w:spacing w:after="0" w:line="360" w:lineRule="auto"/>
        <w:ind w:firstLine="709"/>
        <w:jc w:val="both"/>
        <w:rPr>
          <w:rFonts w:ascii="Times New Roman" w:hAnsi="Times New Roman" w:cs="Times New Roman"/>
          <w:bCs/>
          <w:sz w:val="28"/>
          <w:szCs w:val="28"/>
        </w:rPr>
      </w:pPr>
      <w:r w:rsidRPr="00B241BC">
        <w:rPr>
          <w:rFonts w:ascii="Times New Roman" w:hAnsi="Times New Roman" w:cs="Times New Roman"/>
          <w:bCs/>
          <w:sz w:val="28"/>
          <w:szCs w:val="28"/>
        </w:rPr>
        <w:t>3.1.</w:t>
      </w:r>
      <w:r w:rsidR="00480A7E" w:rsidRPr="00480A7E">
        <w:rPr>
          <w:rFonts w:ascii="Arial" w:eastAsia="Times New Roman" w:hAnsi="Arial" w:cs="Arial"/>
          <w:color w:val="333333"/>
          <w:sz w:val="24"/>
          <w:szCs w:val="24"/>
          <w:shd w:val="clear" w:color="auto" w:fill="FFFFFF"/>
          <w:lang w:eastAsia="ru-RU"/>
        </w:rPr>
        <w:t xml:space="preserve"> </w:t>
      </w:r>
      <w:r w:rsidR="00480A7E" w:rsidRPr="00480A7E">
        <w:rPr>
          <w:rFonts w:ascii="Times New Roman" w:hAnsi="Times New Roman" w:cs="Times New Roman"/>
          <w:bCs/>
          <w:sz w:val="28"/>
          <w:szCs w:val="28"/>
        </w:rPr>
        <w:t>К</w:t>
      </w:r>
      <w:r w:rsidR="00480A7E">
        <w:rPr>
          <w:rFonts w:ascii="Times New Roman" w:hAnsi="Times New Roman" w:cs="Times New Roman"/>
          <w:bCs/>
          <w:sz w:val="28"/>
          <w:szCs w:val="28"/>
        </w:rPr>
        <w:t>ОНСТРУКЦИЯ</w:t>
      </w:r>
    </w:p>
    <w:p w:rsidR="00480A7E" w:rsidRPr="00480A7E" w:rsidRDefault="00480A7E" w:rsidP="00480A7E">
      <w:pPr>
        <w:spacing w:after="0" w:line="360" w:lineRule="auto"/>
        <w:ind w:firstLine="709"/>
        <w:jc w:val="both"/>
        <w:rPr>
          <w:rFonts w:ascii="Times New Roman" w:hAnsi="Times New Roman" w:cs="Times New Roman"/>
          <w:sz w:val="28"/>
          <w:szCs w:val="28"/>
        </w:rPr>
      </w:pPr>
      <w:r w:rsidRPr="00480A7E">
        <w:rPr>
          <w:rFonts w:ascii="Times New Roman" w:hAnsi="Times New Roman" w:cs="Times New Roman"/>
          <w:sz w:val="28"/>
          <w:szCs w:val="28"/>
        </w:rPr>
        <w:t xml:space="preserve">Основное отличие аппарата от других </w:t>
      </w:r>
      <w:proofErr w:type="spellStart"/>
      <w:r w:rsidRPr="00480A7E">
        <w:rPr>
          <w:rFonts w:ascii="Times New Roman" w:hAnsi="Times New Roman" w:cs="Times New Roman"/>
          <w:sz w:val="28"/>
          <w:szCs w:val="28"/>
        </w:rPr>
        <w:t>ортодонтических</w:t>
      </w:r>
      <w:proofErr w:type="spellEnd"/>
      <w:r w:rsidRPr="00480A7E">
        <w:rPr>
          <w:rFonts w:ascii="Times New Roman" w:hAnsi="Times New Roman" w:cs="Times New Roman"/>
          <w:sz w:val="28"/>
          <w:szCs w:val="28"/>
        </w:rPr>
        <w:t xml:space="preserve"> устройств, состоит в его конструкции. Данное приспособление включает в себя несколько элементов: опорные коронки, две шарнирные балки. Торцы каждой балки крепятся к опорным коронкам, с помощью специальных металлических колец. Коронки одевают на боковые зубы противоположных зубных рядов, гарантированно фиксируя челюсть в заданном положении. Балки имеют телескопическую конструкцию, которая легко двигается при открывании рта во время разговора или жевания.</w:t>
      </w:r>
    </w:p>
    <w:p w:rsidR="00480A7E" w:rsidRDefault="00480A7E" w:rsidP="00480A7E">
      <w:pPr>
        <w:spacing w:after="0" w:line="360" w:lineRule="auto"/>
        <w:ind w:firstLine="709"/>
        <w:jc w:val="both"/>
        <w:rPr>
          <w:rFonts w:ascii="Times New Roman" w:hAnsi="Times New Roman" w:cs="Times New Roman"/>
          <w:sz w:val="28"/>
          <w:szCs w:val="28"/>
        </w:rPr>
      </w:pPr>
      <w:r w:rsidRPr="00480A7E">
        <w:rPr>
          <w:rFonts w:ascii="Times New Roman" w:hAnsi="Times New Roman" w:cs="Times New Roman"/>
          <w:sz w:val="28"/>
          <w:szCs w:val="28"/>
        </w:rPr>
        <w:t xml:space="preserve">Это обеспечивается за счет неравномерной длины тяги и трубки балки, где длина балки на 2 мм превышает основную </w:t>
      </w:r>
      <w:proofErr w:type="gramStart"/>
      <w:r w:rsidRPr="00480A7E">
        <w:rPr>
          <w:rFonts w:ascii="Times New Roman" w:hAnsi="Times New Roman" w:cs="Times New Roman"/>
          <w:sz w:val="28"/>
          <w:szCs w:val="28"/>
        </w:rPr>
        <w:t>трубку.</w:t>
      </w:r>
      <w:r w:rsidR="002B78C6">
        <w:rPr>
          <w:rFonts w:ascii="Times New Roman" w:hAnsi="Times New Roman" w:cs="Times New Roman"/>
          <w:sz w:val="28"/>
          <w:szCs w:val="28"/>
        </w:rPr>
        <w:t>(</w:t>
      </w:r>
      <w:proofErr w:type="gramEnd"/>
      <w:r w:rsidR="002B78C6">
        <w:rPr>
          <w:rFonts w:ascii="Times New Roman" w:hAnsi="Times New Roman" w:cs="Times New Roman"/>
          <w:sz w:val="28"/>
          <w:szCs w:val="28"/>
        </w:rPr>
        <w:t>Рис. 1.)</w:t>
      </w:r>
    </w:p>
    <w:p w:rsidR="002B78C6" w:rsidRPr="002B78C6" w:rsidRDefault="002B78C6" w:rsidP="002B78C6">
      <w:pPr>
        <w:spacing w:after="0" w:line="360" w:lineRule="auto"/>
        <w:ind w:firstLine="709"/>
        <w:jc w:val="both"/>
        <w:rPr>
          <w:rFonts w:ascii="Times New Roman" w:hAnsi="Times New Roman" w:cs="Times New Roman"/>
          <w:sz w:val="28"/>
          <w:szCs w:val="28"/>
        </w:rPr>
      </w:pPr>
      <w:r w:rsidRPr="002B78C6">
        <w:rPr>
          <w:rFonts w:ascii="Times New Roman" w:hAnsi="Times New Roman" w:cs="Times New Roman"/>
          <w:sz w:val="28"/>
          <w:szCs w:val="28"/>
        </w:rPr>
        <w:t xml:space="preserve">Для повышения устойчивости коронок, их могут оснащать специальной изогнутой металлической дугой, которая к ним просто приваривается. В зависимости от вида установки, конструкция делится на несколько типов, имеющих незначительные отличия: Классический вариант, укрепляемый только на искусственных металлических коронках. Фиксируемая на </w:t>
      </w:r>
      <w:proofErr w:type="spellStart"/>
      <w:r w:rsidRPr="002B78C6">
        <w:rPr>
          <w:rFonts w:ascii="Times New Roman" w:hAnsi="Times New Roman" w:cs="Times New Roman"/>
          <w:sz w:val="28"/>
          <w:szCs w:val="28"/>
        </w:rPr>
        <w:t>ортодонтической</w:t>
      </w:r>
      <w:proofErr w:type="spellEnd"/>
      <w:r w:rsidRPr="002B78C6">
        <w:rPr>
          <w:rFonts w:ascii="Times New Roman" w:hAnsi="Times New Roman" w:cs="Times New Roman"/>
          <w:sz w:val="28"/>
          <w:szCs w:val="28"/>
        </w:rPr>
        <w:t xml:space="preserve"> дуге </w:t>
      </w:r>
      <w:proofErr w:type="spellStart"/>
      <w:r w:rsidRPr="002B78C6">
        <w:rPr>
          <w:rFonts w:ascii="Times New Roman" w:hAnsi="Times New Roman" w:cs="Times New Roman"/>
          <w:sz w:val="28"/>
          <w:szCs w:val="28"/>
        </w:rPr>
        <w:t>брекет</w:t>
      </w:r>
      <w:proofErr w:type="spellEnd"/>
      <w:r w:rsidRPr="002B78C6">
        <w:rPr>
          <w:rFonts w:ascii="Times New Roman" w:hAnsi="Times New Roman" w:cs="Times New Roman"/>
          <w:sz w:val="28"/>
          <w:szCs w:val="28"/>
        </w:rPr>
        <w:t xml:space="preserve">-системы и на коронках. Позволяет совмещать коррекцию положения челюсти с исправлением зубного ряда. Устанавливаемая на пластиковый базис. В зависимости от начального состояния зубного ряда, базис </w:t>
      </w:r>
      <w:proofErr w:type="gramStart"/>
      <w:r w:rsidRPr="002B78C6">
        <w:rPr>
          <w:rFonts w:ascii="Times New Roman" w:hAnsi="Times New Roman" w:cs="Times New Roman"/>
          <w:sz w:val="28"/>
          <w:szCs w:val="28"/>
        </w:rPr>
        <w:t>может быть</w:t>
      </w:r>
      <w:proofErr w:type="gramEnd"/>
      <w:r w:rsidRPr="002B78C6">
        <w:rPr>
          <w:rFonts w:ascii="Times New Roman" w:hAnsi="Times New Roman" w:cs="Times New Roman"/>
          <w:sz w:val="28"/>
          <w:szCs w:val="28"/>
        </w:rPr>
        <w:t xml:space="preserve"> как частичным, так и полным, с детальным восстановлением. Такое изделие требует лишь фиксации базиса, без отдельной установки аппарата. Данный вариант позволяет исправить положение челюсти людям, с частичной или полной адентией.</w:t>
      </w:r>
    </w:p>
    <w:p w:rsidR="002B78C6" w:rsidRDefault="002B78C6" w:rsidP="002B78C6">
      <w:pPr>
        <w:spacing w:after="0" w:line="360" w:lineRule="auto"/>
        <w:ind w:firstLine="709"/>
        <w:jc w:val="both"/>
        <w:rPr>
          <w:rFonts w:ascii="Times New Roman" w:hAnsi="Times New Roman" w:cs="Times New Roman"/>
          <w:sz w:val="28"/>
          <w:szCs w:val="28"/>
        </w:rPr>
      </w:pPr>
      <w:r w:rsidRPr="00480A7E">
        <w:rPr>
          <w:rFonts w:ascii="Times New Roman" w:hAnsi="Times New Roman" w:cs="Times New Roman"/>
          <w:sz w:val="28"/>
          <w:szCs w:val="28"/>
        </w:rPr>
        <w:lastRenderedPageBreak/>
        <w:drawing>
          <wp:inline distT="0" distB="0" distL="0" distR="0" wp14:anchorId="6015FAA7" wp14:editId="463DB282">
            <wp:extent cx="4429125" cy="1895475"/>
            <wp:effectExtent l="0" t="0" r="9525" b="9525"/>
            <wp:docPr id="7" name="Рисунок 7" descr="ÐÐ¾Ð½ÑÑÑÑÐºÑÐ¸Ð²Ð½ÑÐµ Ð¾ÑÐ¾Ð±ÐµÐ½Ð½Ð¾ÑÑÐ¸ Ð°Ð¿Ð¿Ð°ÑÐ°ÑÐ° ÐÐµ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½ÑÑÑÑÐºÑÐ¸Ð²Ð½ÑÐµ Ð¾ÑÐ¾Ð±ÐµÐ½Ð½Ð¾ÑÑÐ¸ Ð°Ð¿Ð¿Ð°ÑÐ°ÑÐ° ÐÐµÑÐ±Ñ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895475"/>
                    </a:xfrm>
                    <a:prstGeom prst="rect">
                      <a:avLst/>
                    </a:prstGeom>
                    <a:noFill/>
                    <a:ln>
                      <a:noFill/>
                    </a:ln>
                  </pic:spPr>
                </pic:pic>
              </a:graphicData>
            </a:graphic>
          </wp:inline>
        </w:drawing>
      </w:r>
      <w:r>
        <w:rPr>
          <w:rFonts w:ascii="Times New Roman" w:hAnsi="Times New Roman" w:cs="Times New Roman"/>
          <w:sz w:val="28"/>
          <w:szCs w:val="28"/>
        </w:rPr>
        <w:t xml:space="preserve"> Рис. 1.</w:t>
      </w:r>
    </w:p>
    <w:p w:rsidR="00DF06C8" w:rsidRDefault="00DF06C8" w:rsidP="002B78C6">
      <w:pPr>
        <w:spacing w:after="0" w:line="360" w:lineRule="auto"/>
        <w:ind w:firstLine="709"/>
        <w:jc w:val="both"/>
        <w:rPr>
          <w:rFonts w:ascii="Times New Roman" w:hAnsi="Times New Roman" w:cs="Times New Roman"/>
          <w:sz w:val="28"/>
          <w:szCs w:val="28"/>
        </w:rPr>
      </w:pPr>
    </w:p>
    <w:p w:rsidR="00C827CF" w:rsidRDefault="002E321E" w:rsidP="002B78C6">
      <w:pPr>
        <w:spacing w:after="0" w:line="360" w:lineRule="auto"/>
        <w:ind w:firstLine="709"/>
        <w:jc w:val="both"/>
        <w:rPr>
          <w:rFonts w:ascii="Times New Roman" w:hAnsi="Times New Roman" w:cs="Times New Roman"/>
          <w:bCs/>
          <w:sz w:val="28"/>
          <w:szCs w:val="28"/>
        </w:rPr>
      </w:pPr>
      <w:r w:rsidRPr="00B241BC">
        <w:rPr>
          <w:rFonts w:ascii="Times New Roman" w:hAnsi="Times New Roman" w:cs="Times New Roman"/>
          <w:bCs/>
          <w:sz w:val="28"/>
          <w:szCs w:val="28"/>
        </w:rPr>
        <w:t>3.2.</w:t>
      </w:r>
      <w:r w:rsidR="002B78C6" w:rsidRPr="002B78C6">
        <w:rPr>
          <w:rFonts w:ascii="Arial" w:eastAsia="Times New Roman" w:hAnsi="Arial" w:cs="Arial"/>
          <w:color w:val="333333"/>
          <w:sz w:val="24"/>
          <w:szCs w:val="24"/>
          <w:shd w:val="clear" w:color="auto" w:fill="FFFFFF"/>
          <w:lang w:eastAsia="ru-RU"/>
        </w:rPr>
        <w:t xml:space="preserve"> </w:t>
      </w:r>
      <w:r w:rsidR="002B78C6">
        <w:rPr>
          <w:rFonts w:ascii="Times New Roman" w:hAnsi="Times New Roman" w:cs="Times New Roman"/>
          <w:bCs/>
          <w:sz w:val="28"/>
          <w:szCs w:val="28"/>
        </w:rPr>
        <w:t>ПРИНЦИП РАБОТЫ</w:t>
      </w:r>
    </w:p>
    <w:p w:rsidR="002B78C6" w:rsidRDefault="002B78C6" w:rsidP="002B78C6">
      <w:pPr>
        <w:spacing w:after="0" w:line="360" w:lineRule="auto"/>
        <w:ind w:firstLine="709"/>
        <w:jc w:val="both"/>
        <w:rPr>
          <w:rFonts w:ascii="Arial" w:eastAsia="Times New Roman" w:hAnsi="Arial" w:cs="Arial"/>
          <w:color w:val="333333"/>
          <w:sz w:val="24"/>
          <w:szCs w:val="24"/>
          <w:shd w:val="clear" w:color="auto" w:fill="FFFFFF"/>
          <w:lang w:eastAsia="ru-RU"/>
        </w:rPr>
      </w:pPr>
      <w:r w:rsidRPr="002B78C6">
        <w:rPr>
          <w:rFonts w:ascii="Times New Roman" w:hAnsi="Times New Roman" w:cs="Times New Roman"/>
          <w:bCs/>
          <w:sz w:val="28"/>
          <w:szCs w:val="28"/>
        </w:rPr>
        <w:t>Визуальное исправление аномального положения с помощью данного аппарата начинается уже с момента его установки. Принцип работы устройства заключается в постоянном принудительном натяжении нижней челюсти, за счет которого она постепенно выдвигается вперед. Во время ношения конструкции происходит растяжение связок и мышечного аппарата челюсти, за счет чего формируется правильное положение нижнечелюстного сустава.</w:t>
      </w:r>
      <w:r w:rsidRPr="002B78C6">
        <w:rPr>
          <w:rFonts w:ascii="Times New Roman" w:eastAsia="Times New Roman" w:hAnsi="Times New Roman" w:cs="Times New Roman"/>
          <w:sz w:val="28"/>
          <w:szCs w:val="28"/>
          <w:shd w:val="clear" w:color="auto" w:fill="FFFFFF"/>
          <w:lang w:eastAsia="ru-RU"/>
        </w:rPr>
        <w:t xml:space="preserve"> (Рис 2.)</w:t>
      </w:r>
    </w:p>
    <w:p w:rsidR="002B78C6" w:rsidRDefault="002B78C6" w:rsidP="002B78C6">
      <w:pPr>
        <w:spacing w:after="0" w:line="360" w:lineRule="auto"/>
        <w:ind w:firstLine="709"/>
        <w:jc w:val="both"/>
        <w:rPr>
          <w:rFonts w:ascii="Times New Roman" w:hAnsi="Times New Roman" w:cs="Times New Roman"/>
          <w:bCs/>
          <w:sz w:val="28"/>
          <w:szCs w:val="28"/>
        </w:rPr>
      </w:pPr>
      <w:r w:rsidRPr="002B78C6">
        <w:rPr>
          <w:rFonts w:ascii="Times New Roman" w:hAnsi="Times New Roman" w:cs="Times New Roman"/>
          <w:bCs/>
          <w:sz w:val="28"/>
          <w:szCs w:val="28"/>
        </w:rPr>
        <w:t xml:space="preserve">Быстродействие аппарата обеспечивается тем, что аппарат находится на зубных рядах постоянно, 24 часа в сутки. При воздействии аппарата Гербста, уже через небольшой промежуток времени можно отметить улучшение профиля лица и его гармоничность. Аналогичное корректирующее действие получают при использовании пружин </w:t>
      </w:r>
      <w:proofErr w:type="spellStart"/>
      <w:r w:rsidRPr="002B78C6">
        <w:rPr>
          <w:rFonts w:ascii="Times New Roman" w:hAnsi="Times New Roman" w:cs="Times New Roman"/>
          <w:bCs/>
          <w:sz w:val="28"/>
          <w:szCs w:val="28"/>
        </w:rPr>
        <w:t>Саббаха</w:t>
      </w:r>
      <w:proofErr w:type="spellEnd"/>
      <w:r w:rsidRPr="002B78C6">
        <w:rPr>
          <w:rFonts w:ascii="Times New Roman" w:hAnsi="Times New Roman" w:cs="Times New Roman"/>
          <w:bCs/>
          <w:sz w:val="28"/>
          <w:szCs w:val="28"/>
        </w:rPr>
        <w:t xml:space="preserve">, </w:t>
      </w:r>
      <w:proofErr w:type="spellStart"/>
      <w:r w:rsidRPr="002B78C6">
        <w:rPr>
          <w:rFonts w:ascii="Times New Roman" w:hAnsi="Times New Roman" w:cs="Times New Roman"/>
          <w:bCs/>
          <w:sz w:val="28"/>
          <w:szCs w:val="28"/>
        </w:rPr>
        <w:t>Форсус</w:t>
      </w:r>
      <w:proofErr w:type="spellEnd"/>
      <w:r w:rsidRPr="002B78C6">
        <w:rPr>
          <w:rFonts w:ascii="Times New Roman" w:hAnsi="Times New Roman" w:cs="Times New Roman"/>
          <w:bCs/>
          <w:sz w:val="28"/>
          <w:szCs w:val="28"/>
        </w:rPr>
        <w:t>.</w:t>
      </w:r>
    </w:p>
    <w:p w:rsidR="002B78C6" w:rsidRDefault="002B78C6" w:rsidP="002B78C6">
      <w:pPr>
        <w:spacing w:after="0" w:line="360" w:lineRule="auto"/>
        <w:ind w:firstLine="709"/>
        <w:jc w:val="both"/>
        <w:rPr>
          <w:rFonts w:ascii="Times New Roman" w:hAnsi="Times New Roman" w:cs="Times New Roman"/>
          <w:bCs/>
          <w:sz w:val="28"/>
          <w:szCs w:val="28"/>
        </w:rPr>
      </w:pPr>
    </w:p>
    <w:p w:rsidR="00C827CF" w:rsidRPr="00DF06C8" w:rsidRDefault="002B78C6" w:rsidP="00DF06C8">
      <w:pPr>
        <w:spacing w:after="0" w:line="360" w:lineRule="auto"/>
        <w:ind w:firstLine="709"/>
        <w:rPr>
          <w:rFonts w:ascii="Times New Roman" w:hAnsi="Times New Roman" w:cs="Times New Roman"/>
          <w:bCs/>
          <w:sz w:val="28"/>
          <w:szCs w:val="28"/>
        </w:rPr>
      </w:pPr>
      <w:r w:rsidRPr="002B78C6">
        <w:rPr>
          <w:rFonts w:ascii="Times New Roman" w:hAnsi="Times New Roman" w:cs="Times New Roman"/>
          <w:bCs/>
          <w:sz w:val="28"/>
          <w:szCs w:val="28"/>
        </w:rPr>
        <w:lastRenderedPageBreak/>
        <w:drawing>
          <wp:inline distT="0" distB="0" distL="0" distR="0">
            <wp:extent cx="4543425" cy="3600450"/>
            <wp:effectExtent l="0" t="0" r="9525" b="0"/>
            <wp:docPr id="8" name="Рисунок 8" descr="ÐÐ°Ðº ÑÐ°Ð±Ð¾ÑÐ°ÐµÑ Ð°Ð¿Ð¿Ð°ÑÐ°Ñ ÐÐµ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º ÑÐ°Ð±Ð¾ÑÐ°ÐµÑ Ð°Ð¿Ð¿Ð°ÑÐ°Ñ ÐÐµÑÐ±Ñ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600450"/>
                    </a:xfrm>
                    <a:prstGeom prst="rect">
                      <a:avLst/>
                    </a:prstGeom>
                    <a:noFill/>
                    <a:ln>
                      <a:noFill/>
                    </a:ln>
                  </pic:spPr>
                </pic:pic>
              </a:graphicData>
            </a:graphic>
          </wp:inline>
        </w:drawing>
      </w:r>
      <w:r>
        <w:rPr>
          <w:rFonts w:ascii="Times New Roman" w:hAnsi="Times New Roman" w:cs="Times New Roman"/>
          <w:bCs/>
          <w:sz w:val="28"/>
          <w:szCs w:val="28"/>
        </w:rPr>
        <w:t xml:space="preserve"> Рис. 2.</w:t>
      </w:r>
    </w:p>
    <w:p w:rsidR="00E10DD9" w:rsidRPr="002E321E" w:rsidRDefault="00E10DD9" w:rsidP="00C827CF">
      <w:pPr>
        <w:spacing w:after="0" w:line="360" w:lineRule="auto"/>
        <w:ind w:firstLine="709"/>
        <w:jc w:val="both"/>
        <w:rPr>
          <w:rFonts w:ascii="Times New Roman" w:hAnsi="Times New Roman" w:cs="Times New Roman"/>
          <w:sz w:val="28"/>
          <w:szCs w:val="28"/>
        </w:rPr>
      </w:pPr>
    </w:p>
    <w:p w:rsidR="002B78C6" w:rsidRDefault="002B78C6" w:rsidP="00C82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ОБЛАСТИ ПРИМЕНЕНИЯ </w:t>
      </w:r>
    </w:p>
    <w:p w:rsidR="002B78C6" w:rsidRDefault="002B78C6" w:rsidP="002B78C6">
      <w:pPr>
        <w:spacing w:after="0" w:line="360" w:lineRule="auto"/>
        <w:ind w:firstLine="709"/>
        <w:jc w:val="both"/>
        <w:rPr>
          <w:rFonts w:ascii="Times New Roman" w:hAnsi="Times New Roman" w:cs="Times New Roman"/>
          <w:sz w:val="28"/>
          <w:szCs w:val="28"/>
        </w:rPr>
      </w:pPr>
      <w:r w:rsidRPr="002B78C6">
        <w:rPr>
          <w:rFonts w:ascii="Times New Roman" w:hAnsi="Times New Roman" w:cs="Times New Roman"/>
          <w:sz w:val="28"/>
          <w:szCs w:val="28"/>
        </w:rPr>
        <w:t xml:space="preserve">Особенность конструкции позволяет использовать это устройство только для исправления </w:t>
      </w:r>
      <w:proofErr w:type="spellStart"/>
      <w:r w:rsidRPr="002B78C6">
        <w:rPr>
          <w:rFonts w:ascii="Times New Roman" w:hAnsi="Times New Roman" w:cs="Times New Roman"/>
          <w:sz w:val="28"/>
          <w:szCs w:val="28"/>
        </w:rPr>
        <w:t>ортодонтических</w:t>
      </w:r>
      <w:proofErr w:type="spellEnd"/>
      <w:r w:rsidRPr="002B78C6">
        <w:rPr>
          <w:rFonts w:ascii="Times New Roman" w:hAnsi="Times New Roman" w:cs="Times New Roman"/>
          <w:sz w:val="28"/>
          <w:szCs w:val="28"/>
        </w:rPr>
        <w:t xml:space="preserve"> проблем, вызванных недоразвитием нижней челюсти или </w:t>
      </w:r>
      <w:proofErr w:type="spellStart"/>
      <w:r w:rsidRPr="002B78C6">
        <w:rPr>
          <w:rFonts w:ascii="Times New Roman" w:hAnsi="Times New Roman" w:cs="Times New Roman"/>
          <w:sz w:val="28"/>
          <w:szCs w:val="28"/>
        </w:rPr>
        <w:t>гиперростом</w:t>
      </w:r>
      <w:proofErr w:type="spellEnd"/>
      <w:r w:rsidRPr="002B78C6">
        <w:rPr>
          <w:rFonts w:ascii="Times New Roman" w:hAnsi="Times New Roman" w:cs="Times New Roman"/>
          <w:sz w:val="28"/>
          <w:szCs w:val="28"/>
        </w:rPr>
        <w:t xml:space="preserve"> верхней. Он также может быть использован при устранении ортопедических проблем, совместно с другими корректирующими приспособлениями.</w:t>
      </w:r>
    </w:p>
    <w:p w:rsidR="00152C2D" w:rsidRPr="002B78C6" w:rsidRDefault="00152C2D" w:rsidP="002B78C6">
      <w:pPr>
        <w:spacing w:after="0" w:line="360" w:lineRule="auto"/>
        <w:ind w:firstLine="709"/>
        <w:jc w:val="both"/>
        <w:rPr>
          <w:rFonts w:ascii="Times New Roman" w:hAnsi="Times New Roman" w:cs="Times New Roman"/>
          <w:sz w:val="28"/>
          <w:szCs w:val="28"/>
        </w:rPr>
      </w:pPr>
    </w:p>
    <w:p w:rsidR="002B78C6" w:rsidRDefault="002B78C6" w:rsidP="002B78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2B78C6">
        <w:rPr>
          <w:rFonts w:ascii="Times New Roman" w:hAnsi="Times New Roman" w:cs="Times New Roman"/>
          <w:sz w:val="28"/>
          <w:szCs w:val="28"/>
        </w:rPr>
        <w:t>ПРЕИМУЩЕСТВА И НЕДОСТАТКИ</w:t>
      </w:r>
    </w:p>
    <w:p w:rsidR="00152C2D" w:rsidRDefault="002B78C6" w:rsidP="00152C2D">
      <w:pPr>
        <w:spacing w:after="0" w:line="360" w:lineRule="auto"/>
        <w:ind w:firstLine="709"/>
        <w:jc w:val="both"/>
        <w:rPr>
          <w:rFonts w:ascii="Times New Roman" w:hAnsi="Times New Roman" w:cs="Times New Roman"/>
          <w:sz w:val="28"/>
          <w:szCs w:val="28"/>
        </w:rPr>
      </w:pPr>
      <w:r w:rsidRPr="002B78C6">
        <w:rPr>
          <w:rFonts w:ascii="Times New Roman" w:hAnsi="Times New Roman" w:cs="Times New Roman"/>
          <w:sz w:val="28"/>
          <w:szCs w:val="28"/>
        </w:rPr>
        <w:t xml:space="preserve"> Данный тип устройства используют для выдвижения челюсти вперед довольно редко, несмотря на то, что он обладает рядом преимуществ, заметно выделяющих его на фоне других конструкций:</w:t>
      </w:r>
    </w:p>
    <w:p w:rsidR="002B78C6"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заметное изменение профиля сразу после установки;</w:t>
      </w:r>
    </w:p>
    <w:p w:rsidR="002B78C6"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 xml:space="preserve">точное прогнозирование результатов; </w:t>
      </w:r>
    </w:p>
    <w:p w:rsidR="002B78C6"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отсутствие влияния внешних факторов;</w:t>
      </w:r>
    </w:p>
    <w:p w:rsidR="00152C2D"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быстрое привыкание;</w:t>
      </w:r>
    </w:p>
    <w:p w:rsidR="00152C2D"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 xml:space="preserve">не забивается какой-либо пищей; </w:t>
      </w:r>
    </w:p>
    <w:p w:rsidR="00152C2D"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lastRenderedPageBreak/>
        <w:t>не препятствует очищению большей части зубов;</w:t>
      </w:r>
    </w:p>
    <w:p w:rsidR="00152C2D" w:rsidRP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может использоваться при различных патологиях дыхательных путей, в том числе и ротовом дыхании; показан даже при проблемах с эмалью;</w:t>
      </w:r>
    </w:p>
    <w:p w:rsidR="00152C2D" w:rsidRDefault="002B78C6" w:rsidP="00152C2D">
      <w:pPr>
        <w:pStyle w:val="a9"/>
        <w:numPr>
          <w:ilvl w:val="0"/>
          <w:numId w:val="8"/>
        </w:numPr>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t>для детей до 17 лет он может заменять хирургическое лечение или установку объемной лицевой дуги.</w:t>
      </w:r>
      <w:r w:rsidR="00152C2D">
        <w:rPr>
          <w:rFonts w:ascii="Times New Roman" w:hAnsi="Times New Roman" w:cs="Times New Roman"/>
          <w:sz w:val="28"/>
          <w:szCs w:val="28"/>
        </w:rPr>
        <w:t xml:space="preserve"> (Рис. 3.)</w:t>
      </w:r>
    </w:p>
    <w:p w:rsidR="00152C2D" w:rsidRDefault="00152C2D" w:rsidP="00152C2D">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2C2D">
        <w:rPr>
          <w:rFonts w:ascii="Times New Roman" w:hAnsi="Times New Roman" w:cs="Times New Roman"/>
          <w:sz w:val="28"/>
          <w:szCs w:val="28"/>
        </w:rPr>
        <w:t>К недостаткам аппарата можно отнести:</w:t>
      </w:r>
    </w:p>
    <w:p w:rsidR="00152C2D" w:rsidRDefault="00152C2D" w:rsidP="00152C2D">
      <w:pPr>
        <w:pStyle w:val="a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Pr="00152C2D">
        <w:rPr>
          <w:rFonts w:ascii="Times New Roman" w:hAnsi="Times New Roman" w:cs="Times New Roman"/>
          <w:sz w:val="28"/>
          <w:szCs w:val="28"/>
        </w:rPr>
        <w:t xml:space="preserve">го громоздкость и небольшую эстетичность. Несмотря на то, что большинство клиник позиционируют это устройство как эстетичное, за счет его установки на последних зубах, оно все равно остается заметным из-за своей массивности. Особенно это выделяется при широкой улыбке или во время разговора. </w:t>
      </w:r>
    </w:p>
    <w:p w:rsidR="00152C2D" w:rsidRDefault="00152C2D" w:rsidP="00152C2D">
      <w:pPr>
        <w:pStyle w:val="a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152C2D">
        <w:rPr>
          <w:rFonts w:ascii="Times New Roman" w:hAnsi="Times New Roman" w:cs="Times New Roman"/>
          <w:sz w:val="28"/>
          <w:szCs w:val="28"/>
        </w:rPr>
        <w:t xml:space="preserve">озможность </w:t>
      </w:r>
      <w:proofErr w:type="spellStart"/>
      <w:r w:rsidRPr="00152C2D">
        <w:rPr>
          <w:rFonts w:ascii="Times New Roman" w:hAnsi="Times New Roman" w:cs="Times New Roman"/>
          <w:sz w:val="28"/>
          <w:szCs w:val="28"/>
        </w:rPr>
        <w:t>травмирования</w:t>
      </w:r>
      <w:proofErr w:type="spellEnd"/>
      <w:r w:rsidRPr="00152C2D">
        <w:rPr>
          <w:rFonts w:ascii="Times New Roman" w:hAnsi="Times New Roman" w:cs="Times New Roman"/>
          <w:sz w:val="28"/>
          <w:szCs w:val="28"/>
        </w:rPr>
        <w:t xml:space="preserve"> мягких тканей щек. Чаще всего слизистая травмируется во время приема пищи.</w:t>
      </w:r>
    </w:p>
    <w:p w:rsidR="00152C2D" w:rsidRPr="00152C2D" w:rsidRDefault="00152C2D" w:rsidP="00152C2D">
      <w:pPr>
        <w:pStyle w:val="a9"/>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152C2D">
        <w:rPr>
          <w:rFonts w:ascii="Times New Roman" w:hAnsi="Times New Roman" w:cs="Times New Roman"/>
          <w:sz w:val="28"/>
          <w:szCs w:val="28"/>
        </w:rPr>
        <w:t>роме того, аппарат затрудняет очищение последних коронок, что снижает уровень гигиены полости рта.</w:t>
      </w:r>
    </w:p>
    <w:p w:rsidR="002B78C6" w:rsidRPr="00152C2D" w:rsidRDefault="002B78C6" w:rsidP="00152C2D">
      <w:pPr>
        <w:spacing w:after="0" w:line="360" w:lineRule="auto"/>
        <w:ind w:left="360"/>
        <w:jc w:val="both"/>
        <w:rPr>
          <w:rFonts w:ascii="Times New Roman" w:hAnsi="Times New Roman" w:cs="Times New Roman"/>
          <w:sz w:val="28"/>
          <w:szCs w:val="28"/>
        </w:rPr>
      </w:pPr>
    </w:p>
    <w:p w:rsidR="00152C2D" w:rsidRDefault="00152C2D" w:rsidP="00152C2D">
      <w:pPr>
        <w:pStyle w:val="a9"/>
        <w:spacing w:after="0" w:line="360" w:lineRule="auto"/>
        <w:jc w:val="both"/>
        <w:rPr>
          <w:rFonts w:ascii="Times New Roman" w:hAnsi="Times New Roman" w:cs="Times New Roman"/>
          <w:sz w:val="28"/>
          <w:szCs w:val="28"/>
        </w:rPr>
      </w:pPr>
    </w:p>
    <w:p w:rsidR="00152C2D" w:rsidRPr="00DF06C8" w:rsidRDefault="00152C2D" w:rsidP="00DF06C8">
      <w:pPr>
        <w:pStyle w:val="a9"/>
        <w:spacing w:after="0" w:line="360" w:lineRule="auto"/>
        <w:jc w:val="both"/>
        <w:rPr>
          <w:rFonts w:ascii="Times New Roman" w:hAnsi="Times New Roman" w:cs="Times New Roman"/>
          <w:sz w:val="28"/>
          <w:szCs w:val="28"/>
        </w:rPr>
      </w:pPr>
      <w:r w:rsidRPr="00152C2D">
        <w:rPr>
          <w:rFonts w:ascii="Times New Roman" w:hAnsi="Times New Roman" w:cs="Times New Roman"/>
          <w:sz w:val="28"/>
          <w:szCs w:val="28"/>
        </w:rPr>
        <w:drawing>
          <wp:inline distT="0" distB="0" distL="0" distR="0">
            <wp:extent cx="4191000" cy="3562350"/>
            <wp:effectExtent l="0" t="0" r="0" b="0"/>
            <wp:docPr id="9" name="Рисунок 9" descr="Ð ÐµÐ·ÑÐ»ÑÑÐ°ÑÑ Ð¸ÑÐ¿Ð¾Ð»ÑÐ·Ð¾Ð²Ð°Ð½Ð¸Ñ Ð°Ð¿Ð¿Ð°ÑÐ°ÑÐ° ÐÐµ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 ÐµÐ·ÑÐ»ÑÑÐ°ÑÑ Ð¸ÑÐ¿Ð¾Ð»ÑÐ·Ð¾Ð²Ð°Ð½Ð¸Ñ Ð°Ð¿Ð¿Ð°ÑÐ°ÑÐ° ÐÐµÑÐ±Ñ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3366" cy="3564361"/>
                    </a:xfrm>
                    <a:prstGeom prst="rect">
                      <a:avLst/>
                    </a:prstGeom>
                    <a:noFill/>
                    <a:ln>
                      <a:noFill/>
                    </a:ln>
                  </pic:spPr>
                </pic:pic>
              </a:graphicData>
            </a:graphic>
          </wp:inline>
        </w:drawing>
      </w:r>
      <w:r>
        <w:rPr>
          <w:rFonts w:ascii="Times New Roman" w:hAnsi="Times New Roman" w:cs="Times New Roman"/>
          <w:sz w:val="28"/>
          <w:szCs w:val="28"/>
        </w:rPr>
        <w:t xml:space="preserve"> Рис. 3.</w:t>
      </w:r>
    </w:p>
    <w:p w:rsidR="00152C2D" w:rsidRPr="00152C2D" w:rsidRDefault="00152C2D" w:rsidP="00152C2D">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152C2D">
        <w:rPr>
          <w:rFonts w:ascii="Times New Roman" w:hAnsi="Times New Roman" w:cs="Times New Roman"/>
          <w:sz w:val="28"/>
          <w:szCs w:val="28"/>
        </w:rPr>
        <w:t>УСТАНОВКА И ПРАВИЛА НОШЕНИЯ</w:t>
      </w:r>
    </w:p>
    <w:p w:rsidR="00152C2D" w:rsidRPr="00152C2D" w:rsidRDefault="00152C2D" w:rsidP="00152C2D">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t>Установка конструкции в клиниках начинается с детальной подготовки зубов. Так как опора крепится к молярам, в первую очередь при подготовке уделяется внимание именно этой зоне. Врач проводит лечение проблемных моляров, замену старых и ненадежных пломб и полную санацию зубного ряда. В этом же периоде снимают оттиски с обеих челюстей, выявляя степень неправильной окклюзии. Оттиски отправляют в лабораторию для изготовления аппарата.</w:t>
      </w:r>
      <w:r>
        <w:rPr>
          <w:rFonts w:ascii="Times New Roman" w:hAnsi="Times New Roman" w:cs="Times New Roman"/>
          <w:sz w:val="28"/>
          <w:szCs w:val="28"/>
        </w:rPr>
        <w:t xml:space="preserve"> (Рис. 4.)</w:t>
      </w:r>
    </w:p>
    <w:p w:rsidR="00152C2D" w:rsidRDefault="00152C2D" w:rsidP="00C827CF">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drawing>
          <wp:inline distT="0" distB="0" distL="0" distR="0">
            <wp:extent cx="4124325" cy="2151523"/>
            <wp:effectExtent l="0" t="0" r="0" b="1270"/>
            <wp:docPr id="10" name="Рисунок 10" descr="ÐÐ¾ÑÐ»ÐµÐ´Ð¾Ð²Ð°ÑÐµÐ»ÑÐ½Ð¾ÑÑÑ ÑÑÑÐ°Ð½Ð¾Ð²ÐºÐ¸ Ð°Ð¿Ð¿Ð°ÑÐ°ÑÐ° ÐÐµ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Ð»ÐµÐ´Ð¾Ð²Ð°ÑÐµÐ»ÑÐ½Ð¾ÑÑÑ ÑÑÑÐ°Ð½Ð¾Ð²ÐºÐ¸ Ð°Ð¿Ð¿Ð°ÑÐ°ÑÐ° ÐÐµÑÐ±ÑÑ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347" cy="2157794"/>
                    </a:xfrm>
                    <a:prstGeom prst="rect">
                      <a:avLst/>
                    </a:prstGeom>
                    <a:noFill/>
                    <a:ln>
                      <a:noFill/>
                    </a:ln>
                  </pic:spPr>
                </pic:pic>
              </a:graphicData>
            </a:graphic>
          </wp:inline>
        </w:drawing>
      </w:r>
      <w:r>
        <w:rPr>
          <w:rFonts w:ascii="Times New Roman" w:hAnsi="Times New Roman" w:cs="Times New Roman"/>
          <w:sz w:val="28"/>
          <w:szCs w:val="28"/>
        </w:rPr>
        <w:t>Рис. 4.</w:t>
      </w:r>
    </w:p>
    <w:p w:rsidR="00152C2D" w:rsidRDefault="00152C2D" w:rsidP="00C827CF">
      <w:pPr>
        <w:spacing w:after="0" w:line="360" w:lineRule="auto"/>
        <w:ind w:firstLine="709"/>
        <w:jc w:val="both"/>
        <w:rPr>
          <w:rFonts w:ascii="Times New Roman" w:hAnsi="Times New Roman" w:cs="Times New Roman"/>
          <w:sz w:val="28"/>
          <w:szCs w:val="28"/>
        </w:rPr>
      </w:pPr>
    </w:p>
    <w:p w:rsidR="00152C2D" w:rsidRDefault="00152C2D" w:rsidP="00152C2D">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t xml:space="preserve">Процесс подготовки проходит в несколько этапов, количество которых будет зависеть от типа конструкции: Перед установкой, врач проводит препарирование зубов под искусственные фиксирующие коронки. На верхней челюсти, в качестве опоры всегда выступает шестой зуб. На нижней для этого используют четвертый. Препарирование осуществляют под местной анестезией. Для того чтобы коронка была плотно зафиксирована и при этом не причиняла дискомфорта с жевательной поверхности эмали снимают слой, толщиной до 2 мм, а с боковых до 1,5 мм. После препарирования, зубы обрабатывают специальным веществом, повышающим пористость эмали, что способствует лучшей фиксации композитного материала. Чаще всего для этого применяют препараты на основе ортофосфорной кислоты, которые наносят всего на 15–40 секунд, в зависимости от возраста пациента и состояния его полости рта. Эмаль высушивают и покрывают веществом, </w:t>
      </w:r>
      <w:r w:rsidRPr="00152C2D">
        <w:rPr>
          <w:rFonts w:ascii="Times New Roman" w:hAnsi="Times New Roman" w:cs="Times New Roman"/>
          <w:sz w:val="28"/>
          <w:szCs w:val="28"/>
        </w:rPr>
        <w:lastRenderedPageBreak/>
        <w:t xml:space="preserve">увеличивающим процент адгезии. На подготовленные моляры фиксируют опорные коронки с помощью цемента или композита высокой прочности. С помощью бандажных колец и С-образных зажимов, на коронки устанавливают силовые тяги и втулки. Если установка проводится на </w:t>
      </w:r>
      <w:proofErr w:type="spellStart"/>
      <w:r w:rsidRPr="00152C2D">
        <w:rPr>
          <w:rFonts w:ascii="Times New Roman" w:hAnsi="Times New Roman" w:cs="Times New Roman"/>
          <w:sz w:val="28"/>
          <w:szCs w:val="28"/>
        </w:rPr>
        <w:t>брекеты</w:t>
      </w:r>
      <w:proofErr w:type="spellEnd"/>
      <w:r w:rsidRPr="00152C2D">
        <w:rPr>
          <w:rFonts w:ascii="Times New Roman" w:hAnsi="Times New Roman" w:cs="Times New Roman"/>
          <w:sz w:val="28"/>
          <w:szCs w:val="28"/>
        </w:rPr>
        <w:t xml:space="preserve">, то сначала аппарат фиксируют на </w:t>
      </w:r>
      <w:proofErr w:type="spellStart"/>
      <w:r w:rsidRPr="00152C2D">
        <w:rPr>
          <w:rFonts w:ascii="Times New Roman" w:hAnsi="Times New Roman" w:cs="Times New Roman"/>
          <w:sz w:val="28"/>
          <w:szCs w:val="28"/>
        </w:rPr>
        <w:t>ортодонтическую</w:t>
      </w:r>
      <w:proofErr w:type="spellEnd"/>
      <w:r w:rsidRPr="00152C2D">
        <w:rPr>
          <w:rFonts w:ascii="Times New Roman" w:hAnsi="Times New Roman" w:cs="Times New Roman"/>
          <w:sz w:val="28"/>
          <w:szCs w:val="28"/>
        </w:rPr>
        <w:t xml:space="preserve"> дугу системы. Для этого используют специальные элементы, которые называют центрами. Их применяют для позиционирования аппарата и присоединения его к дуге. Центры оснащены технологическим зазором, через который одеваются на металлическую дугу. Затем, к центрам крепятся тяги с помощью специальных мини-винтов. Центры устанавливаются около опорных зубов. На верхней челюсти их фиксируют между 5 и 6, а на нижней между 3 и 4. После установки втулок и тяг, проводится их регулировка и коррекция. При необходимости врач может провести их укорачивание.</w:t>
      </w:r>
    </w:p>
    <w:p w:rsidR="00152C2D" w:rsidRPr="00152C2D" w:rsidRDefault="00152C2D" w:rsidP="00152C2D">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t xml:space="preserve">Во время этой процедуры следует помнить, что слишком короткие тяги могут привести к выскальзыванию их из втулок. Слишком длинные элементы способствуют </w:t>
      </w:r>
      <w:proofErr w:type="spellStart"/>
      <w:r w:rsidRPr="00152C2D">
        <w:rPr>
          <w:rFonts w:ascii="Times New Roman" w:hAnsi="Times New Roman" w:cs="Times New Roman"/>
          <w:sz w:val="28"/>
          <w:szCs w:val="28"/>
        </w:rPr>
        <w:t>травмированию</w:t>
      </w:r>
      <w:proofErr w:type="spellEnd"/>
      <w:r w:rsidRPr="00152C2D">
        <w:rPr>
          <w:rFonts w:ascii="Times New Roman" w:hAnsi="Times New Roman" w:cs="Times New Roman"/>
          <w:sz w:val="28"/>
          <w:szCs w:val="28"/>
        </w:rPr>
        <w:t xml:space="preserve"> или раздражению слизистой.</w:t>
      </w:r>
      <w:r>
        <w:rPr>
          <w:rFonts w:ascii="Times New Roman" w:hAnsi="Times New Roman" w:cs="Times New Roman"/>
          <w:sz w:val="28"/>
          <w:szCs w:val="28"/>
        </w:rPr>
        <w:t xml:space="preserve"> (Рис. 5)</w:t>
      </w:r>
    </w:p>
    <w:p w:rsidR="00152C2D" w:rsidRPr="00152C2D" w:rsidRDefault="00152C2D" w:rsidP="00152C2D">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drawing>
          <wp:inline distT="0" distB="0" distL="0" distR="0">
            <wp:extent cx="3900488" cy="2600325"/>
            <wp:effectExtent l="0" t="0" r="5080" b="0"/>
            <wp:docPr id="11" name="Рисунок 11" descr="Ð¡Ð¾Ð²Ð¼ÐµÑÑÐ½Ð¾Ðµ Ð¿ÑÐ¸Ð¼ÐµÐ½ÐµÐ½Ð¸Ðµ Ð°Ð¿Ð¿Ð°ÑÐ°ÑÐ° ÐÐµÑÐ±ÑÑÐ° Ñ Ð±ÑÐµÐºÐµ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Ð²Ð¼ÐµÑÑÐ½Ð¾Ðµ Ð¿ÑÐ¸Ð¼ÐµÐ½ÐµÐ½Ð¸Ðµ Ð°Ð¿Ð¿Ð°ÑÐ°ÑÐ° ÐÐµÑÐ±ÑÑÐ° Ñ Ð±ÑÐµÐºÐµÑÐ°Ð¼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3670" cy="2602447"/>
                    </a:xfrm>
                    <a:prstGeom prst="rect">
                      <a:avLst/>
                    </a:prstGeom>
                    <a:noFill/>
                    <a:ln>
                      <a:noFill/>
                    </a:ln>
                  </pic:spPr>
                </pic:pic>
              </a:graphicData>
            </a:graphic>
          </wp:inline>
        </w:drawing>
      </w:r>
      <w:r>
        <w:rPr>
          <w:rFonts w:ascii="Times New Roman" w:hAnsi="Times New Roman" w:cs="Times New Roman"/>
          <w:sz w:val="28"/>
          <w:szCs w:val="28"/>
        </w:rPr>
        <w:t>Рис. 5.</w:t>
      </w:r>
    </w:p>
    <w:p w:rsidR="00152C2D" w:rsidRDefault="00152C2D" w:rsidP="00C827CF">
      <w:pPr>
        <w:spacing w:after="0" w:line="360" w:lineRule="auto"/>
        <w:ind w:firstLine="709"/>
        <w:jc w:val="both"/>
        <w:rPr>
          <w:rFonts w:ascii="Times New Roman" w:hAnsi="Times New Roman" w:cs="Times New Roman"/>
          <w:sz w:val="28"/>
          <w:szCs w:val="28"/>
        </w:rPr>
      </w:pPr>
    </w:p>
    <w:p w:rsidR="00152C2D" w:rsidRPr="00152C2D" w:rsidRDefault="00152C2D" w:rsidP="00152C2D">
      <w:pPr>
        <w:spacing w:after="0" w:line="360" w:lineRule="auto"/>
        <w:ind w:firstLine="709"/>
        <w:jc w:val="both"/>
        <w:rPr>
          <w:rFonts w:ascii="Times New Roman" w:hAnsi="Times New Roman" w:cs="Times New Roman"/>
          <w:sz w:val="28"/>
          <w:szCs w:val="28"/>
        </w:rPr>
      </w:pPr>
      <w:r w:rsidRPr="00152C2D">
        <w:rPr>
          <w:rFonts w:ascii="Times New Roman" w:hAnsi="Times New Roman" w:cs="Times New Roman"/>
          <w:sz w:val="28"/>
          <w:szCs w:val="28"/>
        </w:rPr>
        <w:t xml:space="preserve">При лечении аппаратом Гербста необходимо следовать некоторым правилам, которые позволят получить гарантированный результат без причинения вреда полости рта: следует избегать сильного механического воздействия, так как это может привести к поломке конструкции или </w:t>
      </w:r>
      <w:r w:rsidRPr="00152C2D">
        <w:rPr>
          <w:rFonts w:ascii="Times New Roman" w:hAnsi="Times New Roman" w:cs="Times New Roman"/>
          <w:sz w:val="28"/>
          <w:szCs w:val="28"/>
        </w:rPr>
        <w:lastRenderedPageBreak/>
        <w:t>нарушению фиксации опорных коронок; особое внимание следует уделять внешнему виду С-образных зажимов. Изменение их формы требует незамедлительной замены элемента. Как минимум, при этом может нарушиться функциональность аппарата, вследствие чего, пациент не сможет полноценно открыть рот и пережевывать пищу. Наиболее опасным результатом деформации, может быть полный или частичный вылет тяги, который приведет к повреждению слизистых полости рта и гортани.</w:t>
      </w:r>
    </w:p>
    <w:p w:rsidR="00152C2D" w:rsidRDefault="00152C2D" w:rsidP="00C827CF">
      <w:pPr>
        <w:spacing w:after="0" w:line="360" w:lineRule="auto"/>
        <w:ind w:firstLine="709"/>
        <w:jc w:val="both"/>
        <w:rPr>
          <w:rFonts w:ascii="Times New Roman" w:hAnsi="Times New Roman" w:cs="Times New Roman"/>
          <w:sz w:val="28"/>
          <w:szCs w:val="28"/>
        </w:rPr>
      </w:pPr>
    </w:p>
    <w:p w:rsidR="00DF06C8" w:rsidRPr="00DF06C8" w:rsidRDefault="00DF06C8" w:rsidP="00DF0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DF06C8">
        <w:rPr>
          <w:rFonts w:ascii="Times New Roman" w:hAnsi="Times New Roman" w:cs="Times New Roman"/>
          <w:sz w:val="28"/>
          <w:szCs w:val="28"/>
        </w:rPr>
        <w:t>ДЛИТЕЛЬНОСТЬ ЛЕЧЕНИЯ</w:t>
      </w:r>
    </w:p>
    <w:p w:rsidR="00DF06C8" w:rsidRDefault="00DF06C8" w:rsidP="00DF06C8">
      <w:pPr>
        <w:spacing w:after="0" w:line="360" w:lineRule="auto"/>
        <w:ind w:firstLine="709"/>
        <w:jc w:val="both"/>
        <w:rPr>
          <w:rFonts w:ascii="Times New Roman" w:hAnsi="Times New Roman" w:cs="Times New Roman"/>
          <w:sz w:val="28"/>
          <w:szCs w:val="28"/>
        </w:rPr>
      </w:pPr>
      <w:r w:rsidRPr="00DF06C8">
        <w:rPr>
          <w:rFonts w:ascii="Times New Roman" w:hAnsi="Times New Roman" w:cs="Times New Roman"/>
          <w:sz w:val="28"/>
          <w:szCs w:val="28"/>
        </w:rPr>
        <w:t xml:space="preserve">Длительность коррекции будет в первую очередь зависеть от возраста пациента и степени аномального положения челюсти. В основном, период лечения продолжается от 3 до 6 месяцев при соблюдении графика регулярных посещений </w:t>
      </w:r>
      <w:proofErr w:type="spellStart"/>
      <w:r w:rsidRPr="00DF06C8">
        <w:rPr>
          <w:rFonts w:ascii="Times New Roman" w:hAnsi="Times New Roman" w:cs="Times New Roman"/>
          <w:sz w:val="28"/>
          <w:szCs w:val="28"/>
        </w:rPr>
        <w:t>ортодонта</w:t>
      </w:r>
      <w:proofErr w:type="spellEnd"/>
      <w:r w:rsidRPr="00DF06C8">
        <w:rPr>
          <w:rFonts w:ascii="Times New Roman" w:hAnsi="Times New Roman" w:cs="Times New Roman"/>
          <w:sz w:val="28"/>
          <w:szCs w:val="28"/>
        </w:rPr>
        <w:t>. Как правило, за такой период времени удается исправить сложную окклюзию у детей в возрасте до 15 лет.</w:t>
      </w:r>
    </w:p>
    <w:p w:rsidR="00DF06C8" w:rsidRPr="00DF06C8" w:rsidRDefault="00DF06C8" w:rsidP="00DF06C8">
      <w:pPr>
        <w:spacing w:after="0" w:line="360" w:lineRule="auto"/>
        <w:ind w:firstLine="709"/>
        <w:jc w:val="both"/>
        <w:rPr>
          <w:rFonts w:ascii="Times New Roman" w:hAnsi="Times New Roman" w:cs="Times New Roman"/>
          <w:sz w:val="28"/>
          <w:szCs w:val="28"/>
        </w:rPr>
      </w:pPr>
    </w:p>
    <w:p w:rsidR="00DF06C8" w:rsidRPr="00DF06C8" w:rsidRDefault="00DF06C8" w:rsidP="00DF06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DF06C8">
        <w:rPr>
          <w:rFonts w:ascii="Times New Roman" w:hAnsi="Times New Roman" w:cs="Times New Roman"/>
          <w:sz w:val="28"/>
          <w:szCs w:val="28"/>
        </w:rPr>
        <w:t>РЕТЕНЦИОННЫЙ ПЕРИОД</w:t>
      </w:r>
    </w:p>
    <w:p w:rsidR="00DF06C8" w:rsidRPr="00DF06C8" w:rsidRDefault="00DF06C8" w:rsidP="00DF06C8">
      <w:pPr>
        <w:spacing w:after="0" w:line="360" w:lineRule="auto"/>
        <w:ind w:firstLine="709"/>
        <w:jc w:val="both"/>
        <w:rPr>
          <w:rFonts w:ascii="Times New Roman" w:hAnsi="Times New Roman" w:cs="Times New Roman"/>
          <w:sz w:val="28"/>
          <w:szCs w:val="28"/>
        </w:rPr>
      </w:pPr>
      <w:r w:rsidRPr="00DF06C8">
        <w:rPr>
          <w:rFonts w:ascii="Times New Roman" w:hAnsi="Times New Roman" w:cs="Times New Roman"/>
          <w:sz w:val="28"/>
          <w:szCs w:val="28"/>
        </w:rPr>
        <w:t xml:space="preserve">Так как аппарат направлен решать довольно сложную проблему, для устранения которой чаще всего используют хирургический метод, то после его снятия, ретенция является обязательной. </w:t>
      </w:r>
      <w:proofErr w:type="gramStart"/>
      <w:r w:rsidRPr="00DF06C8">
        <w:rPr>
          <w:rFonts w:ascii="Times New Roman" w:hAnsi="Times New Roman" w:cs="Times New Roman"/>
          <w:sz w:val="28"/>
          <w:szCs w:val="28"/>
        </w:rPr>
        <w:t>Во время</w:t>
      </w:r>
      <w:proofErr w:type="gramEnd"/>
      <w:r w:rsidRPr="00DF06C8">
        <w:rPr>
          <w:rFonts w:ascii="Times New Roman" w:hAnsi="Times New Roman" w:cs="Times New Roman"/>
          <w:sz w:val="28"/>
          <w:szCs w:val="28"/>
        </w:rPr>
        <w:t xml:space="preserve"> </w:t>
      </w:r>
      <w:proofErr w:type="spellStart"/>
      <w:r w:rsidRPr="00DF06C8">
        <w:rPr>
          <w:rFonts w:ascii="Times New Roman" w:hAnsi="Times New Roman" w:cs="Times New Roman"/>
          <w:sz w:val="28"/>
          <w:szCs w:val="28"/>
        </w:rPr>
        <w:t>ретенционного</w:t>
      </w:r>
      <w:proofErr w:type="spellEnd"/>
      <w:r w:rsidRPr="00DF06C8">
        <w:rPr>
          <w:rFonts w:ascii="Times New Roman" w:hAnsi="Times New Roman" w:cs="Times New Roman"/>
          <w:sz w:val="28"/>
          <w:szCs w:val="28"/>
        </w:rPr>
        <w:t xml:space="preserve"> периода после лечения </w:t>
      </w:r>
      <w:proofErr w:type="spellStart"/>
      <w:r w:rsidRPr="00DF06C8">
        <w:rPr>
          <w:rFonts w:ascii="Times New Roman" w:hAnsi="Times New Roman" w:cs="Times New Roman"/>
          <w:sz w:val="28"/>
          <w:szCs w:val="28"/>
        </w:rPr>
        <w:t>брекетами</w:t>
      </w:r>
      <w:proofErr w:type="spellEnd"/>
      <w:r w:rsidRPr="00DF06C8">
        <w:rPr>
          <w:rFonts w:ascii="Times New Roman" w:hAnsi="Times New Roman" w:cs="Times New Roman"/>
          <w:sz w:val="28"/>
          <w:szCs w:val="28"/>
        </w:rPr>
        <w:t xml:space="preserve">, </w:t>
      </w:r>
      <w:proofErr w:type="spellStart"/>
      <w:r w:rsidRPr="00DF06C8">
        <w:rPr>
          <w:rFonts w:ascii="Times New Roman" w:hAnsi="Times New Roman" w:cs="Times New Roman"/>
          <w:sz w:val="28"/>
          <w:szCs w:val="28"/>
        </w:rPr>
        <w:t>ретейнеры</w:t>
      </w:r>
      <w:proofErr w:type="spellEnd"/>
      <w:r w:rsidRPr="00DF06C8">
        <w:rPr>
          <w:rFonts w:ascii="Times New Roman" w:hAnsi="Times New Roman" w:cs="Times New Roman"/>
          <w:sz w:val="28"/>
          <w:szCs w:val="28"/>
        </w:rPr>
        <w:t xml:space="preserve"> допускается носить лишь несколько часов в сутки. После аппарата Гербста, рекомендуется носить </w:t>
      </w:r>
      <w:proofErr w:type="spellStart"/>
      <w:r w:rsidRPr="00DF06C8">
        <w:rPr>
          <w:rFonts w:ascii="Times New Roman" w:hAnsi="Times New Roman" w:cs="Times New Roman"/>
          <w:sz w:val="28"/>
          <w:szCs w:val="28"/>
        </w:rPr>
        <w:t>ретейнер</w:t>
      </w:r>
      <w:proofErr w:type="spellEnd"/>
      <w:r w:rsidRPr="00DF06C8">
        <w:rPr>
          <w:rFonts w:ascii="Times New Roman" w:hAnsi="Times New Roman" w:cs="Times New Roman"/>
          <w:sz w:val="28"/>
          <w:szCs w:val="28"/>
        </w:rPr>
        <w:t xml:space="preserve"> не менее 20 часов в сутки. Поэтому наиболее предпочтительным вариантом в данном случае являются </w:t>
      </w:r>
      <w:proofErr w:type="spellStart"/>
      <w:r w:rsidRPr="00DF06C8">
        <w:rPr>
          <w:rFonts w:ascii="Times New Roman" w:hAnsi="Times New Roman" w:cs="Times New Roman"/>
          <w:sz w:val="28"/>
          <w:szCs w:val="28"/>
        </w:rPr>
        <w:t>ретейнеры</w:t>
      </w:r>
      <w:proofErr w:type="spellEnd"/>
      <w:r w:rsidRPr="00DF06C8">
        <w:rPr>
          <w:rFonts w:ascii="Times New Roman" w:hAnsi="Times New Roman" w:cs="Times New Roman"/>
          <w:sz w:val="28"/>
          <w:szCs w:val="28"/>
        </w:rPr>
        <w:t xml:space="preserve"> несъемного типа. Средняя длительность этого периода составляет 2 года. В это время происходит укрепление связок и мышц в суставе, минерализация его элементов и функциональное </w:t>
      </w:r>
      <w:proofErr w:type="spellStart"/>
      <w:r w:rsidRPr="00DF06C8">
        <w:rPr>
          <w:rFonts w:ascii="Times New Roman" w:hAnsi="Times New Roman" w:cs="Times New Roman"/>
          <w:sz w:val="28"/>
          <w:szCs w:val="28"/>
        </w:rPr>
        <w:t>адаптирование</w:t>
      </w:r>
      <w:proofErr w:type="spellEnd"/>
      <w:r w:rsidRPr="00DF06C8">
        <w:rPr>
          <w:rFonts w:ascii="Times New Roman" w:hAnsi="Times New Roman" w:cs="Times New Roman"/>
          <w:sz w:val="28"/>
          <w:szCs w:val="28"/>
        </w:rPr>
        <w:t>.</w:t>
      </w:r>
    </w:p>
    <w:p w:rsidR="00DF06C8" w:rsidRDefault="00DF06C8" w:rsidP="00C827CF">
      <w:pPr>
        <w:spacing w:after="0" w:line="360" w:lineRule="auto"/>
        <w:ind w:firstLine="709"/>
        <w:jc w:val="both"/>
        <w:rPr>
          <w:rFonts w:ascii="Times New Roman" w:hAnsi="Times New Roman" w:cs="Times New Roman"/>
          <w:sz w:val="28"/>
          <w:szCs w:val="28"/>
        </w:rPr>
      </w:pPr>
    </w:p>
    <w:p w:rsidR="00C827CF" w:rsidRPr="002E321E" w:rsidRDefault="00C827CF" w:rsidP="00C827CF">
      <w:pPr>
        <w:spacing w:after="0" w:line="360" w:lineRule="auto"/>
        <w:ind w:firstLine="709"/>
        <w:jc w:val="both"/>
        <w:rPr>
          <w:rFonts w:ascii="Times New Roman" w:hAnsi="Times New Roman" w:cs="Times New Roman"/>
          <w:sz w:val="28"/>
          <w:szCs w:val="28"/>
        </w:rPr>
      </w:pPr>
    </w:p>
    <w:p w:rsidR="00D2753A" w:rsidRPr="002E321E" w:rsidRDefault="00D2753A" w:rsidP="00A94F8A">
      <w:pPr>
        <w:spacing w:after="0" w:line="360" w:lineRule="auto"/>
        <w:ind w:firstLine="709"/>
        <w:jc w:val="both"/>
        <w:rPr>
          <w:rFonts w:ascii="Times New Roman" w:hAnsi="Times New Roman" w:cs="Times New Roman"/>
          <w:sz w:val="28"/>
          <w:szCs w:val="28"/>
        </w:rPr>
      </w:pPr>
    </w:p>
    <w:p w:rsidR="00A94F8A" w:rsidRPr="002E321E" w:rsidRDefault="00D2753A" w:rsidP="00DF5B56">
      <w:pPr>
        <w:rPr>
          <w:rFonts w:ascii="Times New Roman" w:hAnsi="Times New Roman" w:cs="Times New Roman"/>
          <w:sz w:val="28"/>
          <w:szCs w:val="28"/>
        </w:rPr>
      </w:pPr>
      <w:r w:rsidRPr="002E321E">
        <w:rPr>
          <w:rFonts w:ascii="Times New Roman" w:hAnsi="Times New Roman" w:cs="Times New Roman"/>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3" w:name="_Toc532417272"/>
      <w:r w:rsidRPr="002E321E">
        <w:rPr>
          <w:rFonts w:ascii="Times New Roman" w:hAnsi="Times New Roman" w:cs="Times New Roman"/>
          <w:color w:val="000000" w:themeColor="text1"/>
          <w:sz w:val="28"/>
          <w:szCs w:val="28"/>
        </w:rPr>
        <w:lastRenderedPageBreak/>
        <w:t>4.</w:t>
      </w:r>
      <w:r w:rsidR="00D2753A" w:rsidRPr="002E321E">
        <w:rPr>
          <w:rFonts w:ascii="Times New Roman" w:hAnsi="Times New Roman" w:cs="Times New Roman"/>
          <w:color w:val="000000" w:themeColor="text1"/>
          <w:sz w:val="28"/>
          <w:szCs w:val="28"/>
        </w:rPr>
        <w:t>ВЫВОД</w:t>
      </w:r>
      <w:r w:rsidR="00B241BC">
        <w:rPr>
          <w:rFonts w:ascii="Times New Roman" w:hAnsi="Times New Roman" w:cs="Times New Roman"/>
          <w:color w:val="000000" w:themeColor="text1"/>
          <w:sz w:val="28"/>
          <w:szCs w:val="28"/>
        </w:rPr>
        <w:t>Ы</w:t>
      </w:r>
      <w:bookmarkEnd w:id="3"/>
    </w:p>
    <w:p w:rsidR="00D11213" w:rsidRPr="002E321E" w:rsidRDefault="00D11213" w:rsidP="00D11213">
      <w:pPr>
        <w:rPr>
          <w:rFonts w:ascii="Times New Roman" w:hAnsi="Times New Roman" w:cs="Times New Roman"/>
          <w:sz w:val="28"/>
          <w:szCs w:val="28"/>
        </w:rPr>
      </w:pPr>
    </w:p>
    <w:p w:rsidR="00DF06C8" w:rsidRDefault="00DF06C8" w:rsidP="00DF06C8">
      <w:pPr>
        <w:spacing w:after="0" w:line="360" w:lineRule="auto"/>
        <w:ind w:firstLine="709"/>
        <w:jc w:val="both"/>
        <w:rPr>
          <w:rFonts w:ascii="Times New Roman" w:hAnsi="Times New Roman" w:cs="Times New Roman"/>
          <w:color w:val="000000" w:themeColor="text1"/>
          <w:sz w:val="28"/>
          <w:szCs w:val="28"/>
        </w:rPr>
      </w:pPr>
      <w:r w:rsidRPr="00DF06C8">
        <w:rPr>
          <w:rFonts w:ascii="Times New Roman" w:hAnsi="Times New Roman" w:cs="Times New Roman"/>
          <w:color w:val="000000" w:themeColor="text1"/>
          <w:sz w:val="28"/>
          <w:szCs w:val="28"/>
        </w:rPr>
        <w:t>Принцип действия аппарата основан на использовании силы, развиваемой эластичной резиной, натянутой между крючками. Он предназначен для лечения деформаций во фронтальном участке. С помощью этого аппарата можно производить перемещения отдельных зубов и их групп</w:t>
      </w:r>
      <w:r w:rsidR="00F24CFD">
        <w:rPr>
          <w:rFonts w:ascii="Times New Roman" w:hAnsi="Times New Roman" w:cs="Times New Roman"/>
          <w:color w:val="000000" w:themeColor="text1"/>
          <w:sz w:val="28"/>
          <w:szCs w:val="28"/>
        </w:rPr>
        <w:t>.</w:t>
      </w:r>
    </w:p>
    <w:p w:rsidR="00F24CFD" w:rsidRDefault="00DF06C8" w:rsidP="00DF06C8">
      <w:pPr>
        <w:spacing w:after="0" w:line="360" w:lineRule="auto"/>
        <w:ind w:firstLine="709"/>
        <w:jc w:val="both"/>
        <w:rPr>
          <w:rFonts w:ascii="Times New Roman" w:hAnsi="Times New Roman" w:cs="Times New Roman"/>
          <w:color w:val="000000" w:themeColor="text1"/>
          <w:sz w:val="28"/>
          <w:szCs w:val="28"/>
        </w:rPr>
      </w:pPr>
      <w:r w:rsidRPr="00DF06C8">
        <w:rPr>
          <w:rFonts w:ascii="Times New Roman" w:hAnsi="Times New Roman" w:cs="Times New Roman"/>
          <w:color w:val="000000" w:themeColor="text1"/>
          <w:sz w:val="28"/>
          <w:szCs w:val="28"/>
        </w:rPr>
        <w:t>Судя по положительным отзывам пациентов, коррекция окклюзии с помощью аппарата Гербста, действительно дает гарантированный результат. Особенно отмечается небольшой период лечения.</w:t>
      </w:r>
    </w:p>
    <w:p w:rsidR="00D11213" w:rsidRPr="002E321E" w:rsidRDefault="00F24CFD" w:rsidP="00F24C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4" w:name="_Toc532417273"/>
      <w:r w:rsidRPr="002E321E">
        <w:rPr>
          <w:rFonts w:ascii="Times New Roman" w:hAnsi="Times New Roman" w:cs="Times New Roman"/>
          <w:color w:val="000000" w:themeColor="text1"/>
          <w:sz w:val="28"/>
          <w:szCs w:val="28"/>
        </w:rPr>
        <w:lastRenderedPageBreak/>
        <w:t>5.</w:t>
      </w:r>
      <w:r w:rsidR="00D11213" w:rsidRPr="002E321E">
        <w:rPr>
          <w:rFonts w:ascii="Times New Roman" w:hAnsi="Times New Roman" w:cs="Times New Roman"/>
          <w:color w:val="000000" w:themeColor="text1"/>
          <w:sz w:val="28"/>
          <w:szCs w:val="28"/>
        </w:rPr>
        <w:t xml:space="preserve">СПИСОК </w:t>
      </w:r>
      <w:r w:rsidR="000E21A4">
        <w:rPr>
          <w:rFonts w:ascii="Times New Roman" w:hAnsi="Times New Roman" w:cs="Times New Roman"/>
          <w:color w:val="000000" w:themeColor="text1"/>
          <w:sz w:val="28"/>
          <w:szCs w:val="28"/>
        </w:rPr>
        <w:t>ЛИТЕРАТУРЫ</w:t>
      </w:r>
      <w:bookmarkEnd w:id="4"/>
    </w:p>
    <w:p w:rsidR="00D11213" w:rsidRPr="002E321E" w:rsidRDefault="00D11213" w:rsidP="00D11213">
      <w:pPr>
        <w:rPr>
          <w:rFonts w:ascii="Times New Roman" w:hAnsi="Times New Roman" w:cs="Times New Roman"/>
          <w:sz w:val="28"/>
          <w:szCs w:val="28"/>
        </w:rPr>
      </w:pPr>
    </w:p>
    <w:p w:rsidR="000E21A4" w:rsidRPr="001127C4" w:rsidRDefault="000E21A4" w:rsidP="001127C4">
      <w:pPr>
        <w:pStyle w:val="a9"/>
        <w:numPr>
          <w:ilvl w:val="0"/>
          <w:numId w:val="11"/>
        </w:numPr>
        <w:spacing w:after="0" w:line="360" w:lineRule="auto"/>
        <w:jc w:val="both"/>
        <w:rPr>
          <w:rFonts w:ascii="Times New Roman" w:hAnsi="Times New Roman" w:cs="Times New Roman"/>
          <w:color w:val="000000" w:themeColor="text1"/>
          <w:sz w:val="28"/>
          <w:szCs w:val="28"/>
        </w:rPr>
      </w:pPr>
      <w:r w:rsidRPr="001127C4">
        <w:rPr>
          <w:rFonts w:ascii="Times New Roman" w:hAnsi="Times New Roman" w:cs="Times New Roman"/>
          <w:color w:val="000000" w:themeColor="text1"/>
          <w:sz w:val="28"/>
          <w:szCs w:val="28"/>
        </w:rPr>
        <w:t xml:space="preserve">Ф.Я. </w:t>
      </w:r>
      <w:proofErr w:type="spellStart"/>
      <w:r w:rsidRPr="001127C4">
        <w:rPr>
          <w:rFonts w:ascii="Times New Roman" w:hAnsi="Times New Roman" w:cs="Times New Roman"/>
          <w:color w:val="000000" w:themeColor="text1"/>
          <w:sz w:val="28"/>
          <w:szCs w:val="28"/>
        </w:rPr>
        <w:t>Хорошилкина</w:t>
      </w:r>
      <w:proofErr w:type="spellEnd"/>
      <w:r w:rsidRPr="001127C4">
        <w:rPr>
          <w:rFonts w:ascii="Times New Roman" w:hAnsi="Times New Roman" w:cs="Times New Roman"/>
          <w:color w:val="000000" w:themeColor="text1"/>
          <w:sz w:val="28"/>
          <w:szCs w:val="28"/>
        </w:rPr>
        <w:t xml:space="preserve">, Ю.М. Малыгин Основы конструирования и технология изготовления </w:t>
      </w:r>
      <w:proofErr w:type="spellStart"/>
      <w:r w:rsidRPr="001127C4">
        <w:rPr>
          <w:rFonts w:ascii="Times New Roman" w:hAnsi="Times New Roman" w:cs="Times New Roman"/>
          <w:color w:val="000000" w:themeColor="text1"/>
          <w:sz w:val="28"/>
          <w:szCs w:val="28"/>
        </w:rPr>
        <w:t>ортодонтических</w:t>
      </w:r>
      <w:proofErr w:type="spellEnd"/>
      <w:r w:rsidRPr="001127C4">
        <w:rPr>
          <w:rFonts w:ascii="Times New Roman" w:hAnsi="Times New Roman" w:cs="Times New Roman"/>
          <w:color w:val="000000" w:themeColor="text1"/>
          <w:sz w:val="28"/>
          <w:szCs w:val="28"/>
        </w:rPr>
        <w:t xml:space="preserve"> аппаратов. - М., Медицина. - 2004. –</w:t>
      </w:r>
      <w:r w:rsidR="00F24CFD" w:rsidRPr="001127C4">
        <w:rPr>
          <w:rFonts w:ascii="Times New Roman" w:hAnsi="Times New Roman" w:cs="Times New Roman"/>
          <w:color w:val="000000" w:themeColor="text1"/>
          <w:sz w:val="28"/>
          <w:szCs w:val="28"/>
        </w:rPr>
        <w:t xml:space="preserve"> 131-136</w:t>
      </w:r>
      <w:r w:rsidRPr="001127C4">
        <w:rPr>
          <w:rFonts w:ascii="Times New Roman" w:hAnsi="Times New Roman" w:cs="Times New Roman"/>
          <w:color w:val="000000" w:themeColor="text1"/>
          <w:sz w:val="28"/>
          <w:szCs w:val="28"/>
        </w:rPr>
        <w:t xml:space="preserve"> с.</w:t>
      </w:r>
    </w:p>
    <w:p w:rsidR="001127C4" w:rsidRPr="001127C4" w:rsidRDefault="000E21A4" w:rsidP="001127C4">
      <w:pPr>
        <w:pStyle w:val="a9"/>
        <w:numPr>
          <w:ilvl w:val="0"/>
          <w:numId w:val="11"/>
        </w:numPr>
        <w:rPr>
          <w:rFonts w:ascii="Times New Roman" w:hAnsi="Times New Roman" w:cs="Times New Roman"/>
          <w:color w:val="000000" w:themeColor="text1"/>
          <w:sz w:val="28"/>
          <w:szCs w:val="28"/>
        </w:rPr>
      </w:pPr>
      <w:r w:rsidRPr="001127C4">
        <w:rPr>
          <w:rFonts w:ascii="Times New Roman" w:hAnsi="Times New Roman" w:cs="Times New Roman"/>
          <w:color w:val="000000" w:themeColor="text1"/>
          <w:sz w:val="28"/>
          <w:szCs w:val="28"/>
        </w:rPr>
        <w:t xml:space="preserve">Справочник по ортодонтии под редакцией проф. М.Г. </w:t>
      </w:r>
      <w:proofErr w:type="spellStart"/>
      <w:r w:rsidRPr="001127C4">
        <w:rPr>
          <w:rFonts w:ascii="Times New Roman" w:hAnsi="Times New Roman" w:cs="Times New Roman"/>
          <w:color w:val="000000" w:themeColor="text1"/>
          <w:sz w:val="28"/>
          <w:szCs w:val="28"/>
        </w:rPr>
        <w:t>Бушана</w:t>
      </w:r>
      <w:proofErr w:type="spellEnd"/>
      <w:r w:rsidRPr="001127C4">
        <w:rPr>
          <w:rFonts w:ascii="Times New Roman" w:hAnsi="Times New Roman" w:cs="Times New Roman"/>
          <w:color w:val="000000" w:themeColor="text1"/>
          <w:sz w:val="28"/>
          <w:szCs w:val="28"/>
        </w:rPr>
        <w:t xml:space="preserve">. - </w:t>
      </w:r>
      <w:proofErr w:type="spellStart"/>
      <w:r w:rsidRPr="001127C4">
        <w:rPr>
          <w:rFonts w:ascii="Times New Roman" w:hAnsi="Times New Roman" w:cs="Times New Roman"/>
          <w:color w:val="000000" w:themeColor="text1"/>
          <w:sz w:val="28"/>
          <w:szCs w:val="28"/>
        </w:rPr>
        <w:t>Кишенев</w:t>
      </w:r>
      <w:proofErr w:type="spellEnd"/>
      <w:r w:rsidRPr="001127C4">
        <w:rPr>
          <w:rFonts w:ascii="Times New Roman" w:hAnsi="Times New Roman" w:cs="Times New Roman"/>
          <w:color w:val="000000" w:themeColor="text1"/>
          <w:sz w:val="28"/>
          <w:szCs w:val="28"/>
        </w:rPr>
        <w:t xml:space="preserve">, </w:t>
      </w:r>
      <w:proofErr w:type="spellStart"/>
      <w:r w:rsidRPr="001127C4">
        <w:rPr>
          <w:rFonts w:ascii="Times New Roman" w:hAnsi="Times New Roman" w:cs="Times New Roman"/>
          <w:color w:val="000000" w:themeColor="text1"/>
          <w:sz w:val="28"/>
          <w:szCs w:val="28"/>
        </w:rPr>
        <w:t>Катря</w:t>
      </w:r>
      <w:proofErr w:type="spellEnd"/>
      <w:r w:rsidRPr="001127C4">
        <w:rPr>
          <w:rFonts w:ascii="Times New Roman" w:hAnsi="Times New Roman" w:cs="Times New Roman"/>
          <w:color w:val="000000" w:themeColor="text1"/>
          <w:sz w:val="28"/>
          <w:szCs w:val="28"/>
        </w:rPr>
        <w:t xml:space="preserve"> </w:t>
      </w:r>
      <w:proofErr w:type="spellStart"/>
      <w:r w:rsidRPr="001127C4">
        <w:rPr>
          <w:rFonts w:ascii="Times New Roman" w:hAnsi="Times New Roman" w:cs="Times New Roman"/>
          <w:color w:val="000000" w:themeColor="text1"/>
          <w:sz w:val="28"/>
          <w:szCs w:val="28"/>
        </w:rPr>
        <w:t>Молдовеняскэ</w:t>
      </w:r>
      <w:proofErr w:type="spellEnd"/>
      <w:r w:rsidRPr="001127C4">
        <w:rPr>
          <w:rFonts w:ascii="Times New Roman" w:hAnsi="Times New Roman" w:cs="Times New Roman"/>
          <w:color w:val="000000" w:themeColor="text1"/>
          <w:sz w:val="28"/>
          <w:szCs w:val="28"/>
        </w:rPr>
        <w:t>. 2005. –</w:t>
      </w:r>
      <w:r w:rsidR="00F24CFD" w:rsidRPr="001127C4">
        <w:rPr>
          <w:rFonts w:ascii="Times New Roman" w:hAnsi="Times New Roman" w:cs="Times New Roman"/>
          <w:color w:val="000000" w:themeColor="text1"/>
          <w:sz w:val="28"/>
          <w:szCs w:val="28"/>
        </w:rPr>
        <w:t xml:space="preserve"> 207</w:t>
      </w:r>
      <w:r w:rsidRPr="001127C4">
        <w:rPr>
          <w:rFonts w:ascii="Times New Roman" w:hAnsi="Times New Roman" w:cs="Times New Roman"/>
          <w:color w:val="000000" w:themeColor="text1"/>
          <w:sz w:val="28"/>
          <w:szCs w:val="28"/>
        </w:rPr>
        <w:t xml:space="preserve"> с.</w:t>
      </w:r>
      <w:r w:rsidR="001127C4" w:rsidRPr="001127C4">
        <w:rPr>
          <w:rFonts w:ascii="Times New Roman" w:hAnsi="Times New Roman" w:cs="Times New Roman"/>
          <w:bCs/>
          <w:color w:val="000000" w:themeColor="text1"/>
          <w:sz w:val="28"/>
          <w:szCs w:val="28"/>
        </w:rPr>
        <w:t xml:space="preserve"> </w:t>
      </w:r>
    </w:p>
    <w:p w:rsidR="001127C4" w:rsidRPr="001127C4" w:rsidRDefault="001127C4" w:rsidP="001127C4">
      <w:pPr>
        <w:pStyle w:val="a9"/>
        <w:rPr>
          <w:rFonts w:ascii="Times New Roman" w:hAnsi="Times New Roman" w:cs="Times New Roman"/>
          <w:color w:val="000000" w:themeColor="text1"/>
          <w:sz w:val="28"/>
          <w:szCs w:val="28"/>
        </w:rPr>
      </w:pPr>
    </w:p>
    <w:p w:rsidR="001127C4" w:rsidRPr="001127C4" w:rsidRDefault="001127C4" w:rsidP="001127C4">
      <w:pPr>
        <w:pStyle w:val="a9"/>
        <w:numPr>
          <w:ilvl w:val="0"/>
          <w:numId w:val="11"/>
        </w:numPr>
        <w:rPr>
          <w:rFonts w:ascii="Times New Roman" w:hAnsi="Times New Roman" w:cs="Times New Roman"/>
          <w:color w:val="000000" w:themeColor="text1"/>
          <w:sz w:val="28"/>
          <w:szCs w:val="28"/>
        </w:rPr>
      </w:pPr>
      <w:r w:rsidRPr="001127C4">
        <w:rPr>
          <w:rFonts w:ascii="Times New Roman" w:hAnsi="Times New Roman" w:cs="Times New Roman"/>
          <w:bCs/>
          <w:color w:val="000000" w:themeColor="text1"/>
          <w:sz w:val="28"/>
          <w:szCs w:val="28"/>
        </w:rPr>
        <w:t xml:space="preserve">Общая характеристика </w:t>
      </w:r>
      <w:proofErr w:type="spellStart"/>
      <w:r w:rsidRPr="001127C4">
        <w:rPr>
          <w:rFonts w:ascii="Times New Roman" w:hAnsi="Times New Roman" w:cs="Times New Roman"/>
          <w:bCs/>
          <w:color w:val="000000" w:themeColor="text1"/>
          <w:sz w:val="28"/>
          <w:szCs w:val="28"/>
        </w:rPr>
        <w:t>ортодонтических</w:t>
      </w:r>
      <w:proofErr w:type="spellEnd"/>
      <w:r w:rsidRPr="001127C4">
        <w:rPr>
          <w:rFonts w:ascii="Times New Roman" w:hAnsi="Times New Roman" w:cs="Times New Roman"/>
          <w:bCs/>
          <w:color w:val="000000" w:themeColor="text1"/>
          <w:sz w:val="28"/>
          <w:szCs w:val="28"/>
        </w:rPr>
        <w:t xml:space="preserve"> аппаратов</w:t>
      </w:r>
      <w:r w:rsidRPr="001127C4">
        <w:rPr>
          <w:rFonts w:ascii="Times New Roman" w:hAnsi="Times New Roman" w:cs="Times New Roman"/>
          <w:color w:val="000000" w:themeColor="text1"/>
          <w:sz w:val="28"/>
          <w:szCs w:val="28"/>
        </w:rPr>
        <w:t xml:space="preserve"> [Электронный ресурс]. - Режим доступа: </w:t>
      </w:r>
      <w:proofErr w:type="spellStart"/>
      <w:r w:rsidRPr="001127C4">
        <w:rPr>
          <w:rFonts w:ascii="Times New Roman" w:hAnsi="Times New Roman" w:cs="Times New Roman"/>
          <w:color w:val="000000" w:themeColor="text1"/>
          <w:sz w:val="28"/>
          <w:szCs w:val="28"/>
        </w:rPr>
        <w:t>stomatology</w:t>
      </w:r>
      <w:proofErr w:type="spellEnd"/>
      <w:r w:rsidRPr="001127C4">
        <w:rPr>
          <w:rFonts w:ascii="Times New Roman" w:hAnsi="Times New Roman" w:cs="Times New Roman"/>
          <w:color w:val="000000" w:themeColor="text1"/>
          <w:sz w:val="28"/>
          <w:szCs w:val="28"/>
        </w:rPr>
        <w:t xml:space="preserve">/586.html </w:t>
      </w:r>
      <w:proofErr w:type="spellStart"/>
      <w:r w:rsidRPr="001127C4">
        <w:rPr>
          <w:rFonts w:ascii="Times New Roman" w:hAnsi="Times New Roman" w:cs="Times New Roman"/>
          <w:color w:val="000000" w:themeColor="text1"/>
          <w:sz w:val="28"/>
          <w:szCs w:val="28"/>
        </w:rPr>
        <w:t>MedicalPlanet-Загл.с</w:t>
      </w:r>
      <w:proofErr w:type="spellEnd"/>
      <w:r w:rsidRPr="001127C4">
        <w:rPr>
          <w:rFonts w:ascii="Times New Roman" w:hAnsi="Times New Roman" w:cs="Times New Roman"/>
          <w:color w:val="000000" w:themeColor="text1"/>
          <w:sz w:val="28"/>
          <w:szCs w:val="28"/>
        </w:rPr>
        <w:t xml:space="preserve"> экрана. </w:t>
      </w:r>
      <w:r>
        <w:rPr>
          <w:rFonts w:ascii="Times New Roman" w:hAnsi="Times New Roman" w:cs="Times New Roman"/>
          <w:color w:val="000000" w:themeColor="text1"/>
          <w:sz w:val="28"/>
          <w:szCs w:val="28"/>
        </w:rPr>
        <w:t>(Дата обращения: 12</w:t>
      </w:r>
      <w:r w:rsidRPr="001127C4">
        <w:rPr>
          <w:rFonts w:ascii="Times New Roman" w:hAnsi="Times New Roman" w:cs="Times New Roman"/>
          <w:color w:val="000000" w:themeColor="text1"/>
          <w:sz w:val="28"/>
          <w:szCs w:val="28"/>
        </w:rPr>
        <w:t>.12.2018).</w:t>
      </w:r>
    </w:p>
    <w:p w:rsidR="000E21A4" w:rsidRPr="001127C4" w:rsidRDefault="000E21A4" w:rsidP="001127C4">
      <w:pPr>
        <w:pStyle w:val="a9"/>
        <w:spacing w:after="0" w:line="360" w:lineRule="auto"/>
        <w:jc w:val="both"/>
        <w:rPr>
          <w:rFonts w:ascii="Times New Roman" w:hAnsi="Times New Roman" w:cs="Times New Roman"/>
          <w:color w:val="000000" w:themeColor="text1"/>
          <w:sz w:val="28"/>
          <w:szCs w:val="28"/>
        </w:rPr>
      </w:pPr>
    </w:p>
    <w:p w:rsidR="00441095" w:rsidRPr="001127C4" w:rsidRDefault="00480A7E" w:rsidP="001127C4">
      <w:pPr>
        <w:pStyle w:val="a9"/>
        <w:numPr>
          <w:ilvl w:val="0"/>
          <w:numId w:val="11"/>
        </w:numPr>
        <w:spacing w:line="360" w:lineRule="auto"/>
        <w:jc w:val="both"/>
        <w:rPr>
          <w:rFonts w:ascii="Times New Roman" w:hAnsi="Times New Roman" w:cs="Times New Roman"/>
          <w:bCs/>
          <w:color w:val="000000" w:themeColor="text1"/>
          <w:sz w:val="28"/>
          <w:szCs w:val="28"/>
        </w:rPr>
      </w:pPr>
      <w:r w:rsidRPr="001127C4">
        <w:rPr>
          <w:rFonts w:ascii="Times New Roman" w:hAnsi="Times New Roman" w:cs="Times New Roman"/>
          <w:bCs/>
          <w:color w:val="000000" w:themeColor="text1"/>
          <w:sz w:val="28"/>
          <w:szCs w:val="28"/>
        </w:rPr>
        <w:t xml:space="preserve">Общая характеристика </w:t>
      </w:r>
      <w:proofErr w:type="spellStart"/>
      <w:r w:rsidRPr="001127C4">
        <w:rPr>
          <w:rFonts w:ascii="Times New Roman" w:hAnsi="Times New Roman" w:cs="Times New Roman"/>
          <w:bCs/>
          <w:color w:val="000000" w:themeColor="text1"/>
          <w:sz w:val="28"/>
          <w:szCs w:val="28"/>
        </w:rPr>
        <w:t>ортодонтических</w:t>
      </w:r>
      <w:proofErr w:type="spellEnd"/>
      <w:r w:rsidRPr="001127C4">
        <w:rPr>
          <w:rFonts w:ascii="Times New Roman" w:hAnsi="Times New Roman" w:cs="Times New Roman"/>
          <w:bCs/>
          <w:color w:val="000000" w:themeColor="text1"/>
          <w:sz w:val="28"/>
          <w:szCs w:val="28"/>
        </w:rPr>
        <w:t xml:space="preserve"> аппаратов </w:t>
      </w:r>
      <w:r w:rsidR="00221BBA" w:rsidRPr="001127C4">
        <w:rPr>
          <w:rFonts w:ascii="Times New Roman" w:hAnsi="Times New Roman" w:cs="Times New Roman"/>
          <w:color w:val="000000" w:themeColor="text1"/>
          <w:sz w:val="28"/>
          <w:szCs w:val="28"/>
        </w:rPr>
        <w:t>[Электронный ресурс]. - Режим доступа:</w:t>
      </w:r>
      <w:r w:rsidR="00F24CFD" w:rsidRPr="001127C4">
        <w:rPr>
          <w:rFonts w:ascii="Times New Roman" w:hAnsi="Times New Roman" w:cs="Times New Roman"/>
        </w:rPr>
        <w:t xml:space="preserve"> </w:t>
      </w:r>
      <w:r w:rsidR="00F24CFD" w:rsidRPr="001127C4">
        <w:rPr>
          <w:rFonts w:ascii="Times New Roman" w:hAnsi="Times New Roman" w:cs="Times New Roman"/>
          <w:color w:val="000000" w:themeColor="text1"/>
          <w:sz w:val="28"/>
          <w:szCs w:val="28"/>
        </w:rPr>
        <w:t>http://orto-info.ru/sistemyi-vyiravnivaniya-zubov/lechebno-profilakticheskie-apparatyi/gerbsta.html</w:t>
      </w:r>
      <w:r w:rsidR="00221BBA" w:rsidRPr="001127C4">
        <w:rPr>
          <w:rFonts w:ascii="Times New Roman" w:hAnsi="Times New Roman" w:cs="Times New Roman"/>
          <w:color w:val="000000" w:themeColor="text1"/>
          <w:sz w:val="28"/>
          <w:szCs w:val="28"/>
        </w:rPr>
        <w:t xml:space="preserve"> -</w:t>
      </w:r>
      <w:proofErr w:type="spellStart"/>
      <w:r w:rsidR="00221BBA" w:rsidRPr="001127C4">
        <w:rPr>
          <w:rFonts w:ascii="Times New Roman" w:hAnsi="Times New Roman" w:cs="Times New Roman"/>
          <w:color w:val="000000" w:themeColor="text1"/>
          <w:sz w:val="28"/>
          <w:szCs w:val="28"/>
        </w:rPr>
        <w:t>Загл.с</w:t>
      </w:r>
      <w:proofErr w:type="spellEnd"/>
      <w:r w:rsidR="00221BBA" w:rsidRPr="001127C4">
        <w:rPr>
          <w:rFonts w:ascii="Times New Roman" w:hAnsi="Times New Roman" w:cs="Times New Roman"/>
          <w:color w:val="000000" w:themeColor="text1"/>
          <w:sz w:val="28"/>
          <w:szCs w:val="28"/>
        </w:rPr>
        <w:t xml:space="preserve"> экрана. (Дата обращения: </w:t>
      </w:r>
      <w:r w:rsidR="001127C4" w:rsidRPr="001127C4">
        <w:rPr>
          <w:rFonts w:ascii="Times New Roman" w:hAnsi="Times New Roman" w:cs="Times New Roman"/>
          <w:color w:val="000000" w:themeColor="text1"/>
          <w:sz w:val="28"/>
          <w:szCs w:val="28"/>
        </w:rPr>
        <w:t>12</w:t>
      </w:r>
      <w:r w:rsidR="00221BBA" w:rsidRPr="001127C4">
        <w:rPr>
          <w:rFonts w:ascii="Times New Roman" w:hAnsi="Times New Roman" w:cs="Times New Roman"/>
          <w:color w:val="000000" w:themeColor="text1"/>
          <w:sz w:val="28"/>
          <w:szCs w:val="28"/>
        </w:rPr>
        <w:t>.</w:t>
      </w:r>
      <w:r w:rsidR="001127C4" w:rsidRPr="001127C4">
        <w:rPr>
          <w:rFonts w:ascii="Times New Roman" w:hAnsi="Times New Roman" w:cs="Times New Roman"/>
          <w:color w:val="000000" w:themeColor="text1"/>
          <w:sz w:val="28"/>
          <w:szCs w:val="28"/>
        </w:rPr>
        <w:t>12</w:t>
      </w:r>
      <w:r w:rsidR="00221BBA" w:rsidRPr="001127C4">
        <w:rPr>
          <w:rFonts w:ascii="Times New Roman" w:hAnsi="Times New Roman" w:cs="Times New Roman"/>
          <w:color w:val="000000" w:themeColor="text1"/>
          <w:sz w:val="28"/>
          <w:szCs w:val="28"/>
        </w:rPr>
        <w:t>.2018)</w:t>
      </w:r>
      <w:r w:rsidR="00441095" w:rsidRPr="001127C4">
        <w:rPr>
          <w:rFonts w:ascii="Times New Roman" w:hAnsi="Times New Roman" w:cs="Times New Roman"/>
          <w:color w:val="000000" w:themeColor="text1"/>
          <w:sz w:val="28"/>
          <w:szCs w:val="28"/>
        </w:rPr>
        <w:t>.</w:t>
      </w:r>
    </w:p>
    <w:p w:rsidR="001127C4" w:rsidRPr="001127C4" w:rsidRDefault="001127C4" w:rsidP="001127C4">
      <w:pPr>
        <w:pStyle w:val="a9"/>
        <w:numPr>
          <w:ilvl w:val="0"/>
          <w:numId w:val="11"/>
        </w:numPr>
        <w:rPr>
          <w:rFonts w:ascii="Times New Roman" w:hAnsi="Times New Roman" w:cs="Times New Roman"/>
          <w:bCs/>
          <w:color w:val="000000" w:themeColor="text1"/>
          <w:sz w:val="28"/>
          <w:szCs w:val="28"/>
        </w:rPr>
      </w:pPr>
      <w:r w:rsidRPr="001127C4">
        <w:rPr>
          <w:rFonts w:ascii="Times New Roman" w:hAnsi="Times New Roman" w:cs="Times New Roman"/>
          <w:bCs/>
          <w:color w:val="000000" w:themeColor="text1"/>
          <w:sz w:val="28"/>
          <w:szCs w:val="28"/>
        </w:rPr>
        <w:t>Использование аппарата Гербста в ортодонтии [Электронный ресурс]. - Режим доступа Источник: http:// sistemyi-vyiravnivaniya-zubov/lechebno-profilakticheskie-apparatyi/gerbsta.html -</w:t>
      </w:r>
      <w:proofErr w:type="spellStart"/>
      <w:r w:rsidRPr="001127C4">
        <w:rPr>
          <w:rFonts w:ascii="Times New Roman" w:hAnsi="Times New Roman" w:cs="Times New Roman"/>
          <w:bCs/>
          <w:color w:val="000000" w:themeColor="text1"/>
          <w:sz w:val="28"/>
          <w:szCs w:val="28"/>
        </w:rPr>
        <w:t>Загл.с</w:t>
      </w:r>
      <w:proofErr w:type="spellEnd"/>
      <w:r w:rsidRPr="001127C4">
        <w:rPr>
          <w:rFonts w:ascii="Times New Roman" w:hAnsi="Times New Roman" w:cs="Times New Roman"/>
          <w:bCs/>
          <w:color w:val="000000" w:themeColor="text1"/>
          <w:sz w:val="28"/>
          <w:szCs w:val="28"/>
        </w:rPr>
        <w:t xml:space="preserve"> экрана. (Дата обращения: 12.12.2018).</w:t>
      </w:r>
    </w:p>
    <w:p w:rsidR="00441095" w:rsidRPr="001127C4" w:rsidRDefault="00480A7E" w:rsidP="001127C4">
      <w:pPr>
        <w:pStyle w:val="a9"/>
        <w:numPr>
          <w:ilvl w:val="0"/>
          <w:numId w:val="11"/>
        </w:numPr>
        <w:jc w:val="both"/>
        <w:rPr>
          <w:rFonts w:ascii="Times New Roman" w:hAnsi="Times New Roman" w:cs="Times New Roman"/>
          <w:color w:val="000000" w:themeColor="text1"/>
          <w:sz w:val="28"/>
          <w:szCs w:val="28"/>
        </w:rPr>
      </w:pPr>
      <w:r w:rsidRPr="001127C4">
        <w:rPr>
          <w:rFonts w:ascii="Times New Roman" w:hAnsi="Times New Roman" w:cs="Times New Roman"/>
          <w:color w:val="000000" w:themeColor="text1"/>
          <w:sz w:val="28"/>
          <w:szCs w:val="28"/>
        </w:rPr>
        <w:t xml:space="preserve">Журнал </w:t>
      </w:r>
      <w:proofErr w:type="spellStart"/>
      <w:r w:rsidRPr="001127C4">
        <w:rPr>
          <w:rFonts w:ascii="Times New Roman" w:hAnsi="Times New Roman" w:cs="Times New Roman"/>
          <w:color w:val="000000" w:themeColor="text1"/>
          <w:sz w:val="28"/>
          <w:szCs w:val="28"/>
        </w:rPr>
        <w:t>Ортодонт</w:t>
      </w:r>
      <w:proofErr w:type="spellEnd"/>
      <w:r w:rsidR="00441095" w:rsidRPr="001127C4">
        <w:rPr>
          <w:rFonts w:ascii="Times New Roman" w:hAnsi="Times New Roman" w:cs="Times New Roman"/>
          <w:color w:val="000000" w:themeColor="text1"/>
          <w:sz w:val="28"/>
          <w:szCs w:val="28"/>
        </w:rPr>
        <w:t xml:space="preserve"> [Электронный ресурс]. - Режим доступа</w:t>
      </w:r>
      <w:r w:rsidRPr="001127C4">
        <w:rPr>
          <w:rFonts w:ascii="Times New Roman" w:hAnsi="Times New Roman" w:cs="Times New Roman"/>
          <w:color w:val="000000" w:themeColor="text1"/>
          <w:sz w:val="28"/>
          <w:szCs w:val="28"/>
        </w:rPr>
        <w:t xml:space="preserve"> Источник: </w:t>
      </w:r>
      <w:hyperlink r:id="rId13" w:history="1">
        <w:r w:rsidRPr="001127C4">
          <w:rPr>
            <w:rStyle w:val="ab"/>
            <w:rFonts w:ascii="Times New Roman" w:hAnsi="Times New Roman" w:cs="Times New Roman"/>
            <w:sz w:val="28"/>
            <w:szCs w:val="28"/>
          </w:rPr>
          <w:t>http://orto-info.ru/sistemyi-vyiravnivaniya-zubov/lechebno-profilakticheskie-apparatyi/gerbsta.html</w:t>
        </w:r>
      </w:hyperlink>
      <w:r w:rsidRPr="001127C4">
        <w:rPr>
          <w:rFonts w:ascii="Times New Roman" w:hAnsi="Times New Roman" w:cs="Times New Roman"/>
          <w:color w:val="000000" w:themeColor="text1"/>
          <w:sz w:val="28"/>
          <w:szCs w:val="28"/>
        </w:rPr>
        <w:t> </w:t>
      </w:r>
      <w:r w:rsidR="00441095" w:rsidRPr="001127C4">
        <w:rPr>
          <w:rFonts w:ascii="Times New Roman" w:hAnsi="Times New Roman" w:cs="Times New Roman"/>
          <w:color w:val="000000" w:themeColor="text1"/>
          <w:sz w:val="28"/>
          <w:szCs w:val="28"/>
        </w:rPr>
        <w:t xml:space="preserve">-Загл.с экрана. </w:t>
      </w:r>
      <w:r w:rsidR="00B241BC" w:rsidRPr="001127C4">
        <w:rPr>
          <w:rFonts w:ascii="Times New Roman" w:hAnsi="Times New Roman" w:cs="Times New Roman"/>
          <w:color w:val="000000" w:themeColor="text1"/>
          <w:sz w:val="28"/>
          <w:szCs w:val="28"/>
        </w:rPr>
        <w:t xml:space="preserve">(Дата обращения: </w:t>
      </w:r>
      <w:r w:rsidRPr="001127C4">
        <w:rPr>
          <w:rFonts w:ascii="Times New Roman" w:hAnsi="Times New Roman" w:cs="Times New Roman"/>
          <w:color w:val="000000" w:themeColor="text1"/>
          <w:sz w:val="28"/>
          <w:szCs w:val="28"/>
        </w:rPr>
        <w:t>12</w:t>
      </w:r>
      <w:r w:rsidR="00B241BC" w:rsidRPr="001127C4">
        <w:rPr>
          <w:rFonts w:ascii="Times New Roman" w:hAnsi="Times New Roman" w:cs="Times New Roman"/>
          <w:color w:val="000000" w:themeColor="text1"/>
          <w:sz w:val="28"/>
          <w:szCs w:val="28"/>
        </w:rPr>
        <w:t>.12</w:t>
      </w:r>
      <w:r w:rsidR="00441095" w:rsidRPr="001127C4">
        <w:rPr>
          <w:rFonts w:ascii="Times New Roman" w:hAnsi="Times New Roman" w:cs="Times New Roman"/>
          <w:color w:val="000000" w:themeColor="text1"/>
          <w:sz w:val="28"/>
          <w:szCs w:val="28"/>
        </w:rPr>
        <w:t>.2018).</w:t>
      </w:r>
    </w:p>
    <w:p w:rsidR="001127C4" w:rsidRPr="001127C4" w:rsidRDefault="001127C4" w:rsidP="001127C4">
      <w:pPr>
        <w:pStyle w:val="a9"/>
        <w:numPr>
          <w:ilvl w:val="0"/>
          <w:numId w:val="11"/>
        </w:numPr>
        <w:rPr>
          <w:rFonts w:ascii="Times New Roman" w:hAnsi="Times New Roman" w:cs="Times New Roman"/>
          <w:color w:val="000000" w:themeColor="text1"/>
          <w:sz w:val="28"/>
          <w:szCs w:val="28"/>
        </w:rPr>
      </w:pPr>
      <w:proofErr w:type="spellStart"/>
      <w:proofErr w:type="gramStart"/>
      <w:r w:rsidRPr="001127C4">
        <w:rPr>
          <w:rFonts w:ascii="Times New Roman" w:hAnsi="Times New Roman" w:cs="Times New Roman"/>
          <w:color w:val="000000" w:themeColor="text1"/>
          <w:sz w:val="28"/>
          <w:szCs w:val="28"/>
        </w:rPr>
        <w:t>Дистель,Сунцов</w:t>
      </w:r>
      <w:proofErr w:type="gramEnd"/>
      <w:r w:rsidRPr="001127C4">
        <w:rPr>
          <w:rFonts w:ascii="Times New Roman" w:hAnsi="Times New Roman" w:cs="Times New Roman"/>
          <w:color w:val="000000" w:themeColor="text1"/>
          <w:sz w:val="28"/>
          <w:szCs w:val="28"/>
        </w:rPr>
        <w:t>,Вагнер_ОСНОВЫ</w:t>
      </w:r>
      <w:proofErr w: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Источник: http://orto-info.ru/sistemyi-vyiravnivaniya-zubov/lechebno-profilakticheskie-apparatyi/gerbsta.html -</w:t>
      </w:r>
      <w:proofErr w:type="spellStart"/>
      <w:r w:rsidRPr="001127C4">
        <w:rPr>
          <w:rFonts w:ascii="Times New Roman" w:hAnsi="Times New Roman" w:cs="Times New Roman"/>
          <w:color w:val="000000" w:themeColor="text1"/>
          <w:sz w:val="28"/>
          <w:szCs w:val="28"/>
        </w:rPr>
        <w:t>Загл.с</w:t>
      </w:r>
      <w:proofErr w:type="spellEnd"/>
      <w:r w:rsidRPr="001127C4">
        <w:rPr>
          <w:rFonts w:ascii="Times New Roman" w:hAnsi="Times New Roman" w:cs="Times New Roman"/>
          <w:color w:val="000000" w:themeColor="text1"/>
          <w:sz w:val="28"/>
          <w:szCs w:val="28"/>
        </w:rPr>
        <w:t xml:space="preserve"> экрана. (Дата обращения: 12.12.2018).</w:t>
      </w:r>
    </w:p>
    <w:p w:rsidR="001127C4" w:rsidRPr="001127C4" w:rsidRDefault="001127C4" w:rsidP="001127C4">
      <w:pPr>
        <w:pStyle w:val="a9"/>
        <w:jc w:val="both"/>
        <w:rPr>
          <w:rFonts w:ascii="Times New Roman" w:hAnsi="Times New Roman" w:cs="Times New Roman"/>
          <w:color w:val="000000" w:themeColor="text1"/>
          <w:sz w:val="28"/>
          <w:szCs w:val="28"/>
        </w:rPr>
      </w:pPr>
    </w:p>
    <w:p w:rsidR="00441095" w:rsidRPr="002E321E" w:rsidRDefault="00441095" w:rsidP="001127C4">
      <w:pPr>
        <w:spacing w:after="0" w:line="360" w:lineRule="auto"/>
        <w:jc w:val="both"/>
        <w:rPr>
          <w:rFonts w:ascii="Times New Roman" w:hAnsi="Times New Roman" w:cs="Times New Roman"/>
          <w:color w:val="000000" w:themeColor="text1"/>
          <w:sz w:val="28"/>
          <w:szCs w:val="28"/>
        </w:rPr>
      </w:pPr>
    </w:p>
    <w:sectPr w:rsidR="00441095" w:rsidRPr="002E321E" w:rsidSect="00DF5B5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7F" w:rsidRDefault="006A517F" w:rsidP="00DF5B56">
      <w:pPr>
        <w:spacing w:after="0" w:line="240" w:lineRule="auto"/>
      </w:pPr>
      <w:r>
        <w:separator/>
      </w:r>
    </w:p>
  </w:endnote>
  <w:endnote w:type="continuationSeparator" w:id="0">
    <w:p w:rsidR="006A517F" w:rsidRDefault="006A517F"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EndPr/>
    <w:sdtContent>
      <w:p w:rsidR="00DF5B56" w:rsidRDefault="00DF5B56">
        <w:pPr>
          <w:pStyle w:val="a6"/>
          <w:jc w:val="center"/>
        </w:pPr>
        <w:r>
          <w:fldChar w:fldCharType="begin"/>
        </w:r>
        <w:r>
          <w:instrText>PAGE   \* MERGEFORMAT</w:instrText>
        </w:r>
        <w:r>
          <w:fldChar w:fldCharType="separate"/>
        </w:r>
        <w:r w:rsidR="00BF7E38">
          <w:rPr>
            <w:noProof/>
          </w:rPr>
          <w:t>13</w:t>
        </w:r>
        <w:r>
          <w:fldChar w:fldCharType="end"/>
        </w:r>
      </w:p>
    </w:sdtContent>
  </w:sdt>
  <w:p w:rsidR="00DF5B56" w:rsidRDefault="00DF5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7F" w:rsidRDefault="006A517F" w:rsidP="00DF5B56">
      <w:pPr>
        <w:spacing w:after="0" w:line="240" w:lineRule="auto"/>
      </w:pPr>
      <w:r>
        <w:separator/>
      </w:r>
    </w:p>
  </w:footnote>
  <w:footnote w:type="continuationSeparator" w:id="0">
    <w:p w:rsidR="006A517F" w:rsidRDefault="006A517F"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33143A6A"/>
    <w:multiLevelType w:val="hybridMultilevel"/>
    <w:tmpl w:val="49B8A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D9C3F4A"/>
    <w:multiLevelType w:val="hybridMultilevel"/>
    <w:tmpl w:val="6136C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C01B9D"/>
    <w:multiLevelType w:val="hybridMultilevel"/>
    <w:tmpl w:val="3DE6106E"/>
    <w:lvl w:ilvl="0" w:tplc="0419000F">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86EF2"/>
    <w:multiLevelType w:val="hybridMultilevel"/>
    <w:tmpl w:val="39246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F1909"/>
    <w:multiLevelType w:val="hybridMultilevel"/>
    <w:tmpl w:val="250E0256"/>
    <w:lvl w:ilvl="0" w:tplc="0419000F">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8"/>
  </w:num>
  <w:num w:numId="6">
    <w:abstractNumId w:val="2"/>
  </w:num>
  <w:num w:numId="7">
    <w:abstractNumId w:val="4"/>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0E21A4"/>
    <w:rsid w:val="001127C4"/>
    <w:rsid w:val="00152C2D"/>
    <w:rsid w:val="00221BBA"/>
    <w:rsid w:val="00274265"/>
    <w:rsid w:val="002B78C6"/>
    <w:rsid w:val="002E321E"/>
    <w:rsid w:val="00441095"/>
    <w:rsid w:val="0044744B"/>
    <w:rsid w:val="00480A7E"/>
    <w:rsid w:val="004934B0"/>
    <w:rsid w:val="005A3D52"/>
    <w:rsid w:val="006A517F"/>
    <w:rsid w:val="00753F8A"/>
    <w:rsid w:val="00797FA5"/>
    <w:rsid w:val="00855D93"/>
    <w:rsid w:val="008D7924"/>
    <w:rsid w:val="00951DC8"/>
    <w:rsid w:val="00A0779E"/>
    <w:rsid w:val="00A94F8A"/>
    <w:rsid w:val="00AA63DF"/>
    <w:rsid w:val="00B241BC"/>
    <w:rsid w:val="00B24A25"/>
    <w:rsid w:val="00B61FA5"/>
    <w:rsid w:val="00BC284D"/>
    <w:rsid w:val="00BF7E38"/>
    <w:rsid w:val="00C5569F"/>
    <w:rsid w:val="00C827CF"/>
    <w:rsid w:val="00D11213"/>
    <w:rsid w:val="00D2753A"/>
    <w:rsid w:val="00DF06C8"/>
    <w:rsid w:val="00DF5B56"/>
    <w:rsid w:val="00DF70B5"/>
    <w:rsid w:val="00E10DD9"/>
    <w:rsid w:val="00E43A20"/>
    <w:rsid w:val="00EA3F90"/>
    <w:rsid w:val="00F2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9583">
      <w:bodyDiv w:val="1"/>
      <w:marLeft w:val="0"/>
      <w:marRight w:val="0"/>
      <w:marTop w:val="0"/>
      <w:marBottom w:val="0"/>
      <w:divBdr>
        <w:top w:val="none" w:sz="0" w:space="0" w:color="auto"/>
        <w:left w:val="none" w:sz="0" w:space="0" w:color="auto"/>
        <w:bottom w:val="none" w:sz="0" w:space="0" w:color="auto"/>
        <w:right w:val="none" w:sz="0" w:space="0" w:color="auto"/>
      </w:divBdr>
    </w:div>
    <w:div w:id="67390470">
      <w:bodyDiv w:val="1"/>
      <w:marLeft w:val="0"/>
      <w:marRight w:val="0"/>
      <w:marTop w:val="0"/>
      <w:marBottom w:val="0"/>
      <w:divBdr>
        <w:top w:val="none" w:sz="0" w:space="0" w:color="auto"/>
        <w:left w:val="none" w:sz="0" w:space="0" w:color="auto"/>
        <w:bottom w:val="none" w:sz="0" w:space="0" w:color="auto"/>
        <w:right w:val="none" w:sz="0" w:space="0" w:color="auto"/>
      </w:divBdr>
    </w:div>
    <w:div w:id="141849935">
      <w:bodyDiv w:val="1"/>
      <w:marLeft w:val="0"/>
      <w:marRight w:val="0"/>
      <w:marTop w:val="0"/>
      <w:marBottom w:val="0"/>
      <w:divBdr>
        <w:top w:val="none" w:sz="0" w:space="0" w:color="auto"/>
        <w:left w:val="none" w:sz="0" w:space="0" w:color="auto"/>
        <w:bottom w:val="none" w:sz="0" w:space="0" w:color="auto"/>
        <w:right w:val="none" w:sz="0" w:space="0" w:color="auto"/>
      </w:divBdr>
    </w:div>
    <w:div w:id="159581428">
      <w:bodyDiv w:val="1"/>
      <w:marLeft w:val="0"/>
      <w:marRight w:val="0"/>
      <w:marTop w:val="0"/>
      <w:marBottom w:val="0"/>
      <w:divBdr>
        <w:top w:val="none" w:sz="0" w:space="0" w:color="auto"/>
        <w:left w:val="none" w:sz="0" w:space="0" w:color="auto"/>
        <w:bottom w:val="none" w:sz="0" w:space="0" w:color="auto"/>
        <w:right w:val="none" w:sz="0" w:space="0" w:color="auto"/>
      </w:divBdr>
    </w:div>
    <w:div w:id="263851138">
      <w:bodyDiv w:val="1"/>
      <w:marLeft w:val="0"/>
      <w:marRight w:val="0"/>
      <w:marTop w:val="0"/>
      <w:marBottom w:val="0"/>
      <w:divBdr>
        <w:top w:val="none" w:sz="0" w:space="0" w:color="auto"/>
        <w:left w:val="none" w:sz="0" w:space="0" w:color="auto"/>
        <w:bottom w:val="none" w:sz="0" w:space="0" w:color="auto"/>
        <w:right w:val="none" w:sz="0" w:space="0" w:color="auto"/>
      </w:divBdr>
    </w:div>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422336930">
      <w:bodyDiv w:val="1"/>
      <w:marLeft w:val="0"/>
      <w:marRight w:val="0"/>
      <w:marTop w:val="0"/>
      <w:marBottom w:val="0"/>
      <w:divBdr>
        <w:top w:val="none" w:sz="0" w:space="0" w:color="auto"/>
        <w:left w:val="none" w:sz="0" w:space="0" w:color="auto"/>
        <w:bottom w:val="none" w:sz="0" w:space="0" w:color="auto"/>
        <w:right w:val="none" w:sz="0" w:space="0" w:color="auto"/>
      </w:divBdr>
    </w:div>
    <w:div w:id="445076232">
      <w:bodyDiv w:val="1"/>
      <w:marLeft w:val="0"/>
      <w:marRight w:val="0"/>
      <w:marTop w:val="0"/>
      <w:marBottom w:val="0"/>
      <w:divBdr>
        <w:top w:val="none" w:sz="0" w:space="0" w:color="auto"/>
        <w:left w:val="none" w:sz="0" w:space="0" w:color="auto"/>
        <w:bottom w:val="none" w:sz="0" w:space="0" w:color="auto"/>
        <w:right w:val="none" w:sz="0" w:space="0" w:color="auto"/>
      </w:divBdr>
    </w:div>
    <w:div w:id="508063239">
      <w:bodyDiv w:val="1"/>
      <w:marLeft w:val="0"/>
      <w:marRight w:val="0"/>
      <w:marTop w:val="0"/>
      <w:marBottom w:val="0"/>
      <w:divBdr>
        <w:top w:val="none" w:sz="0" w:space="0" w:color="auto"/>
        <w:left w:val="none" w:sz="0" w:space="0" w:color="auto"/>
        <w:bottom w:val="none" w:sz="0" w:space="0" w:color="auto"/>
        <w:right w:val="none" w:sz="0" w:space="0" w:color="auto"/>
      </w:divBdr>
    </w:div>
    <w:div w:id="707411955">
      <w:bodyDiv w:val="1"/>
      <w:marLeft w:val="0"/>
      <w:marRight w:val="0"/>
      <w:marTop w:val="0"/>
      <w:marBottom w:val="0"/>
      <w:divBdr>
        <w:top w:val="none" w:sz="0" w:space="0" w:color="auto"/>
        <w:left w:val="none" w:sz="0" w:space="0" w:color="auto"/>
        <w:bottom w:val="none" w:sz="0" w:space="0" w:color="auto"/>
        <w:right w:val="none" w:sz="0" w:space="0" w:color="auto"/>
      </w:divBdr>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840434178">
      <w:bodyDiv w:val="1"/>
      <w:marLeft w:val="0"/>
      <w:marRight w:val="0"/>
      <w:marTop w:val="0"/>
      <w:marBottom w:val="0"/>
      <w:divBdr>
        <w:top w:val="none" w:sz="0" w:space="0" w:color="auto"/>
        <w:left w:val="none" w:sz="0" w:space="0" w:color="auto"/>
        <w:bottom w:val="none" w:sz="0" w:space="0" w:color="auto"/>
        <w:right w:val="none" w:sz="0" w:space="0" w:color="auto"/>
      </w:divBdr>
    </w:div>
    <w:div w:id="847133444">
      <w:bodyDiv w:val="1"/>
      <w:marLeft w:val="0"/>
      <w:marRight w:val="0"/>
      <w:marTop w:val="0"/>
      <w:marBottom w:val="0"/>
      <w:divBdr>
        <w:top w:val="none" w:sz="0" w:space="0" w:color="auto"/>
        <w:left w:val="none" w:sz="0" w:space="0" w:color="auto"/>
        <w:bottom w:val="none" w:sz="0" w:space="0" w:color="auto"/>
        <w:right w:val="none" w:sz="0" w:space="0" w:color="auto"/>
      </w:divBdr>
    </w:div>
    <w:div w:id="856503102">
      <w:bodyDiv w:val="1"/>
      <w:marLeft w:val="0"/>
      <w:marRight w:val="0"/>
      <w:marTop w:val="0"/>
      <w:marBottom w:val="0"/>
      <w:divBdr>
        <w:top w:val="none" w:sz="0" w:space="0" w:color="auto"/>
        <w:left w:val="none" w:sz="0" w:space="0" w:color="auto"/>
        <w:bottom w:val="none" w:sz="0" w:space="0" w:color="auto"/>
        <w:right w:val="none" w:sz="0" w:space="0" w:color="auto"/>
      </w:divBdr>
    </w:div>
    <w:div w:id="872419304">
      <w:bodyDiv w:val="1"/>
      <w:marLeft w:val="0"/>
      <w:marRight w:val="0"/>
      <w:marTop w:val="0"/>
      <w:marBottom w:val="0"/>
      <w:divBdr>
        <w:top w:val="none" w:sz="0" w:space="0" w:color="auto"/>
        <w:left w:val="none" w:sz="0" w:space="0" w:color="auto"/>
        <w:bottom w:val="none" w:sz="0" w:space="0" w:color="auto"/>
        <w:right w:val="none" w:sz="0" w:space="0" w:color="auto"/>
      </w:divBdr>
    </w:div>
    <w:div w:id="899634718">
      <w:bodyDiv w:val="1"/>
      <w:marLeft w:val="0"/>
      <w:marRight w:val="0"/>
      <w:marTop w:val="0"/>
      <w:marBottom w:val="0"/>
      <w:divBdr>
        <w:top w:val="none" w:sz="0" w:space="0" w:color="auto"/>
        <w:left w:val="none" w:sz="0" w:space="0" w:color="auto"/>
        <w:bottom w:val="none" w:sz="0" w:space="0" w:color="auto"/>
        <w:right w:val="none" w:sz="0" w:space="0" w:color="auto"/>
      </w:divBdr>
    </w:div>
    <w:div w:id="1019770179">
      <w:bodyDiv w:val="1"/>
      <w:marLeft w:val="0"/>
      <w:marRight w:val="0"/>
      <w:marTop w:val="0"/>
      <w:marBottom w:val="0"/>
      <w:divBdr>
        <w:top w:val="none" w:sz="0" w:space="0" w:color="auto"/>
        <w:left w:val="none" w:sz="0" w:space="0" w:color="auto"/>
        <w:bottom w:val="none" w:sz="0" w:space="0" w:color="auto"/>
        <w:right w:val="none" w:sz="0" w:space="0" w:color="auto"/>
      </w:divBdr>
    </w:div>
    <w:div w:id="1038508201">
      <w:bodyDiv w:val="1"/>
      <w:marLeft w:val="0"/>
      <w:marRight w:val="0"/>
      <w:marTop w:val="0"/>
      <w:marBottom w:val="0"/>
      <w:divBdr>
        <w:top w:val="none" w:sz="0" w:space="0" w:color="auto"/>
        <w:left w:val="none" w:sz="0" w:space="0" w:color="auto"/>
        <w:bottom w:val="none" w:sz="0" w:space="0" w:color="auto"/>
        <w:right w:val="none" w:sz="0" w:space="0" w:color="auto"/>
      </w:divBdr>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075250021">
      <w:bodyDiv w:val="1"/>
      <w:marLeft w:val="0"/>
      <w:marRight w:val="0"/>
      <w:marTop w:val="0"/>
      <w:marBottom w:val="0"/>
      <w:divBdr>
        <w:top w:val="none" w:sz="0" w:space="0" w:color="auto"/>
        <w:left w:val="none" w:sz="0" w:space="0" w:color="auto"/>
        <w:bottom w:val="none" w:sz="0" w:space="0" w:color="auto"/>
        <w:right w:val="none" w:sz="0" w:space="0" w:color="auto"/>
      </w:divBdr>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215195528">
      <w:bodyDiv w:val="1"/>
      <w:marLeft w:val="0"/>
      <w:marRight w:val="0"/>
      <w:marTop w:val="0"/>
      <w:marBottom w:val="0"/>
      <w:divBdr>
        <w:top w:val="none" w:sz="0" w:space="0" w:color="auto"/>
        <w:left w:val="none" w:sz="0" w:space="0" w:color="auto"/>
        <w:bottom w:val="none" w:sz="0" w:space="0" w:color="auto"/>
        <w:right w:val="none" w:sz="0" w:space="0" w:color="auto"/>
      </w:divBdr>
    </w:div>
    <w:div w:id="1305116458">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390302887">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492285474">
      <w:bodyDiv w:val="1"/>
      <w:marLeft w:val="0"/>
      <w:marRight w:val="0"/>
      <w:marTop w:val="0"/>
      <w:marBottom w:val="0"/>
      <w:divBdr>
        <w:top w:val="none" w:sz="0" w:space="0" w:color="auto"/>
        <w:left w:val="none" w:sz="0" w:space="0" w:color="auto"/>
        <w:bottom w:val="none" w:sz="0" w:space="0" w:color="auto"/>
        <w:right w:val="none" w:sz="0" w:space="0" w:color="auto"/>
      </w:divBdr>
    </w:div>
    <w:div w:id="1640187694">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823037285">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1914778882">
      <w:bodyDiv w:val="1"/>
      <w:marLeft w:val="0"/>
      <w:marRight w:val="0"/>
      <w:marTop w:val="0"/>
      <w:marBottom w:val="0"/>
      <w:divBdr>
        <w:top w:val="none" w:sz="0" w:space="0" w:color="auto"/>
        <w:left w:val="none" w:sz="0" w:space="0" w:color="auto"/>
        <w:bottom w:val="none" w:sz="0" w:space="0" w:color="auto"/>
        <w:right w:val="none" w:sz="0" w:space="0" w:color="auto"/>
      </w:divBdr>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rto-info.ru/sistemyi-vyiravnivaniya-zubov/lechebno-profilakticheskie-apparatyi/gerbs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FD76-2330-4566-BF16-ECB05855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19</cp:revision>
  <dcterms:created xsi:type="dcterms:W3CDTF">2018-11-14T07:09:00Z</dcterms:created>
  <dcterms:modified xsi:type="dcterms:W3CDTF">2018-12-12T15:32:00Z</dcterms:modified>
</cp:coreProperties>
</file>