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F1C" w:rsidRPr="008879D9" w:rsidRDefault="00646F1C" w:rsidP="009C6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«Красноярский государс</w:t>
      </w:r>
      <w:r w:rsidR="009C6297" w:rsidRPr="008879D9">
        <w:rPr>
          <w:rFonts w:ascii="Times New Roman" w:hAnsi="Times New Roman" w:cs="Times New Roman"/>
          <w:sz w:val="24"/>
          <w:szCs w:val="24"/>
        </w:rPr>
        <w:t xml:space="preserve">твенный медицинский университет </w:t>
      </w:r>
      <w:r w:rsidRPr="008879D9">
        <w:rPr>
          <w:rFonts w:ascii="Times New Roman" w:hAnsi="Times New Roman" w:cs="Times New Roman"/>
          <w:sz w:val="24"/>
          <w:szCs w:val="24"/>
        </w:rPr>
        <w:t>имени профессора В.Ф. Войно-Ясенецкого» Министерства здравоохранения Российской Федерации</w:t>
      </w:r>
    </w:p>
    <w:p w:rsidR="00646F1C" w:rsidRPr="00AE7788" w:rsidRDefault="00646F1C" w:rsidP="00887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КАФЕДРА</w:t>
      </w:r>
      <w:r w:rsidR="008879D9">
        <w:rPr>
          <w:rFonts w:ascii="Times New Roman" w:hAnsi="Times New Roman" w:cs="Times New Roman"/>
          <w:sz w:val="24"/>
          <w:szCs w:val="24"/>
        </w:rPr>
        <w:t xml:space="preserve"> </w:t>
      </w:r>
      <w:r w:rsidR="00AE7788">
        <w:rPr>
          <w:rFonts w:ascii="Times New Roman" w:hAnsi="Times New Roman" w:cs="Times New Roman"/>
          <w:sz w:val="24"/>
          <w:szCs w:val="24"/>
        </w:rPr>
        <w:t>УРОЛОГИИ, АНДРОЛОГИИ И СЕКСОЛОГИИ ИПО</w:t>
      </w:r>
    </w:p>
    <w:p w:rsidR="00C25ED4" w:rsidRPr="008879D9" w:rsidRDefault="002C1B40">
      <w:pPr>
        <w:rPr>
          <w:rFonts w:ascii="Times New Roman" w:hAnsi="Times New Roman" w:cs="Times New Roman"/>
          <w:b/>
          <w:sz w:val="24"/>
          <w:szCs w:val="24"/>
        </w:rPr>
      </w:pPr>
      <w:r w:rsidRPr="008879D9">
        <w:rPr>
          <w:rFonts w:ascii="Times New Roman" w:hAnsi="Times New Roman" w:cs="Times New Roman"/>
          <w:b/>
          <w:sz w:val="24"/>
          <w:szCs w:val="24"/>
        </w:rPr>
        <w:t xml:space="preserve">Рецензия </w:t>
      </w:r>
      <w:r w:rsidR="008879D9" w:rsidRPr="008879D9">
        <w:rPr>
          <w:rFonts w:ascii="Times New Roman" w:hAnsi="Times New Roman" w:cs="Times New Roman"/>
          <w:b/>
          <w:sz w:val="24"/>
          <w:szCs w:val="24"/>
        </w:rPr>
        <w:t>профессора, Д</w:t>
      </w:r>
      <w:r w:rsidRPr="008879D9">
        <w:rPr>
          <w:rFonts w:ascii="Times New Roman" w:hAnsi="Times New Roman" w:cs="Times New Roman"/>
          <w:b/>
          <w:sz w:val="24"/>
          <w:szCs w:val="24"/>
        </w:rPr>
        <w:t>МН</w:t>
      </w:r>
      <w:r w:rsidR="00347AC9" w:rsidRPr="008879D9">
        <w:rPr>
          <w:rFonts w:ascii="Times New Roman" w:hAnsi="Times New Roman" w:cs="Times New Roman"/>
          <w:b/>
          <w:sz w:val="24"/>
          <w:szCs w:val="24"/>
        </w:rPr>
        <w:t xml:space="preserve"> кафедры </w:t>
      </w:r>
      <w:r w:rsidR="00AE7788">
        <w:rPr>
          <w:rFonts w:ascii="Times New Roman" w:hAnsi="Times New Roman" w:cs="Times New Roman"/>
          <w:b/>
          <w:sz w:val="24"/>
          <w:szCs w:val="24"/>
        </w:rPr>
        <w:t>урологии, андрологии и сексологии ИПО</w:t>
      </w:r>
      <w:r w:rsidR="00347AC9" w:rsidRPr="008879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7788">
        <w:rPr>
          <w:rFonts w:ascii="Times New Roman" w:hAnsi="Times New Roman" w:cs="Times New Roman"/>
          <w:b/>
          <w:sz w:val="24"/>
          <w:szCs w:val="24"/>
        </w:rPr>
        <w:t>Капсаргина</w:t>
      </w:r>
      <w:proofErr w:type="spellEnd"/>
      <w:r w:rsidR="00AE7788">
        <w:rPr>
          <w:rFonts w:ascii="Times New Roman" w:hAnsi="Times New Roman" w:cs="Times New Roman"/>
          <w:b/>
          <w:sz w:val="24"/>
          <w:szCs w:val="24"/>
        </w:rPr>
        <w:t xml:space="preserve"> Ф. П. </w:t>
      </w:r>
      <w:r w:rsidRPr="008879D9">
        <w:rPr>
          <w:rFonts w:ascii="Times New Roman" w:hAnsi="Times New Roman" w:cs="Times New Roman"/>
          <w:b/>
          <w:sz w:val="24"/>
          <w:szCs w:val="24"/>
        </w:rPr>
        <w:t>на реферат</w:t>
      </w:r>
      <w:r w:rsidR="00347AC9" w:rsidRPr="008879D9">
        <w:rPr>
          <w:rFonts w:ascii="Times New Roman" w:hAnsi="Times New Roman" w:cs="Times New Roman"/>
          <w:b/>
          <w:sz w:val="24"/>
          <w:szCs w:val="24"/>
        </w:rPr>
        <w:t xml:space="preserve"> ординатора </w:t>
      </w:r>
      <w:r w:rsidR="00AE7788">
        <w:rPr>
          <w:rFonts w:ascii="Times New Roman" w:hAnsi="Times New Roman" w:cs="Times New Roman"/>
          <w:b/>
          <w:sz w:val="24"/>
          <w:szCs w:val="24"/>
        </w:rPr>
        <w:t>второго</w:t>
      </w:r>
      <w:r w:rsidR="00347AC9" w:rsidRPr="008879D9">
        <w:rPr>
          <w:rFonts w:ascii="Times New Roman" w:hAnsi="Times New Roman" w:cs="Times New Roman"/>
          <w:b/>
          <w:sz w:val="24"/>
          <w:szCs w:val="24"/>
        </w:rPr>
        <w:t xml:space="preserve"> года обучения специальности </w:t>
      </w:r>
      <w:r w:rsidR="00AE7788">
        <w:rPr>
          <w:rFonts w:ascii="Times New Roman" w:hAnsi="Times New Roman" w:cs="Times New Roman"/>
          <w:b/>
          <w:sz w:val="24"/>
          <w:szCs w:val="24"/>
        </w:rPr>
        <w:t>урология Амельченко Андрея Андреевича</w:t>
      </w:r>
      <w:r w:rsidR="008879D9" w:rsidRPr="008879D9">
        <w:rPr>
          <w:rFonts w:ascii="Times New Roman" w:hAnsi="Times New Roman" w:cs="Times New Roman"/>
          <w:b/>
          <w:sz w:val="24"/>
          <w:szCs w:val="24"/>
        </w:rPr>
        <w:t xml:space="preserve"> по теме: «</w:t>
      </w:r>
      <w:r w:rsidR="00A54977">
        <w:rPr>
          <w:rFonts w:ascii="Times New Roman" w:hAnsi="Times New Roman" w:cs="Times New Roman"/>
          <w:b/>
          <w:sz w:val="24"/>
          <w:szCs w:val="24"/>
        </w:rPr>
        <w:t>Болезнь Пейрони</w:t>
      </w:r>
      <w:bookmarkStart w:id="0" w:name="_GoBack"/>
      <w:bookmarkEnd w:id="0"/>
      <w:r w:rsidR="008879D9" w:rsidRPr="008879D9">
        <w:rPr>
          <w:rFonts w:ascii="Times New Roman" w:hAnsi="Times New Roman" w:cs="Times New Roman"/>
          <w:b/>
          <w:sz w:val="24"/>
          <w:szCs w:val="24"/>
        </w:rPr>
        <w:t>»</w:t>
      </w:r>
      <w:r w:rsidR="00347AC9" w:rsidRPr="008879D9">
        <w:rPr>
          <w:rFonts w:ascii="Times New Roman" w:hAnsi="Times New Roman" w:cs="Times New Roman"/>
          <w:b/>
          <w:sz w:val="24"/>
          <w:szCs w:val="24"/>
        </w:rPr>
        <w:t>.</w:t>
      </w:r>
    </w:p>
    <w:p w:rsidR="002751DC" w:rsidRPr="008879D9" w:rsidRDefault="00347AC9">
      <w:pPr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 xml:space="preserve">Рецензия на реферат – это критический отзыв о проведенной самостоятельной работе ординатора с литературой по </w:t>
      </w:r>
      <w:r w:rsidR="002751DC" w:rsidRPr="008879D9">
        <w:rPr>
          <w:rFonts w:ascii="Times New Roman" w:hAnsi="Times New Roman" w:cs="Times New Roman"/>
          <w:sz w:val="24"/>
          <w:szCs w:val="24"/>
        </w:rPr>
        <w:t>выбранной специальности обучения</w:t>
      </w:r>
      <w:r w:rsidRPr="008879D9">
        <w:rPr>
          <w:rFonts w:ascii="Times New Roman" w:hAnsi="Times New Roman" w:cs="Times New Roman"/>
          <w:sz w:val="24"/>
          <w:szCs w:val="24"/>
        </w:rPr>
        <w:t>,</w:t>
      </w:r>
      <w:r w:rsidR="002751DC" w:rsidRPr="008879D9">
        <w:rPr>
          <w:rFonts w:ascii="Times New Roman" w:hAnsi="Times New Roman" w:cs="Times New Roman"/>
          <w:sz w:val="24"/>
          <w:szCs w:val="24"/>
        </w:rPr>
        <w:t xml:space="preserve"> включающий анализ степени раскрытия выбранной тематики, перечисление возможных недочетов и рекомендации по оценке. Ознакомившись с рефератом, преподаватель убеждается в том, что ординатор владеет описанным материалом, умеет его анализировать и способен аргументированно защищать свою точку зрения. Написание реферата производится в произвольной форме, однако, автор должен придерживаться определенных негласных требований по содержанию. Для большего удобства, экономии времени и повышения наглядности качества работ, нами были введ</w:t>
      </w:r>
      <w:r w:rsidR="00667CAE" w:rsidRPr="008879D9">
        <w:rPr>
          <w:rFonts w:ascii="Times New Roman" w:hAnsi="Times New Roman" w:cs="Times New Roman"/>
          <w:sz w:val="24"/>
          <w:szCs w:val="24"/>
        </w:rPr>
        <w:t>ены стандартизированные критерии оценки рефератов.</w:t>
      </w:r>
    </w:p>
    <w:p w:rsidR="00E96180" w:rsidRPr="008879D9" w:rsidRDefault="00667CAE" w:rsidP="009C6297">
      <w:pPr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 xml:space="preserve">Основные оценочные критерии рецензии на реферат  ординатора первого года обучения специальности </w:t>
      </w:r>
      <w:r w:rsidR="008879D9" w:rsidRPr="008879D9">
        <w:rPr>
          <w:rFonts w:ascii="Times New Roman" w:hAnsi="Times New Roman" w:cs="Times New Roman"/>
          <w:sz w:val="24"/>
          <w:szCs w:val="24"/>
        </w:rPr>
        <w:t>Терапия</w:t>
      </w:r>
      <w:r w:rsidRPr="008879D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1"/>
        <w:gridCol w:w="1969"/>
      </w:tblGrid>
      <w:tr w:rsidR="00646F1C" w:rsidRPr="008879D9" w:rsidTr="00646F1C">
        <w:tc>
          <w:tcPr>
            <w:tcW w:w="0" w:type="auto"/>
          </w:tcPr>
          <w:p w:rsidR="00646F1C" w:rsidRPr="008879D9" w:rsidRDefault="00646F1C" w:rsidP="0064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sz w:val="24"/>
                <w:szCs w:val="24"/>
              </w:rPr>
              <w:t>Оценочный критерий</w:t>
            </w:r>
          </w:p>
        </w:tc>
        <w:tc>
          <w:tcPr>
            <w:tcW w:w="0" w:type="auto"/>
          </w:tcPr>
          <w:p w:rsidR="00646F1C" w:rsidRPr="008879D9" w:rsidRDefault="00646F1C" w:rsidP="0064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sz w:val="24"/>
                <w:szCs w:val="24"/>
              </w:rPr>
              <w:t>Положительный/</w:t>
            </w:r>
          </w:p>
          <w:p w:rsidR="00646F1C" w:rsidRPr="008879D9" w:rsidRDefault="00646F1C" w:rsidP="0064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9D9">
              <w:rPr>
                <w:rFonts w:ascii="Times New Roman" w:hAnsi="Times New Roman" w:cs="Times New Roman"/>
                <w:sz w:val="24"/>
                <w:szCs w:val="24"/>
              </w:rPr>
              <w:t>отрицатеьный</w:t>
            </w:r>
            <w:proofErr w:type="spellEnd"/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E961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Структурированность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орфографических ошибок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текста реферата его теме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терминологией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Полнота и глубина раскрытия основных понятий темы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Логичность доказательной базы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Умение аргументировать основные положения и выводы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Круг использования известных научных источников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Умение сделать общий вывод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180" w:rsidRPr="008879D9" w:rsidRDefault="00E96180" w:rsidP="00E96180">
      <w:pPr>
        <w:rPr>
          <w:rFonts w:ascii="Times New Roman" w:hAnsi="Times New Roman" w:cs="Times New Roman"/>
          <w:sz w:val="24"/>
          <w:szCs w:val="24"/>
        </w:rPr>
      </w:pPr>
    </w:p>
    <w:p w:rsidR="00347AC9" w:rsidRPr="008879D9" w:rsidRDefault="009C6297" w:rsidP="00E96180">
      <w:pPr>
        <w:rPr>
          <w:rFonts w:ascii="Times New Roman" w:hAnsi="Times New Roman" w:cs="Times New Roman"/>
          <w:b/>
          <w:sz w:val="24"/>
          <w:szCs w:val="24"/>
        </w:rPr>
      </w:pPr>
      <w:r w:rsidRPr="008879D9">
        <w:rPr>
          <w:rFonts w:ascii="Times New Roman" w:hAnsi="Times New Roman" w:cs="Times New Roman"/>
          <w:b/>
          <w:sz w:val="24"/>
          <w:szCs w:val="24"/>
        </w:rPr>
        <w:t xml:space="preserve">Итоговая </w:t>
      </w:r>
      <w:proofErr w:type="gramStart"/>
      <w:r w:rsidRPr="008879D9">
        <w:rPr>
          <w:rFonts w:ascii="Times New Roman" w:hAnsi="Times New Roman" w:cs="Times New Roman"/>
          <w:b/>
          <w:sz w:val="24"/>
          <w:szCs w:val="24"/>
        </w:rPr>
        <w:t>оценка:положительная</w:t>
      </w:r>
      <w:proofErr w:type="gramEnd"/>
      <w:r w:rsidRPr="008879D9">
        <w:rPr>
          <w:rFonts w:ascii="Times New Roman" w:hAnsi="Times New Roman" w:cs="Times New Roman"/>
          <w:b/>
          <w:sz w:val="24"/>
          <w:szCs w:val="24"/>
        </w:rPr>
        <w:t>/отрицательная</w:t>
      </w:r>
    </w:p>
    <w:p w:rsidR="009C6297" w:rsidRPr="008879D9" w:rsidRDefault="009C6297" w:rsidP="009C6297">
      <w:pPr>
        <w:rPr>
          <w:rFonts w:ascii="Times New Roman" w:hAnsi="Times New Roman" w:cs="Times New Roman"/>
          <w:b/>
          <w:sz w:val="24"/>
          <w:szCs w:val="24"/>
        </w:rPr>
      </w:pPr>
      <w:r w:rsidRPr="008879D9">
        <w:rPr>
          <w:rFonts w:ascii="Times New Roman" w:hAnsi="Times New Roman" w:cs="Times New Roman"/>
          <w:b/>
          <w:sz w:val="24"/>
          <w:szCs w:val="24"/>
        </w:rPr>
        <w:t>Комментарии рецензента:</w:t>
      </w:r>
    </w:p>
    <w:p w:rsidR="009C6297" w:rsidRPr="008879D9" w:rsidRDefault="009C6297" w:rsidP="009C6297">
      <w:pPr>
        <w:rPr>
          <w:rFonts w:ascii="Times New Roman" w:hAnsi="Times New Roman" w:cs="Times New Roman"/>
          <w:b/>
          <w:sz w:val="24"/>
          <w:szCs w:val="24"/>
        </w:rPr>
      </w:pPr>
    </w:p>
    <w:p w:rsidR="009C6297" w:rsidRPr="008879D9" w:rsidRDefault="009C6297" w:rsidP="009C6297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Дата:</w:t>
      </w:r>
    </w:p>
    <w:p w:rsidR="009C6297" w:rsidRPr="008879D9" w:rsidRDefault="009C6297" w:rsidP="009C6297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Подпись рецензента:</w:t>
      </w:r>
    </w:p>
    <w:p w:rsidR="009C6297" w:rsidRPr="008879D9" w:rsidRDefault="009C6297" w:rsidP="009C6297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Подпись ординатора:</w:t>
      </w:r>
    </w:p>
    <w:p w:rsidR="009C6297" w:rsidRPr="008879D9" w:rsidRDefault="009C6297" w:rsidP="009C6297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9C6297" w:rsidRPr="008879D9" w:rsidSect="0072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C5577"/>
    <w:multiLevelType w:val="hybridMultilevel"/>
    <w:tmpl w:val="1F6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A2DE5"/>
    <w:multiLevelType w:val="hybridMultilevel"/>
    <w:tmpl w:val="1F6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9558C"/>
    <w:multiLevelType w:val="hybridMultilevel"/>
    <w:tmpl w:val="1F6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40"/>
    <w:rsid w:val="002751DC"/>
    <w:rsid w:val="002C1B40"/>
    <w:rsid w:val="00347AC9"/>
    <w:rsid w:val="00587AA1"/>
    <w:rsid w:val="00646F1C"/>
    <w:rsid w:val="00667CAE"/>
    <w:rsid w:val="00722299"/>
    <w:rsid w:val="008879D9"/>
    <w:rsid w:val="009C6297"/>
    <w:rsid w:val="00A54977"/>
    <w:rsid w:val="00AE7788"/>
    <w:rsid w:val="00C25ED4"/>
    <w:rsid w:val="00C26990"/>
    <w:rsid w:val="00E96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A981D"/>
  <w15:docId w15:val="{C7F0D77A-3396-BD4B-AEAE-551EA285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CAE"/>
    <w:pPr>
      <w:ind w:left="720"/>
      <w:contextualSpacing/>
    </w:pPr>
  </w:style>
  <w:style w:type="table" w:styleId="a4">
    <w:name w:val="Table Grid"/>
    <w:basedOn w:val="a1"/>
    <w:uiPriority w:val="59"/>
    <w:rsid w:val="00646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ккккк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Андрей Амельченко</cp:lastModifiedBy>
  <cp:revision>2</cp:revision>
  <cp:lastPrinted>2018-11-19T02:15:00Z</cp:lastPrinted>
  <dcterms:created xsi:type="dcterms:W3CDTF">2019-10-11T06:54:00Z</dcterms:created>
  <dcterms:modified xsi:type="dcterms:W3CDTF">2019-10-11T06:54:00Z</dcterms:modified>
</cp:coreProperties>
</file>