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F0" w:rsidRDefault="00A34EF0" w:rsidP="00A3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рефератов для студентов первого курса специальности педиатрия</w:t>
      </w:r>
    </w:p>
    <w:p w:rsidR="00A34EF0" w:rsidRDefault="00A34EF0" w:rsidP="00A3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A90" w:rsidRP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углеводов. (Реакции карбонильной и спиртовой групп, образование </w:t>
      </w:r>
      <w:proofErr w:type="spellStart"/>
      <w:r w:rsidRPr="00900A90">
        <w:rPr>
          <w:rFonts w:ascii="Times New Roman" w:eastAsia="Times New Roman" w:hAnsi="Times New Roman" w:cs="Times New Roman"/>
          <w:sz w:val="24"/>
          <w:szCs w:val="24"/>
        </w:rPr>
        <w:t>ацеталей</w:t>
      </w:r>
      <w:proofErr w:type="spellEnd"/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, кольчато-цепная таутомерия, реакции окисления, реакции </w:t>
      </w:r>
      <w:proofErr w:type="spellStart"/>
      <w:r w:rsidRPr="00900A90">
        <w:rPr>
          <w:rFonts w:ascii="Times New Roman" w:eastAsia="Times New Roman" w:hAnsi="Times New Roman" w:cs="Times New Roman"/>
          <w:sz w:val="24"/>
          <w:szCs w:val="24"/>
        </w:rPr>
        <w:t>гликозидного</w:t>
      </w:r>
      <w:proofErr w:type="spellEnd"/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гидроксила)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Важнейшие олигосахариды. (Мальтоза,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целлобиоза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, лактоза, сахароза и др. Восстанавливающие и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невосстанавливающие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 дисахариды)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Гомополисахариды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Гетерополисахариды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Биохимическая роль углеводов. Использование углеводов в медицине.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Аминокислоты. Определение, Классификация, строение, номенклатура, стереохимия. Кислотно-основные свойства аминокислот. Изоэлектрическая точка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Применение аминокислот в медицине.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Химические свойства аминокислот: реакции по карбоксильной группе, по аминогруппе, образование пептидной связи, реакции по функциональным группам радикалов.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Пептиды и белки. Определение, классификация, структура. Важнейшие физико-химические свойства белков.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Представление о белковых ферментах.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Липиды. Определение, классификация. Терпены.</w:t>
      </w: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Стероиды и низкомолекулярные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биорегуляторы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 липидной природы (витамины,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простогландины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Биосинтез терпенов и стероидов</w:t>
      </w:r>
    </w:p>
    <w:p w:rsidR="003E763B" w:rsidRDefault="003E763B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Простые омыляемые липиды (воска, жиры, масла). Строение, свойства, биологическая роль.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Фосфолипиды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0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Гликолипиды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73CE">
        <w:rPr>
          <w:rFonts w:ascii="Times New Roman" w:eastAsia="Times New Roman" w:hAnsi="Times New Roman" w:cs="Times New Roman"/>
          <w:sz w:val="24"/>
          <w:szCs w:val="24"/>
        </w:rPr>
        <w:t>Структурная роль сложных липидов в организме человека и животных (формирование клеточных мембран)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>Нуклеозиды и нуклеотиды. Лекарственные средства нуклеиновой природы.</w:t>
      </w:r>
    </w:p>
    <w:p w:rsidR="00900A90" w:rsidRDefault="00900A90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Структура нуклеиновых кислот. Роль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комплементарных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в осуществлении биологической функции ДНК, возникновение мутаций.</w:t>
      </w:r>
    </w:p>
    <w:p w:rsidR="00900A90" w:rsidRDefault="003E763B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Нуклеозидполифосфаты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 и их роль в биохимических процессах.</w:t>
      </w:r>
    </w:p>
    <w:p w:rsidR="003E763B" w:rsidRPr="00900A90" w:rsidRDefault="003E763B" w:rsidP="00900A9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Никотинамиднуклеотиды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3CE">
        <w:rPr>
          <w:rFonts w:ascii="Times New Roman" w:eastAsia="Times New Roman" w:hAnsi="Times New Roman" w:cs="Times New Roman"/>
          <w:sz w:val="24"/>
          <w:szCs w:val="24"/>
        </w:rPr>
        <w:t>Кофермет</w:t>
      </w:r>
      <w:proofErr w:type="spellEnd"/>
      <w:r w:rsidRPr="00F373CE">
        <w:rPr>
          <w:rFonts w:ascii="Times New Roman" w:eastAsia="Times New Roman" w:hAnsi="Times New Roman" w:cs="Times New Roman"/>
          <w:sz w:val="24"/>
          <w:szCs w:val="24"/>
        </w:rPr>
        <w:t xml:space="preserve"> НАДН в биохимических реакциях.</w:t>
      </w:r>
    </w:p>
    <w:sectPr w:rsidR="003E763B" w:rsidRPr="0090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9BC"/>
    <w:multiLevelType w:val="hybridMultilevel"/>
    <w:tmpl w:val="1CC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CE"/>
    <w:rsid w:val="003E763B"/>
    <w:rsid w:val="00900A90"/>
    <w:rsid w:val="00A34EF0"/>
    <w:rsid w:val="00F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2015-04-15T10:34:00Z</dcterms:created>
  <dcterms:modified xsi:type="dcterms:W3CDTF">2015-04-15T12:16:00Z</dcterms:modified>
</cp:coreProperties>
</file>