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EF9" w:rsidRPr="001A5EC5" w:rsidRDefault="00750EF9" w:rsidP="00B43D08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A5EC5">
        <w:rPr>
          <w:rFonts w:ascii="Times New Roman" w:hAnsi="Times New Roman" w:cs="Times New Roman"/>
          <w:b/>
          <w:sz w:val="24"/>
          <w:szCs w:val="28"/>
        </w:rPr>
        <w:t>Задание №1 (тестирование)</w:t>
      </w:r>
    </w:p>
    <w:p w:rsidR="001A5EC5" w:rsidRDefault="001A5EC5" w:rsidP="001A5EC5">
      <w:pPr>
        <w:spacing w:after="0"/>
        <w:jc w:val="both"/>
        <w:rPr>
          <w:rFonts w:ascii="Times New Roman" w:hAnsi="Times New Roman" w:cs="Times New Roman"/>
          <w:b/>
          <w:sz w:val="20"/>
          <w:szCs w:val="28"/>
        </w:rPr>
      </w:pPr>
    </w:p>
    <w:p w:rsidR="001A5EC5" w:rsidRPr="001A5EC5" w:rsidRDefault="001A5EC5" w:rsidP="001A5EC5">
      <w:pPr>
        <w:spacing w:after="0"/>
        <w:jc w:val="both"/>
        <w:rPr>
          <w:rFonts w:ascii="Times New Roman" w:hAnsi="Times New Roman" w:cs="Times New Roman"/>
          <w:b/>
          <w:sz w:val="20"/>
          <w:szCs w:val="28"/>
        </w:rPr>
        <w:sectPr w:rsidR="001A5EC5" w:rsidRPr="001A5EC5" w:rsidSect="001A5EC5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BB2ABD" w:rsidRPr="001A5EC5" w:rsidRDefault="00BB2ABD" w:rsidP="001A5EC5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1A5EC5">
        <w:rPr>
          <w:rFonts w:ascii="Times New Roman" w:hAnsi="Times New Roman" w:cs="Times New Roman"/>
          <w:b/>
          <w:sz w:val="19"/>
          <w:szCs w:val="19"/>
        </w:rPr>
        <w:lastRenderedPageBreak/>
        <w:t>Выберите один правильный ответ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1. В СОСТАВ СРЕДНЕГО МОЗГА ВХОДИТ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1) черное вещество 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2) воронка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3) трапециевидное тело 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4) верхний мозговой парус</w:t>
      </w:r>
    </w:p>
    <w:p w:rsidR="00B43D08" w:rsidRPr="001A5EC5" w:rsidRDefault="00B43D08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2. В ЯДРАХ ВЕРХНИХ БУГОРКОВ ЧЕТВЕРОХОЛМИЯ РАСПОЛАГАЮТСЯ ПОДКОРКОВЫЕ ЦЕНТРЫ 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1) слуха 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2) обоняния 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3) вкуса 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4) зрения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3. ЗАДНИЙ УТОЛЩЕННЫЙ ОТДЕЛ ТАЛАМУСА НАЗЫВАЕТСЯ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1) передний бугорок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2) подушка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3) межталамическое сращение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4) шишковидное тело</w:t>
      </w:r>
    </w:p>
    <w:p w:rsidR="00BB2ABD" w:rsidRPr="001A5EC5" w:rsidRDefault="00BB2ABD" w:rsidP="001A5EC5">
      <w:pPr>
        <w:spacing w:after="0" w:line="240" w:lineRule="auto"/>
        <w:jc w:val="both"/>
        <w:rPr>
          <w:rFonts w:ascii="Times New Roman" w:hAnsi="Times New Roman" w:cs="Times New Roman"/>
          <w:b/>
          <w:sz w:val="19"/>
          <w:szCs w:val="19"/>
        </w:rPr>
      </w:pPr>
    </w:p>
    <w:p w:rsidR="00EC0D13" w:rsidRPr="001A5EC5" w:rsidRDefault="00BB2ABD" w:rsidP="001A5EC5">
      <w:pPr>
        <w:spacing w:after="0" w:line="240" w:lineRule="auto"/>
        <w:jc w:val="both"/>
        <w:rPr>
          <w:rFonts w:ascii="Times New Roman" w:hAnsi="Times New Roman" w:cs="Times New Roman"/>
          <w:b/>
          <w:sz w:val="19"/>
          <w:szCs w:val="19"/>
        </w:rPr>
      </w:pPr>
      <w:r w:rsidRPr="001A5EC5">
        <w:rPr>
          <w:rFonts w:ascii="Times New Roman" w:hAnsi="Times New Roman" w:cs="Times New Roman"/>
          <w:b/>
          <w:sz w:val="19"/>
          <w:szCs w:val="19"/>
        </w:rPr>
        <w:t>Выбрать несколько правильных ответов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1. В СРЕДНЕМ МОЗГЕ РАСПОЛАГАЮТСЯ ЯДРА ЧЕРЕПНЫХ НЕРВОВ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1) отводящего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2) глазодвигательного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3) лицевого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4) преддверно-улиткового</w:t>
      </w:r>
    </w:p>
    <w:p w:rsidR="00BB2ABD" w:rsidRPr="001A5EC5" w:rsidRDefault="00BB2ABD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5) блокового</w:t>
      </w:r>
    </w:p>
    <w:p w:rsidR="00B43D08" w:rsidRPr="001A5EC5" w:rsidRDefault="00B43D08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2. К МЕТАТАЛАМУСУ ОТНОСЯТСЯ</w:t>
      </w:r>
      <w:r w:rsidRPr="001A5EC5">
        <w:rPr>
          <w:rFonts w:ascii="Times New Roman" w:hAnsi="Times New Roman" w:cs="Times New Roman"/>
          <w:sz w:val="19"/>
          <w:szCs w:val="19"/>
        </w:rPr>
        <w:tab/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1) медиальное коленчатое тело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2) сосцевидные тела 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3) воронка 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4) шишковидное тело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5) латеральное коленчатое тело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3. ПЕРЕДНЯЯ СТЕНКА ТРЕТЬЕГО ЖЕЛУДОЧКА ОБРАЗОВАНА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1) углублением воронки 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lastRenderedPageBreak/>
        <w:t xml:space="preserve">2) терминальной пластикой, 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3) столбами свода, 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4) медиальными поверхностями таламусов</w:t>
      </w:r>
    </w:p>
    <w:p w:rsidR="00BB2ABD" w:rsidRPr="001A5EC5" w:rsidRDefault="00BB2ABD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5) передней спайкой </w:t>
      </w:r>
    </w:p>
    <w:p w:rsidR="001A5EC5" w:rsidRPr="001A5EC5" w:rsidRDefault="001A5EC5" w:rsidP="001A5EC5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</w:p>
    <w:p w:rsidR="001A5EC5" w:rsidRPr="001A5EC5" w:rsidRDefault="001A5EC5" w:rsidP="001A5EC5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1A5EC5">
        <w:rPr>
          <w:rFonts w:ascii="Times New Roman" w:hAnsi="Times New Roman" w:cs="Times New Roman"/>
          <w:b/>
          <w:sz w:val="19"/>
          <w:szCs w:val="19"/>
        </w:rPr>
        <w:t>Дополните пропущенное понятие</w:t>
      </w:r>
    </w:p>
    <w:p w:rsidR="001A5EC5" w:rsidRPr="001A5EC5" w:rsidRDefault="001A5EC5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1. ПОЛОСТЬЮ СРЕДНЕГО МОЗГА ЯВЛЯЕТСЯ ……………………………………</w:t>
      </w:r>
    </w:p>
    <w:p w:rsidR="001A5EC5" w:rsidRPr="001A5EC5" w:rsidRDefault="001A5EC5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</w:p>
    <w:p w:rsidR="001A5EC5" w:rsidRPr="001A5EC5" w:rsidRDefault="001A5EC5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2. В ПРОДОЛЬНОЙ БОРОЗДКЕ МЕЖДУ ВЕРХНИМИ ХОЛМИКАМИ НАХОДИТСЯ ЛОЖЕ ДЛЯ ……………………………………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3. МЕДИАЛЬНЫЕ ПОВЕРХНОСТИ ПРАВОГО И ЛЕВОГО ТАЛАМУСОВ В ЗАДНИХ ОТДЕЖАХ СОЕДИНЕНЫ ДРУГ С ДРУГОМ ………………………………</w:t>
      </w:r>
    </w:p>
    <w:p w:rsidR="001A5EC5" w:rsidRPr="001A5EC5" w:rsidRDefault="001A5EC5" w:rsidP="001A5EC5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</w:p>
    <w:p w:rsidR="001A5EC5" w:rsidRPr="001A5EC5" w:rsidRDefault="001A5EC5" w:rsidP="001A5EC5">
      <w:pPr>
        <w:spacing w:after="0"/>
        <w:jc w:val="both"/>
        <w:rPr>
          <w:rFonts w:ascii="Times New Roman" w:hAnsi="Times New Roman" w:cs="Times New Roman"/>
          <w:b/>
          <w:sz w:val="19"/>
          <w:szCs w:val="19"/>
        </w:rPr>
      </w:pPr>
      <w:r w:rsidRPr="001A5EC5">
        <w:rPr>
          <w:rFonts w:ascii="Times New Roman" w:hAnsi="Times New Roman" w:cs="Times New Roman"/>
          <w:b/>
          <w:sz w:val="19"/>
          <w:szCs w:val="19"/>
        </w:rPr>
        <w:t>Исключите лишнее</w:t>
      </w:r>
    </w:p>
    <w:p w:rsidR="001A5EC5" w:rsidRPr="001A5EC5" w:rsidRDefault="001A5EC5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1. СВЯЗИ СРЕДНЕГО МОЗГА СО СПИННЫМ ОСУЩЕСТВЛЯЕТСЯ ПОСРЕДСТВОМ ПРОВОДЯЩИХ ПУТЕЙ, КРОМЕ</w:t>
      </w:r>
    </w:p>
    <w:p w:rsidR="001A5EC5" w:rsidRPr="001A5EC5" w:rsidRDefault="001A5EC5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1) вестибулярно-спинномозгового</w:t>
      </w:r>
    </w:p>
    <w:p w:rsidR="001A5EC5" w:rsidRPr="001A5EC5" w:rsidRDefault="001A5EC5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2) покрышечно-спинномознового</w:t>
      </w:r>
    </w:p>
    <w:p w:rsidR="001A5EC5" w:rsidRPr="001A5EC5" w:rsidRDefault="001A5EC5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3) спинно-покрышечного</w:t>
      </w:r>
    </w:p>
    <w:p w:rsidR="001A5EC5" w:rsidRPr="001A5EC5" w:rsidRDefault="001A5EC5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4) красноядерно-спинномозгового</w:t>
      </w:r>
    </w:p>
    <w:p w:rsidR="001A5EC5" w:rsidRPr="001A5EC5" w:rsidRDefault="001A5EC5" w:rsidP="001A5EC5">
      <w:pPr>
        <w:spacing w:after="0" w:line="240" w:lineRule="auto"/>
        <w:jc w:val="both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1A5EC5" w:rsidRPr="001A5EC5" w:rsidRDefault="001A5EC5" w:rsidP="001A5EC5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 xml:space="preserve">2. В ПЕРЕДНЕЙ ДОЛЕ ГИПОФИЗА ВЫРАБАТЫВАЮТСЯ ГОРМОНЫ, КРОМЕ 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1) тиреотропного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2) соматотропного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3) вазопрессина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4) адренокортикотропного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3. К ПРОМЕЖУТОЧНОМУ МОЗГУ ОТНОСЯТСЯ АНАТОМИЧЕСКИЕ ОБРАЗОВАНИЯ, КРОМЕ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1) мозолистого тела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2) шишковидного тела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3) сосцевидных тела</w:t>
      </w:r>
    </w:p>
    <w:p w:rsidR="001A5EC5" w:rsidRPr="001A5EC5" w:rsidRDefault="001A5EC5" w:rsidP="001A5EC5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4) латерального и медиального коленчатого тел</w:t>
      </w:r>
    </w:p>
    <w:p w:rsidR="001A5EC5" w:rsidRDefault="001A5EC5" w:rsidP="00B43D08">
      <w:pPr>
        <w:spacing w:after="0" w:line="240" w:lineRule="auto"/>
        <w:jc w:val="both"/>
        <w:rPr>
          <w:b/>
          <w:sz w:val="28"/>
          <w:szCs w:val="28"/>
        </w:rPr>
        <w:sectPr w:rsidR="001A5EC5" w:rsidSect="001A5EC5">
          <w:type w:val="continuous"/>
          <w:pgSz w:w="11906" w:h="16838"/>
          <w:pgMar w:top="284" w:right="851" w:bottom="284" w:left="1701" w:header="709" w:footer="709" w:gutter="0"/>
          <w:cols w:num="2" w:space="708"/>
          <w:docGrid w:linePitch="360"/>
        </w:sectPr>
      </w:pPr>
    </w:p>
    <w:p w:rsidR="00B43D08" w:rsidRPr="001A5EC5" w:rsidRDefault="00B43D08" w:rsidP="00B43D08">
      <w:pPr>
        <w:spacing w:after="0" w:line="240" w:lineRule="auto"/>
        <w:jc w:val="both"/>
        <w:rPr>
          <w:b/>
          <w:sz w:val="20"/>
          <w:szCs w:val="28"/>
        </w:rPr>
      </w:pPr>
    </w:p>
    <w:p w:rsidR="00BB2ABD" w:rsidRPr="001A5EC5" w:rsidRDefault="00750EF9" w:rsidP="00B43D08">
      <w:pPr>
        <w:spacing w:after="0" w:line="240" w:lineRule="auto"/>
        <w:jc w:val="both"/>
        <w:rPr>
          <w:rFonts w:ascii="Times New Roman" w:hAnsi="Times New Roman" w:cs="Times New Roman"/>
          <w:b/>
          <w:sz w:val="19"/>
          <w:szCs w:val="19"/>
        </w:rPr>
      </w:pPr>
      <w:r w:rsidRPr="001A5EC5">
        <w:rPr>
          <w:rFonts w:ascii="Times New Roman" w:hAnsi="Times New Roman" w:cs="Times New Roman"/>
          <w:b/>
          <w:sz w:val="19"/>
          <w:szCs w:val="19"/>
        </w:rPr>
        <w:t>Установите соответствие</w:t>
      </w:r>
    </w:p>
    <w:p w:rsidR="00750EF9" w:rsidRPr="001A5EC5" w:rsidRDefault="00750EF9" w:rsidP="00B43D08">
      <w:pPr>
        <w:pStyle w:val="a7"/>
        <w:jc w:val="both"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1. УСТАНОВИТЕ СООТВЕТСТВИЕ МЕЖДУ ОБРАЗОВАНИЯМИ СРЕДНЕГО МОЗГА И ИХ ФУНКЦИЯМИ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3260"/>
        <w:gridCol w:w="5954"/>
      </w:tblGrid>
      <w:tr w:rsidR="00750EF9" w:rsidRPr="001A5EC5" w:rsidTr="00B43D08">
        <w:tc>
          <w:tcPr>
            <w:tcW w:w="3260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1) красное ядро</w:t>
            </w:r>
          </w:p>
        </w:tc>
        <w:tc>
          <w:tcPr>
            <w:tcW w:w="5954" w:type="dxa"/>
          </w:tcPr>
          <w:p w:rsidR="00750EF9" w:rsidRPr="001A5EC5" w:rsidRDefault="00750EF9" w:rsidP="00B43D08">
            <w:pPr>
              <w:spacing w:after="0"/>
              <w:ind w:left="34" w:hanging="34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а) бессознательные автоматические движения</w:t>
            </w:r>
          </w:p>
        </w:tc>
      </w:tr>
      <w:tr w:rsidR="00750EF9" w:rsidRPr="001A5EC5" w:rsidTr="00B43D08">
        <w:tc>
          <w:tcPr>
            <w:tcW w:w="3260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2) черное вещество</w:t>
            </w:r>
          </w:p>
        </w:tc>
        <w:tc>
          <w:tcPr>
            <w:tcW w:w="5954" w:type="dxa"/>
          </w:tcPr>
          <w:p w:rsidR="00750EF9" w:rsidRPr="001A5EC5" w:rsidRDefault="00750EF9" w:rsidP="00B43D08">
            <w:pPr>
              <w:spacing w:after="0"/>
              <w:ind w:left="34" w:hanging="34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б) подкорковый центр слуха</w:t>
            </w:r>
          </w:p>
        </w:tc>
      </w:tr>
      <w:tr w:rsidR="00750EF9" w:rsidRPr="001A5EC5" w:rsidTr="00B43D08">
        <w:tc>
          <w:tcPr>
            <w:tcW w:w="3260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3) верхние холмики</w:t>
            </w:r>
          </w:p>
        </w:tc>
        <w:tc>
          <w:tcPr>
            <w:tcW w:w="5954" w:type="dxa"/>
          </w:tcPr>
          <w:p w:rsidR="00750EF9" w:rsidRPr="001A5EC5" w:rsidRDefault="00750EF9" w:rsidP="00B43D08">
            <w:pPr>
              <w:spacing w:after="0"/>
              <w:ind w:left="34" w:hanging="34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в) подкорковый центр зрения</w:t>
            </w:r>
          </w:p>
        </w:tc>
      </w:tr>
      <w:tr w:rsidR="00750EF9" w:rsidRPr="001A5EC5" w:rsidTr="00B43D08">
        <w:tc>
          <w:tcPr>
            <w:tcW w:w="3260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4) нижние холмики</w:t>
            </w:r>
          </w:p>
        </w:tc>
        <w:tc>
          <w:tcPr>
            <w:tcW w:w="5954" w:type="dxa"/>
          </w:tcPr>
          <w:p w:rsidR="00750EF9" w:rsidRPr="001A5EC5" w:rsidRDefault="00750EF9" w:rsidP="00B43D08">
            <w:pPr>
              <w:pStyle w:val="a7"/>
              <w:ind w:left="34" w:hanging="34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г) пластичность движений, сложная экстрапирамидная моторика</w:t>
            </w:r>
          </w:p>
        </w:tc>
      </w:tr>
    </w:tbl>
    <w:p w:rsidR="00750EF9" w:rsidRPr="001A5EC5" w:rsidRDefault="00750EF9" w:rsidP="00B43D08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</w:p>
    <w:p w:rsidR="00750EF9" w:rsidRPr="001A5EC5" w:rsidRDefault="00750EF9" w:rsidP="00B43D08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2. УСТАНОВИТЕ СООТВЕТСТВИЕ МЕЖДУ СТЕНКАМИ ТРЕТЬЕГО ЖЕЛУДОЧКА И СТРУКТУРАМИ, ИХ ФОРМИРУЮЩИМИ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750EF9" w:rsidRPr="001A5EC5" w:rsidTr="00273599">
        <w:tc>
          <w:tcPr>
            <w:tcW w:w="4536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1) передняя</w:t>
            </w:r>
          </w:p>
        </w:tc>
        <w:tc>
          <w:tcPr>
            <w:tcW w:w="4678" w:type="dxa"/>
          </w:tcPr>
          <w:p w:rsidR="00750EF9" w:rsidRPr="001A5EC5" w:rsidRDefault="00750EF9" w:rsidP="00B43D08">
            <w:pPr>
              <w:pStyle w:val="a7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а) столбы свода, передняя спайка</w:t>
            </w:r>
          </w:p>
        </w:tc>
      </w:tr>
      <w:tr w:rsidR="00750EF9" w:rsidRPr="001A5EC5" w:rsidTr="00273599">
        <w:tc>
          <w:tcPr>
            <w:tcW w:w="4536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2) верхняя</w:t>
            </w:r>
          </w:p>
        </w:tc>
        <w:tc>
          <w:tcPr>
            <w:tcW w:w="4678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б) эпиталамическая спайка</w:t>
            </w:r>
          </w:p>
        </w:tc>
      </w:tr>
      <w:tr w:rsidR="00750EF9" w:rsidRPr="001A5EC5" w:rsidTr="00273599">
        <w:tc>
          <w:tcPr>
            <w:tcW w:w="4536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 xml:space="preserve">3) нижняя  </w:t>
            </w:r>
          </w:p>
        </w:tc>
        <w:tc>
          <w:tcPr>
            <w:tcW w:w="4678" w:type="dxa"/>
          </w:tcPr>
          <w:p w:rsidR="00750EF9" w:rsidRPr="001A5EC5" w:rsidRDefault="00750EF9" w:rsidP="00B43D08">
            <w:pPr>
              <w:spacing w:after="0"/>
              <w:ind w:left="34" w:hanging="34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в) дорсальная поверхность гипоталамуса</w:t>
            </w:r>
          </w:p>
        </w:tc>
      </w:tr>
      <w:tr w:rsidR="00750EF9" w:rsidRPr="001A5EC5" w:rsidTr="00273599">
        <w:tc>
          <w:tcPr>
            <w:tcW w:w="4536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 xml:space="preserve">4) задняя   </w:t>
            </w:r>
          </w:p>
        </w:tc>
        <w:tc>
          <w:tcPr>
            <w:tcW w:w="4678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г) сосудистое сплетение</w:t>
            </w:r>
          </w:p>
        </w:tc>
      </w:tr>
    </w:tbl>
    <w:p w:rsidR="00750EF9" w:rsidRPr="001A5EC5" w:rsidRDefault="00750EF9" w:rsidP="00B43D08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</w:p>
    <w:p w:rsidR="001A5EC5" w:rsidRPr="001A5EC5" w:rsidRDefault="001A5EC5" w:rsidP="00B43D08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</w:p>
    <w:p w:rsidR="00750EF9" w:rsidRPr="001A5EC5" w:rsidRDefault="00750EF9" w:rsidP="00B43D08">
      <w:pPr>
        <w:spacing w:after="0"/>
        <w:contextualSpacing/>
        <w:rPr>
          <w:rFonts w:ascii="Times New Roman" w:hAnsi="Times New Roman" w:cs="Times New Roman"/>
          <w:sz w:val="19"/>
          <w:szCs w:val="19"/>
        </w:rPr>
      </w:pPr>
      <w:r w:rsidRPr="001A5EC5">
        <w:rPr>
          <w:rFonts w:ascii="Times New Roman" w:hAnsi="Times New Roman" w:cs="Times New Roman"/>
          <w:sz w:val="19"/>
          <w:szCs w:val="19"/>
        </w:rPr>
        <w:t>3. УСТАНОВИТЕ СООТВЕТСТВИЕ МЕЖДУ ЯДРАМИ МЕДИАЛЬНОЙ ОБЛАСТИ ГИПОТАЛАМУСА И ИХ ФУНКЦИЯМИ</w:t>
      </w:r>
    </w:p>
    <w:tbl>
      <w:tblPr>
        <w:tblW w:w="9214" w:type="dxa"/>
        <w:tblInd w:w="392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750EF9" w:rsidRPr="001A5EC5" w:rsidTr="00273599">
        <w:tc>
          <w:tcPr>
            <w:tcW w:w="4536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1) дорсомедиальное ядро</w:t>
            </w:r>
          </w:p>
        </w:tc>
        <w:tc>
          <w:tcPr>
            <w:tcW w:w="4678" w:type="dxa"/>
          </w:tcPr>
          <w:p w:rsidR="00750EF9" w:rsidRPr="001A5EC5" w:rsidRDefault="00750EF9" w:rsidP="00B43D08">
            <w:pPr>
              <w:pStyle w:val="a7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а) регуляция иммуногенеза</w:t>
            </w:r>
          </w:p>
        </w:tc>
      </w:tr>
      <w:tr w:rsidR="00750EF9" w:rsidRPr="001A5EC5" w:rsidTr="00273599">
        <w:tc>
          <w:tcPr>
            <w:tcW w:w="4536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2) вентромедиальное ядро</w:t>
            </w:r>
          </w:p>
        </w:tc>
        <w:tc>
          <w:tcPr>
            <w:tcW w:w="4678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б) механизмы памяти и боли</w:t>
            </w:r>
          </w:p>
        </w:tc>
      </w:tr>
      <w:tr w:rsidR="00750EF9" w:rsidRPr="001A5EC5" w:rsidTr="00273599">
        <w:tc>
          <w:tcPr>
            <w:tcW w:w="4536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3) аркуатное ядро</w:t>
            </w:r>
          </w:p>
        </w:tc>
        <w:tc>
          <w:tcPr>
            <w:tcW w:w="4678" w:type="dxa"/>
          </w:tcPr>
          <w:p w:rsidR="00750EF9" w:rsidRPr="001A5EC5" w:rsidRDefault="00750EF9" w:rsidP="00B43D08">
            <w:pPr>
              <w:spacing w:after="0"/>
              <w:ind w:left="34" w:hanging="34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в) «центр насыщения»</w:t>
            </w:r>
          </w:p>
        </w:tc>
      </w:tr>
      <w:tr w:rsidR="00750EF9" w:rsidRPr="001A5EC5" w:rsidTr="00273599">
        <w:tc>
          <w:tcPr>
            <w:tcW w:w="4536" w:type="dxa"/>
          </w:tcPr>
          <w:p w:rsidR="00750EF9" w:rsidRPr="001A5EC5" w:rsidRDefault="00750EF9" w:rsidP="00B43D08">
            <w:pPr>
              <w:spacing w:after="0"/>
              <w:ind w:left="426" w:hanging="426"/>
              <w:jc w:val="both"/>
              <w:rPr>
                <w:rFonts w:ascii="Times New Roman" w:hAnsi="Times New Roman" w:cs="Times New Roman"/>
                <w:caps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 xml:space="preserve">4) заднее гипоталамическое ядро    </w:t>
            </w:r>
          </w:p>
        </w:tc>
        <w:tc>
          <w:tcPr>
            <w:tcW w:w="4678" w:type="dxa"/>
          </w:tcPr>
          <w:p w:rsidR="00750EF9" w:rsidRPr="001A5EC5" w:rsidRDefault="00750EF9" w:rsidP="001A5EC5">
            <w:pPr>
              <w:pStyle w:val="a7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A5EC5">
              <w:rPr>
                <w:rFonts w:ascii="Times New Roman" w:hAnsi="Times New Roman" w:cs="Times New Roman"/>
                <w:sz w:val="19"/>
                <w:szCs w:val="19"/>
              </w:rPr>
              <w:t>г) регуляция стрессорных реакций</w:t>
            </w:r>
          </w:p>
        </w:tc>
      </w:tr>
    </w:tbl>
    <w:p w:rsidR="001A5EC5" w:rsidRDefault="001A5EC5" w:rsidP="001A5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5EC5">
        <w:rPr>
          <w:rFonts w:ascii="Times New Roman" w:hAnsi="Times New Roman" w:cs="Times New Roman"/>
          <w:b/>
          <w:sz w:val="24"/>
          <w:szCs w:val="24"/>
        </w:rPr>
        <w:lastRenderedPageBreak/>
        <w:t>Задание №2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A5EC5">
        <w:rPr>
          <w:rFonts w:ascii="Times New Roman" w:hAnsi="Times New Roman" w:cs="Times New Roman"/>
          <w:sz w:val="24"/>
          <w:szCs w:val="24"/>
        </w:rPr>
        <w:t xml:space="preserve">На препарате головного мозга обозначьте </w:t>
      </w:r>
      <w:r>
        <w:rPr>
          <w:rFonts w:ascii="Times New Roman" w:hAnsi="Times New Roman" w:cs="Times New Roman"/>
          <w:sz w:val="24"/>
          <w:szCs w:val="24"/>
        </w:rPr>
        <w:t xml:space="preserve">анатомические образования отделов головного мозга </w:t>
      </w:r>
      <w:r w:rsidRPr="001A5EC5">
        <w:rPr>
          <w:rFonts w:ascii="Times New Roman" w:hAnsi="Times New Roman" w:cs="Times New Roman"/>
          <w:sz w:val="24"/>
          <w:szCs w:val="24"/>
        </w:rPr>
        <w:t>и дайте им функциональную характеристику:</w:t>
      </w:r>
    </w:p>
    <w:p w:rsidR="001A5EC5" w:rsidRDefault="001A5EC5" w:rsidP="001A5E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A5EC5" w:rsidRPr="001A5EC5" w:rsidTr="000877C1">
        <w:tc>
          <w:tcPr>
            <w:tcW w:w="9570" w:type="dxa"/>
            <w:gridSpan w:val="2"/>
          </w:tcPr>
          <w:p w:rsidR="001A5EC5" w:rsidRP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EC5">
              <w:rPr>
                <w:rFonts w:ascii="Times New Roman" w:hAnsi="Times New Roman" w:cs="Times New Roman"/>
                <w:sz w:val="24"/>
                <w:szCs w:val="24"/>
              </w:rPr>
              <w:t>1. структуры среднего мозга</w:t>
            </w:r>
          </w:p>
        </w:tc>
      </w:tr>
      <w:tr w:rsidR="001A5EC5" w:rsidTr="000877C1">
        <w:tc>
          <w:tcPr>
            <w:tcW w:w="4785" w:type="dxa"/>
          </w:tcPr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34699A3" wp14:editId="2680F562">
                  <wp:extent cx="2085653" cy="170532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1" t="9851" r="20703" b="48656"/>
                          <a:stretch/>
                        </pic:blipFill>
                        <pic:spPr bwMode="auto">
                          <a:xfrm>
                            <a:off x="0" y="0"/>
                            <a:ext cx="2085653" cy="170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C526B0C" wp14:editId="40E178E9">
                  <wp:extent cx="1892595" cy="16781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114" cy="167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5EC5" w:rsidTr="000877C1">
        <w:tc>
          <w:tcPr>
            <w:tcW w:w="9570" w:type="dxa"/>
            <w:gridSpan w:val="2"/>
          </w:tcPr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A5EC5">
              <w:rPr>
                <w:rFonts w:ascii="Times New Roman" w:hAnsi="Times New Roman" w:cs="Times New Roman"/>
                <w:sz w:val="24"/>
                <w:szCs w:val="24"/>
              </w:rPr>
              <w:t xml:space="preserve">. структуры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таламической области промежуточного мозга</w:t>
            </w:r>
          </w:p>
        </w:tc>
      </w:tr>
      <w:tr w:rsidR="001A5EC5" w:rsidTr="000877C1">
        <w:tc>
          <w:tcPr>
            <w:tcW w:w="4785" w:type="dxa"/>
          </w:tcPr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1300720" wp14:editId="7A8E0AEC">
                  <wp:extent cx="2044557" cy="192916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480" cy="193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645F7B2" wp14:editId="353C3A29">
                  <wp:extent cx="2047849" cy="140756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46" cy="1409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5EC5" w:rsidTr="000877C1">
        <w:tc>
          <w:tcPr>
            <w:tcW w:w="9570" w:type="dxa"/>
            <w:gridSpan w:val="2"/>
          </w:tcPr>
          <w:p w:rsidR="001A5EC5" w:rsidRDefault="000877C1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A5EC5">
              <w:rPr>
                <w:rFonts w:ascii="Times New Roman" w:hAnsi="Times New Roman" w:cs="Times New Roman"/>
                <w:sz w:val="24"/>
                <w:szCs w:val="24"/>
              </w:rPr>
              <w:t xml:space="preserve">. структуры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таламической области промежуточного мозга</w:t>
            </w:r>
          </w:p>
        </w:tc>
      </w:tr>
      <w:tr w:rsidR="001A5EC5" w:rsidTr="000877C1">
        <w:tc>
          <w:tcPr>
            <w:tcW w:w="4785" w:type="dxa"/>
          </w:tcPr>
          <w:p w:rsidR="001A5EC5" w:rsidRDefault="000877C1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0A01AEB6" wp14:editId="7D982998">
                  <wp:extent cx="2443601" cy="2434856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47" cy="243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1A5EC5" w:rsidRDefault="001A5EC5" w:rsidP="001A5E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A5EC5" w:rsidRPr="001A5EC5" w:rsidRDefault="001A5EC5" w:rsidP="001A5E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0EF9" w:rsidRP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877C1">
        <w:rPr>
          <w:rFonts w:ascii="Times New Roman" w:hAnsi="Times New Roman" w:cs="Times New Roman"/>
          <w:b/>
          <w:sz w:val="24"/>
          <w:szCs w:val="28"/>
        </w:rPr>
        <w:lastRenderedPageBreak/>
        <w:t>Задание №3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750EF9" w:rsidRPr="000877C1">
        <w:rPr>
          <w:rFonts w:ascii="Times New Roman" w:hAnsi="Times New Roman" w:cs="Times New Roman"/>
          <w:szCs w:val="28"/>
        </w:rPr>
        <w:t>Нарисуйте схему красноядерно-спинномозгового пути. Обозначьте отделы ЦНС и нейроны.</w:t>
      </w:r>
    </w:p>
    <w:p w:rsidR="00750EF9" w:rsidRPr="000877C1" w:rsidRDefault="00750EF9" w:rsidP="00B43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43D08" w:rsidRDefault="00B43D08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bookmarkEnd w:id="0"/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877C1" w:rsidRPr="000877C1" w:rsidRDefault="000877C1" w:rsidP="000877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Задание №4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Pr="000877C1">
        <w:rPr>
          <w:rFonts w:ascii="Times New Roman" w:hAnsi="Times New Roman" w:cs="Times New Roman"/>
          <w:szCs w:val="28"/>
        </w:rPr>
        <w:t xml:space="preserve">Нарисуйте схему </w:t>
      </w:r>
      <w:r>
        <w:rPr>
          <w:rFonts w:ascii="Times New Roman" w:hAnsi="Times New Roman" w:cs="Times New Roman"/>
          <w:szCs w:val="28"/>
        </w:rPr>
        <w:t>третьего желудочка, укажите его границы и сообщения</w:t>
      </w:r>
      <w:r w:rsidRPr="000877C1">
        <w:rPr>
          <w:rFonts w:ascii="Times New Roman" w:hAnsi="Times New Roman" w:cs="Times New Roman"/>
          <w:szCs w:val="28"/>
        </w:rPr>
        <w:t>.</w:t>
      </w:r>
    </w:p>
    <w:p w:rsidR="00AA055A" w:rsidRDefault="00AA055A" w:rsidP="00B43D08">
      <w:pPr>
        <w:spacing w:after="0" w:line="240" w:lineRule="auto"/>
        <w:jc w:val="center"/>
        <w:rPr>
          <w:b/>
          <w:i/>
          <w:sz w:val="28"/>
          <w:szCs w:val="28"/>
        </w:rPr>
      </w:pPr>
    </w:p>
    <w:sectPr w:rsidR="00AA055A" w:rsidSect="001A5EC5">
      <w:type w:val="continuous"/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459D5"/>
    <w:multiLevelType w:val="hybridMultilevel"/>
    <w:tmpl w:val="B3A41A04"/>
    <w:lvl w:ilvl="0" w:tplc="6C8E000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D36438"/>
    <w:multiLevelType w:val="hybridMultilevel"/>
    <w:tmpl w:val="2138B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5D5"/>
    <w:rsid w:val="000877C1"/>
    <w:rsid w:val="00140398"/>
    <w:rsid w:val="001A5EC5"/>
    <w:rsid w:val="003325D5"/>
    <w:rsid w:val="00684583"/>
    <w:rsid w:val="00750EF9"/>
    <w:rsid w:val="009B7A3E"/>
    <w:rsid w:val="00AA055A"/>
    <w:rsid w:val="00B43D08"/>
    <w:rsid w:val="00BB2ABD"/>
    <w:rsid w:val="00EC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D13"/>
    <w:pPr>
      <w:spacing w:after="200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D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45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BB2AB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B2ABD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D13"/>
    <w:pPr>
      <w:spacing w:after="200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D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458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Plain Text"/>
    <w:basedOn w:val="a"/>
    <w:link w:val="a8"/>
    <w:rsid w:val="00BB2AB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BB2AB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06270-3697-412A-9026-BAEE59EE8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7</cp:revision>
  <dcterms:created xsi:type="dcterms:W3CDTF">2018-03-05T04:42:00Z</dcterms:created>
  <dcterms:modified xsi:type="dcterms:W3CDTF">2021-11-16T02:29:00Z</dcterms:modified>
</cp:coreProperties>
</file>