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75" w:rsidRDefault="000276ED">
      <w:pPr>
        <w:rPr>
          <w:rFonts w:ascii="Times New Roman" w:hAnsi="Times New Roman" w:cs="Times New Roman"/>
          <w:b/>
          <w:sz w:val="32"/>
          <w:szCs w:val="32"/>
        </w:rPr>
      </w:pPr>
      <w:r w:rsidRPr="000276ED">
        <w:rPr>
          <w:rFonts w:ascii="Times New Roman" w:hAnsi="Times New Roman" w:cs="Times New Roman"/>
          <w:b/>
          <w:sz w:val="32"/>
          <w:szCs w:val="32"/>
        </w:rPr>
        <w:t>Тема №3. Гомеопатические лекарственные препараты.</w:t>
      </w:r>
    </w:p>
    <w:p w:rsidR="00426655" w:rsidRDefault="00426655">
      <w:pPr>
        <w:rPr>
          <w:rFonts w:ascii="Times New Roman" w:hAnsi="Times New Roman" w:cs="Times New Roman"/>
          <w:sz w:val="32"/>
          <w:szCs w:val="32"/>
        </w:rPr>
      </w:pPr>
      <w:r w:rsidRPr="00426655">
        <w:rPr>
          <w:rFonts w:ascii="Times New Roman" w:hAnsi="Times New Roman" w:cs="Times New Roman"/>
          <w:b/>
          <w:sz w:val="32"/>
          <w:szCs w:val="32"/>
        </w:rPr>
        <w:t>Гомеопатические лекарственные средства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</w:p>
    <w:p w:rsidR="000276ED" w:rsidRDefault="00426655" w:rsidP="00426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26655">
        <w:rPr>
          <w:rFonts w:ascii="Times New Roman" w:hAnsi="Times New Roman" w:cs="Times New Roman"/>
          <w:sz w:val="32"/>
          <w:szCs w:val="32"/>
        </w:rPr>
        <w:t>одно или многокомпонентные препараты, содержащие, как правило, микродозы активных соединений, производящиеся по специальной технологии и предназначенные для перорального, инъекционного или местного применения в виде различных лекарственных форм.</w:t>
      </w:r>
    </w:p>
    <w:p w:rsidR="00426655" w:rsidRDefault="00426655" w:rsidP="00426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26655">
        <w:rPr>
          <w:rFonts w:ascii="Times New Roman" w:hAnsi="Times New Roman" w:cs="Times New Roman"/>
          <w:sz w:val="32"/>
          <w:szCs w:val="32"/>
        </w:rPr>
        <w:t>это терапевтические средства, которые содержат в своём составе сильно разведённые экстракты лекарственных растений или биохимические соединения.</w:t>
      </w:r>
    </w:p>
    <w:p w:rsidR="00426655" w:rsidRDefault="00580CBC" w:rsidP="004266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580CBC">
        <w:rPr>
          <w:rFonts w:ascii="Times New Roman" w:hAnsi="Times New Roman" w:cs="Times New Roman"/>
          <w:sz w:val="32"/>
          <w:szCs w:val="32"/>
        </w:rPr>
        <w:t>омеопатические лекарственные препараты не требуют отдельных мест хранения, их надлежит хранить в соответствии с общими требованиями и с требованиями, указанными производителем с учетом физических, физико-химических свойств.</w:t>
      </w:r>
    </w:p>
    <w:p w:rsidR="00580CBC" w:rsidRPr="00580CBC" w:rsidRDefault="00580CBC" w:rsidP="00580CBC">
      <w:pPr>
        <w:rPr>
          <w:rFonts w:ascii="Times New Roman" w:hAnsi="Times New Roman" w:cs="Times New Roman"/>
          <w:sz w:val="32"/>
          <w:szCs w:val="32"/>
        </w:rPr>
      </w:pPr>
      <w:r w:rsidRPr="00580CBC">
        <w:rPr>
          <w:rFonts w:ascii="Times New Roman" w:hAnsi="Times New Roman" w:cs="Times New Roman"/>
          <w:sz w:val="32"/>
          <w:szCs w:val="32"/>
        </w:rPr>
        <w:t>В приложении к приказу МЗ РФ от 29.11.95 № 335 «Об использовании метода гомеопатии в практическом здравоохранении» приведены прав</w:t>
      </w:r>
      <w:r>
        <w:rPr>
          <w:rFonts w:ascii="Times New Roman" w:hAnsi="Times New Roman" w:cs="Times New Roman"/>
          <w:sz w:val="32"/>
          <w:szCs w:val="32"/>
        </w:rPr>
        <w:t>ила отпуска гомеопатических ЛС:</w:t>
      </w:r>
    </w:p>
    <w:p w:rsidR="00580CBC" w:rsidRPr="00580CBC" w:rsidRDefault="00580CBC" w:rsidP="00580CBC">
      <w:pPr>
        <w:rPr>
          <w:rFonts w:ascii="Times New Roman" w:hAnsi="Times New Roman" w:cs="Times New Roman"/>
          <w:sz w:val="32"/>
          <w:szCs w:val="32"/>
        </w:rPr>
      </w:pPr>
      <w:r w:rsidRPr="00580CBC">
        <w:rPr>
          <w:rFonts w:ascii="Times New Roman" w:hAnsi="Times New Roman" w:cs="Times New Roman"/>
          <w:sz w:val="32"/>
          <w:szCs w:val="32"/>
        </w:rPr>
        <w:t>1. Без рецепта отпускаются комплексные гомеопатические средства с показаниями для применения и простые (однокомпонентные) препараты по утвержденной МЗ номенклатуре.</w:t>
      </w:r>
    </w:p>
    <w:p w:rsidR="00580CBC" w:rsidRPr="00580CBC" w:rsidRDefault="00580CBC" w:rsidP="00580CBC">
      <w:pPr>
        <w:rPr>
          <w:rFonts w:ascii="Times New Roman" w:hAnsi="Times New Roman" w:cs="Times New Roman"/>
          <w:sz w:val="32"/>
          <w:szCs w:val="32"/>
        </w:rPr>
      </w:pPr>
      <w:r w:rsidRPr="00580CBC">
        <w:rPr>
          <w:rFonts w:ascii="Times New Roman" w:hAnsi="Times New Roman" w:cs="Times New Roman"/>
          <w:sz w:val="32"/>
          <w:szCs w:val="32"/>
        </w:rPr>
        <w:t>2. По рецепту отпускаются простые (однокомпонентные) п</w:t>
      </w:r>
      <w:r>
        <w:rPr>
          <w:rFonts w:ascii="Times New Roman" w:hAnsi="Times New Roman" w:cs="Times New Roman"/>
          <w:sz w:val="32"/>
          <w:szCs w:val="32"/>
        </w:rPr>
        <w:t>репараты, внесенные в список А.</w:t>
      </w:r>
    </w:p>
    <w:p w:rsidR="00580CBC" w:rsidRPr="00580CBC" w:rsidRDefault="00580CBC" w:rsidP="00580CBC">
      <w:pPr>
        <w:rPr>
          <w:rFonts w:ascii="Times New Roman" w:hAnsi="Times New Roman" w:cs="Times New Roman"/>
          <w:sz w:val="32"/>
          <w:szCs w:val="32"/>
        </w:rPr>
      </w:pPr>
      <w:r w:rsidRPr="00580CBC">
        <w:rPr>
          <w:rFonts w:ascii="Times New Roman" w:hAnsi="Times New Roman" w:cs="Times New Roman"/>
          <w:sz w:val="32"/>
          <w:szCs w:val="32"/>
        </w:rPr>
        <w:t>В соответствии с приказом основные гомеопатические Л</w:t>
      </w:r>
      <w:r>
        <w:rPr>
          <w:rFonts w:ascii="Times New Roman" w:hAnsi="Times New Roman" w:cs="Times New Roman"/>
          <w:sz w:val="32"/>
          <w:szCs w:val="32"/>
        </w:rPr>
        <w:t>С отпускаются без рецепта врача</w:t>
      </w:r>
      <w:r w:rsidRPr="00580CBC">
        <w:rPr>
          <w:rFonts w:ascii="Times New Roman" w:hAnsi="Times New Roman" w:cs="Times New Roman"/>
          <w:sz w:val="32"/>
          <w:szCs w:val="32"/>
        </w:rPr>
        <w:t xml:space="preserve"> исключение инъекционных форм,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0CBC">
        <w:rPr>
          <w:rFonts w:ascii="Times New Roman" w:hAnsi="Times New Roman" w:cs="Times New Roman"/>
          <w:sz w:val="32"/>
          <w:szCs w:val="32"/>
        </w:rPr>
        <w:t xml:space="preserve">что есть особое указание в соответствующих инструкциях по применению этих препаратов. В этом приказе приведен список А ядовитых веществ (субстанций), их </w:t>
      </w:r>
      <w:proofErr w:type="spellStart"/>
      <w:r w:rsidRPr="00580CBC">
        <w:rPr>
          <w:rFonts w:ascii="Times New Roman" w:hAnsi="Times New Roman" w:cs="Times New Roman"/>
          <w:sz w:val="32"/>
          <w:szCs w:val="32"/>
        </w:rPr>
        <w:t>тритураций</w:t>
      </w:r>
      <w:proofErr w:type="spellEnd"/>
      <w:r w:rsidRPr="00580CBC">
        <w:rPr>
          <w:rFonts w:ascii="Times New Roman" w:hAnsi="Times New Roman" w:cs="Times New Roman"/>
          <w:sz w:val="32"/>
          <w:szCs w:val="32"/>
        </w:rPr>
        <w:t xml:space="preserve"> и растворов, применяемых в гомеопатии, которые должны храниться в отдельном шкафу (помещении) и под замком.</w:t>
      </w:r>
    </w:p>
    <w:p w:rsidR="00580CBC" w:rsidRPr="00580CBC" w:rsidRDefault="00580CBC" w:rsidP="00580CBC">
      <w:pPr>
        <w:rPr>
          <w:rFonts w:ascii="Times New Roman" w:hAnsi="Times New Roman" w:cs="Times New Roman"/>
          <w:sz w:val="32"/>
          <w:szCs w:val="32"/>
        </w:rPr>
      </w:pPr>
    </w:p>
    <w:p w:rsidR="00580CBC" w:rsidRPr="00580CBC" w:rsidRDefault="00580CBC" w:rsidP="00580CBC">
      <w:pPr>
        <w:rPr>
          <w:rFonts w:ascii="Times New Roman" w:hAnsi="Times New Roman" w:cs="Times New Roman"/>
          <w:sz w:val="32"/>
          <w:szCs w:val="32"/>
        </w:rPr>
      </w:pPr>
      <w:r w:rsidRPr="00580CBC">
        <w:rPr>
          <w:rFonts w:ascii="Times New Roman" w:hAnsi="Times New Roman" w:cs="Times New Roman"/>
          <w:sz w:val="32"/>
          <w:szCs w:val="32"/>
        </w:rPr>
        <w:lastRenderedPageBreak/>
        <w:t>Отпуск гомеопатических ЛС может осуществляться в любом аптечном учреждении, имеющим лицензию на розничную реализацию ЛС.</w:t>
      </w:r>
    </w:p>
    <w:p w:rsidR="00580CBC" w:rsidRDefault="00580CBC" w:rsidP="00580CBC">
      <w:pPr>
        <w:rPr>
          <w:rFonts w:ascii="Times New Roman" w:hAnsi="Times New Roman" w:cs="Times New Roman"/>
          <w:b/>
          <w:sz w:val="32"/>
          <w:szCs w:val="32"/>
        </w:rPr>
      </w:pPr>
      <w:r w:rsidRPr="00580CBC">
        <w:rPr>
          <w:rFonts w:ascii="Times New Roman" w:hAnsi="Times New Roman" w:cs="Times New Roman"/>
          <w:b/>
          <w:sz w:val="32"/>
          <w:szCs w:val="32"/>
        </w:rPr>
        <w:t>Анализ ассортимента:</w:t>
      </w:r>
    </w:p>
    <w:p w:rsidR="00580CBC" w:rsidRPr="00F11ADE" w:rsidRDefault="00263DD6" w:rsidP="00F11A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580CBC" w:rsidRPr="00263DD6">
        <w:rPr>
          <w:rFonts w:ascii="Times New Roman" w:hAnsi="Times New Roman" w:cs="Times New Roman"/>
          <w:sz w:val="32"/>
          <w:szCs w:val="32"/>
        </w:rPr>
        <w:t>Профилактика и лечение ОРВИ:</w:t>
      </w:r>
    </w:p>
    <w:p w:rsidR="00263DD6" w:rsidRDefault="00263DD6" w:rsidP="00263D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Афлубин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263DD6" w:rsidRPr="00263DD6" w:rsidRDefault="00263DD6" w:rsidP="00263D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О</w:t>
      </w:r>
      <w:r w:rsidRPr="00263DD6">
        <w:rPr>
          <w:rFonts w:ascii="Times New Roman" w:hAnsi="Times New Roman" w:cs="Times New Roman"/>
          <w:sz w:val="32"/>
          <w:szCs w:val="32"/>
        </w:rPr>
        <w:t>циллококцинум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263DD6" w:rsidRDefault="00263DD6" w:rsidP="00580C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Pr="00263DD6">
        <w:t xml:space="preserve">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263DD6">
        <w:rPr>
          <w:rFonts w:ascii="Times New Roman" w:hAnsi="Times New Roman" w:cs="Times New Roman"/>
          <w:sz w:val="32"/>
          <w:szCs w:val="32"/>
        </w:rPr>
        <w:t>спокоительное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63DD6" w:rsidRDefault="00263DD6" w:rsidP="00263D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F11ADE">
        <w:rPr>
          <w:rFonts w:ascii="Times New Roman" w:hAnsi="Times New Roman" w:cs="Times New Roman"/>
          <w:sz w:val="32"/>
          <w:szCs w:val="32"/>
        </w:rPr>
        <w:t>Невросед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263DD6" w:rsidRDefault="003A5B9B" w:rsidP="00263D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63DD6">
        <w:rPr>
          <w:rFonts w:ascii="Times New Roman" w:hAnsi="Times New Roman" w:cs="Times New Roman"/>
          <w:sz w:val="32"/>
          <w:szCs w:val="32"/>
        </w:rPr>
        <w:t>)</w:t>
      </w:r>
      <w:r w:rsidR="00263DD6" w:rsidRPr="00263DD6">
        <w:t xml:space="preserve"> </w:t>
      </w:r>
      <w:r w:rsidR="00263DD6">
        <w:rPr>
          <w:rFonts w:ascii="Times New Roman" w:hAnsi="Times New Roman" w:cs="Times New Roman"/>
          <w:sz w:val="32"/>
          <w:szCs w:val="32"/>
        </w:rPr>
        <w:t>Г</w:t>
      </w:r>
      <w:r w:rsidR="00263DD6" w:rsidRPr="00263DD6">
        <w:rPr>
          <w:rFonts w:ascii="Times New Roman" w:hAnsi="Times New Roman" w:cs="Times New Roman"/>
          <w:sz w:val="32"/>
          <w:szCs w:val="32"/>
        </w:rPr>
        <w:t>омеопатическая кардиология</w:t>
      </w:r>
      <w:r w:rsidR="00263DD6">
        <w:rPr>
          <w:rFonts w:ascii="Times New Roman" w:hAnsi="Times New Roman" w:cs="Times New Roman"/>
          <w:sz w:val="32"/>
          <w:szCs w:val="32"/>
        </w:rPr>
        <w:t>:</w:t>
      </w:r>
    </w:p>
    <w:p w:rsidR="00263DD6" w:rsidRDefault="00263DD6" w:rsidP="00263D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Пумпан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263DD6" w:rsidRDefault="003A5B9B" w:rsidP="00263D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63DD6">
        <w:rPr>
          <w:rFonts w:ascii="Times New Roman" w:hAnsi="Times New Roman" w:cs="Times New Roman"/>
          <w:sz w:val="32"/>
          <w:szCs w:val="32"/>
        </w:rPr>
        <w:t>)</w:t>
      </w:r>
      <w:r w:rsidR="00263DD6" w:rsidRPr="00263DD6">
        <w:t xml:space="preserve"> </w:t>
      </w:r>
      <w:r w:rsidR="00263DD6" w:rsidRPr="00263DD6">
        <w:rPr>
          <w:rFonts w:ascii="Times New Roman" w:hAnsi="Times New Roman" w:cs="Times New Roman"/>
          <w:sz w:val="32"/>
          <w:szCs w:val="32"/>
        </w:rPr>
        <w:t>Симптоматическое лечение кашля различной этиологии</w:t>
      </w:r>
      <w:r w:rsidR="00263DD6">
        <w:rPr>
          <w:rFonts w:ascii="Times New Roman" w:hAnsi="Times New Roman" w:cs="Times New Roman"/>
          <w:sz w:val="32"/>
          <w:szCs w:val="32"/>
        </w:rPr>
        <w:t>:</w:t>
      </w:r>
    </w:p>
    <w:p w:rsidR="00263DD6" w:rsidRDefault="00263DD6" w:rsidP="00263D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Стодаль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3A5B9B" w:rsidRDefault="003A5B9B" w:rsidP="003A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5)Предменструальный </w:t>
      </w:r>
      <w:proofErr w:type="gramStart"/>
      <w:r>
        <w:rPr>
          <w:rFonts w:ascii="Times New Roman" w:hAnsi="Times New Roman" w:cs="Times New Roman"/>
          <w:sz w:val="32"/>
          <w:szCs w:val="32"/>
        </w:rPr>
        <w:t>синдром</w:t>
      </w:r>
      <w:r w:rsidRPr="003A5B9B">
        <w:t xml:space="preserve"> </w:t>
      </w:r>
      <w:r>
        <w:t>,</w:t>
      </w:r>
      <w:r>
        <w:rPr>
          <w:rFonts w:ascii="Times New Roman" w:hAnsi="Times New Roman" w:cs="Times New Roman"/>
          <w:sz w:val="32"/>
          <w:szCs w:val="32"/>
        </w:rPr>
        <w:t>фиброзно</w:t>
      </w:r>
      <w:proofErr w:type="gramEnd"/>
      <w:r>
        <w:rPr>
          <w:rFonts w:ascii="Times New Roman" w:hAnsi="Times New Roman" w:cs="Times New Roman"/>
          <w:sz w:val="32"/>
          <w:szCs w:val="32"/>
        </w:rPr>
        <w:t>-кистозной мастопатии:</w:t>
      </w:r>
    </w:p>
    <w:p w:rsidR="003A5B9B" w:rsidRDefault="003A5B9B" w:rsidP="003A5B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Мастодинон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3A5B9B" w:rsidRDefault="003A5B9B" w:rsidP="003A5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6)Применяемый при синуситах:</w:t>
      </w:r>
    </w:p>
    <w:p w:rsidR="003A5B9B" w:rsidRDefault="003A5B9B" w:rsidP="003A5B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3A5B9B">
        <w:rPr>
          <w:rFonts w:ascii="Times New Roman" w:hAnsi="Times New Roman" w:cs="Times New Roman"/>
          <w:sz w:val="32"/>
          <w:szCs w:val="32"/>
        </w:rPr>
        <w:t>Циннабсин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3A5B9B" w:rsidRPr="003A5B9B" w:rsidRDefault="003A5B9B" w:rsidP="003A5B9B">
      <w:pPr>
        <w:rPr>
          <w:rFonts w:ascii="Times New Roman" w:hAnsi="Times New Roman" w:cs="Times New Roman"/>
          <w:sz w:val="32"/>
          <w:szCs w:val="32"/>
        </w:rPr>
      </w:pPr>
    </w:p>
    <w:p w:rsidR="003A5B9B" w:rsidRPr="003A5B9B" w:rsidRDefault="003A5B9B" w:rsidP="003A5B9B">
      <w:pPr>
        <w:rPr>
          <w:rFonts w:ascii="Times New Roman" w:hAnsi="Times New Roman" w:cs="Times New Roman"/>
          <w:sz w:val="32"/>
          <w:szCs w:val="32"/>
        </w:rPr>
      </w:pPr>
    </w:p>
    <w:p w:rsidR="00263DD6" w:rsidRDefault="00B427EC" w:rsidP="00263DD6">
      <w:pPr>
        <w:rPr>
          <w:rFonts w:ascii="Times New Roman" w:hAnsi="Times New Roman" w:cs="Times New Roman"/>
          <w:b/>
          <w:sz w:val="32"/>
          <w:szCs w:val="32"/>
        </w:rPr>
      </w:pPr>
      <w:r w:rsidRPr="00B427EC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B427EC">
        <w:rPr>
          <w:rFonts w:ascii="Times New Roman" w:hAnsi="Times New Roman" w:cs="Times New Roman"/>
          <w:b/>
          <w:sz w:val="32"/>
          <w:szCs w:val="32"/>
        </w:rPr>
        <w:t>Оциллококцинум</w:t>
      </w:r>
      <w:proofErr w:type="spellEnd"/>
      <w:r w:rsidRPr="00B427EC">
        <w:rPr>
          <w:rFonts w:ascii="Times New Roman" w:hAnsi="Times New Roman" w:cs="Times New Roman"/>
          <w:b/>
          <w:sz w:val="32"/>
          <w:szCs w:val="32"/>
        </w:rPr>
        <w:t>»</w:t>
      </w:r>
    </w:p>
    <w:p w:rsidR="00B427EC" w:rsidRDefault="00031519" w:rsidP="00263DD6">
      <w:pPr>
        <w:rPr>
          <w:rFonts w:ascii="Times New Roman" w:hAnsi="Times New Roman" w:cs="Times New Roman"/>
          <w:sz w:val="32"/>
          <w:szCs w:val="32"/>
        </w:rPr>
      </w:pPr>
      <w:r w:rsidRPr="0054602C">
        <w:rPr>
          <w:rFonts w:ascii="Times New Roman" w:hAnsi="Times New Roman" w:cs="Times New Roman"/>
          <w:b/>
          <w:sz w:val="32"/>
          <w:szCs w:val="32"/>
        </w:rPr>
        <w:t>Лекарственная форма: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1519">
        <w:rPr>
          <w:rFonts w:ascii="Times New Roman" w:hAnsi="Times New Roman" w:cs="Times New Roman"/>
          <w:sz w:val="32"/>
          <w:szCs w:val="32"/>
        </w:rPr>
        <w:t>гранулы гомеопатические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31519" w:rsidRDefault="00031519" w:rsidP="00263DD6">
      <w:pPr>
        <w:rPr>
          <w:rFonts w:ascii="Times New Roman" w:hAnsi="Times New Roman" w:cs="Times New Roman"/>
          <w:sz w:val="32"/>
          <w:szCs w:val="32"/>
        </w:rPr>
      </w:pPr>
      <w:r w:rsidRPr="0054602C">
        <w:rPr>
          <w:rFonts w:ascii="Times New Roman" w:hAnsi="Times New Roman" w:cs="Times New Roman"/>
          <w:b/>
          <w:sz w:val="32"/>
          <w:szCs w:val="32"/>
        </w:rPr>
        <w:t>Фармакотерапевтическая группа:</w:t>
      </w:r>
      <w:r w:rsidRPr="00031519">
        <w:t xml:space="preserve"> </w:t>
      </w:r>
      <w:r w:rsidRPr="00031519">
        <w:rPr>
          <w:rFonts w:ascii="Times New Roman" w:hAnsi="Times New Roman" w:cs="Times New Roman"/>
          <w:sz w:val="32"/>
          <w:szCs w:val="32"/>
        </w:rPr>
        <w:t>Гомеопатическое средство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31519" w:rsidRDefault="00031519" w:rsidP="00263DD6">
      <w:pPr>
        <w:rPr>
          <w:rFonts w:ascii="Times New Roman" w:hAnsi="Times New Roman" w:cs="Times New Roman"/>
          <w:sz w:val="32"/>
          <w:szCs w:val="32"/>
        </w:rPr>
      </w:pPr>
      <w:r w:rsidRPr="0054602C">
        <w:rPr>
          <w:rFonts w:ascii="Times New Roman" w:hAnsi="Times New Roman" w:cs="Times New Roman"/>
          <w:b/>
          <w:sz w:val="32"/>
          <w:szCs w:val="32"/>
        </w:rPr>
        <w:t>Описание:</w:t>
      </w:r>
      <w:r w:rsidRPr="00031519">
        <w:t xml:space="preserve"> </w:t>
      </w:r>
      <w:r w:rsidRPr="00031519">
        <w:rPr>
          <w:rFonts w:ascii="Times New Roman" w:hAnsi="Times New Roman" w:cs="Times New Roman"/>
          <w:sz w:val="32"/>
          <w:szCs w:val="32"/>
        </w:rPr>
        <w:t>Белые гранулы почти сферической формы, без запаха, легко растворимые в воде.</w:t>
      </w:r>
    </w:p>
    <w:p w:rsidR="0054602C" w:rsidRDefault="00031519" w:rsidP="00031519">
      <w:r w:rsidRPr="0054602C">
        <w:rPr>
          <w:rFonts w:ascii="Times New Roman" w:hAnsi="Times New Roman" w:cs="Times New Roman"/>
          <w:b/>
          <w:sz w:val="32"/>
          <w:szCs w:val="32"/>
        </w:rPr>
        <w:t>Упаковка:</w:t>
      </w:r>
      <w:r w:rsidRPr="00031519">
        <w:t xml:space="preserve"> </w:t>
      </w:r>
    </w:p>
    <w:p w:rsidR="00031519" w:rsidRPr="00031519" w:rsidRDefault="00031519" w:rsidP="00031519">
      <w:pPr>
        <w:rPr>
          <w:rFonts w:ascii="Times New Roman" w:hAnsi="Times New Roman" w:cs="Times New Roman"/>
          <w:sz w:val="32"/>
          <w:szCs w:val="32"/>
        </w:rPr>
      </w:pPr>
      <w:r w:rsidRPr="00031519">
        <w:rPr>
          <w:rFonts w:ascii="Times New Roman" w:hAnsi="Times New Roman" w:cs="Times New Roman"/>
          <w:sz w:val="32"/>
          <w:szCs w:val="32"/>
        </w:rPr>
        <w:t>По 1 дозе (1 грамму) гранул в тубе из белого полипроп</w:t>
      </w:r>
      <w:r>
        <w:rPr>
          <w:rFonts w:ascii="Times New Roman" w:hAnsi="Times New Roman" w:cs="Times New Roman"/>
          <w:sz w:val="32"/>
          <w:szCs w:val="32"/>
        </w:rPr>
        <w:t>илена с пробкой из полиэтилена.</w:t>
      </w:r>
    </w:p>
    <w:p w:rsidR="00031519" w:rsidRPr="00031519" w:rsidRDefault="00031519" w:rsidP="00031519">
      <w:pPr>
        <w:rPr>
          <w:rFonts w:ascii="Times New Roman" w:hAnsi="Times New Roman" w:cs="Times New Roman"/>
          <w:sz w:val="32"/>
          <w:szCs w:val="32"/>
        </w:rPr>
      </w:pPr>
      <w:r w:rsidRPr="00031519">
        <w:rPr>
          <w:rFonts w:ascii="Times New Roman" w:hAnsi="Times New Roman" w:cs="Times New Roman"/>
          <w:sz w:val="32"/>
          <w:szCs w:val="32"/>
        </w:rPr>
        <w:lastRenderedPageBreak/>
        <w:t xml:space="preserve">По 3 тубы в блистер из прозрачной полихлорвиниловой </w:t>
      </w:r>
      <w:proofErr w:type="spellStart"/>
      <w:r w:rsidRPr="00031519">
        <w:rPr>
          <w:rFonts w:ascii="Times New Roman" w:hAnsi="Times New Roman" w:cs="Times New Roman"/>
          <w:sz w:val="32"/>
          <w:szCs w:val="32"/>
        </w:rPr>
        <w:t>термоклейкой</w:t>
      </w:r>
      <w:proofErr w:type="spellEnd"/>
      <w:r w:rsidRPr="00031519">
        <w:rPr>
          <w:rFonts w:ascii="Times New Roman" w:hAnsi="Times New Roman" w:cs="Times New Roman"/>
          <w:sz w:val="32"/>
          <w:szCs w:val="32"/>
        </w:rPr>
        <w:t xml:space="preserve"> пленки</w:t>
      </w:r>
      <w:r>
        <w:rPr>
          <w:rFonts w:ascii="Times New Roman" w:hAnsi="Times New Roman" w:cs="Times New Roman"/>
          <w:sz w:val="32"/>
          <w:szCs w:val="32"/>
        </w:rPr>
        <w:t>, запечатанной бумажной лентой.</w:t>
      </w:r>
    </w:p>
    <w:p w:rsidR="0054602C" w:rsidRDefault="00031519" w:rsidP="00031519">
      <w:pPr>
        <w:rPr>
          <w:rFonts w:ascii="Times New Roman" w:hAnsi="Times New Roman" w:cs="Times New Roman"/>
          <w:sz w:val="32"/>
          <w:szCs w:val="32"/>
        </w:rPr>
      </w:pPr>
      <w:r w:rsidRPr="00031519">
        <w:rPr>
          <w:rFonts w:ascii="Times New Roman" w:hAnsi="Times New Roman" w:cs="Times New Roman"/>
          <w:sz w:val="32"/>
          <w:szCs w:val="32"/>
        </w:rPr>
        <w:t>По 2, 4 или 10 блистеров вместе с инструкцией по применению помещают в картонную пачку с заклеивающимся по бокам "язычком".</w:t>
      </w:r>
    </w:p>
    <w:p w:rsidR="00031519" w:rsidRPr="00031519" w:rsidRDefault="0054602C" w:rsidP="00031519">
      <w:pPr>
        <w:rPr>
          <w:rFonts w:ascii="Times New Roman" w:hAnsi="Times New Roman" w:cs="Times New Roman"/>
          <w:sz w:val="32"/>
          <w:szCs w:val="32"/>
        </w:rPr>
      </w:pPr>
      <w:r w:rsidRPr="0054602C">
        <w:rPr>
          <w:rFonts w:ascii="Times New Roman" w:hAnsi="Times New Roman" w:cs="Times New Roman"/>
          <w:b/>
          <w:sz w:val="32"/>
          <w:szCs w:val="32"/>
        </w:rPr>
        <w:t>Услови</w:t>
      </w:r>
      <w:r w:rsidR="00031519" w:rsidRPr="0054602C">
        <w:rPr>
          <w:rFonts w:ascii="Times New Roman" w:hAnsi="Times New Roman" w:cs="Times New Roman"/>
          <w:b/>
          <w:sz w:val="32"/>
          <w:szCs w:val="32"/>
        </w:rPr>
        <w:t>я хранения:</w:t>
      </w:r>
      <w:r w:rsidR="00031519">
        <w:rPr>
          <w:rFonts w:ascii="Times New Roman" w:hAnsi="Times New Roman" w:cs="Times New Roman"/>
          <w:sz w:val="32"/>
          <w:szCs w:val="32"/>
        </w:rPr>
        <w:t xml:space="preserve"> </w:t>
      </w:r>
      <w:r w:rsidR="00031519" w:rsidRPr="00031519">
        <w:rPr>
          <w:rFonts w:ascii="Times New Roman" w:hAnsi="Times New Roman" w:cs="Times New Roman"/>
          <w:sz w:val="32"/>
          <w:szCs w:val="32"/>
        </w:rPr>
        <w:t>Хранить</w:t>
      </w:r>
      <w:r w:rsidR="00031519">
        <w:rPr>
          <w:rFonts w:ascii="Times New Roman" w:hAnsi="Times New Roman" w:cs="Times New Roman"/>
          <w:sz w:val="32"/>
          <w:szCs w:val="32"/>
        </w:rPr>
        <w:t xml:space="preserve"> при температуре не выше 25 °С.</w:t>
      </w:r>
    </w:p>
    <w:p w:rsidR="00031519" w:rsidRDefault="00031519" w:rsidP="00031519">
      <w:pPr>
        <w:rPr>
          <w:rFonts w:ascii="Times New Roman" w:hAnsi="Times New Roman" w:cs="Times New Roman"/>
          <w:sz w:val="32"/>
          <w:szCs w:val="32"/>
        </w:rPr>
      </w:pPr>
      <w:r w:rsidRPr="00031519">
        <w:rPr>
          <w:rFonts w:ascii="Times New Roman" w:hAnsi="Times New Roman" w:cs="Times New Roman"/>
          <w:sz w:val="32"/>
          <w:szCs w:val="32"/>
        </w:rPr>
        <w:t>Хранить в недоступном для детей месте.</w:t>
      </w:r>
    </w:p>
    <w:p w:rsidR="0054602C" w:rsidRDefault="0054602C" w:rsidP="00031519">
      <w:pPr>
        <w:rPr>
          <w:rFonts w:ascii="Times New Roman" w:hAnsi="Times New Roman" w:cs="Times New Roman"/>
          <w:sz w:val="32"/>
          <w:szCs w:val="32"/>
        </w:rPr>
      </w:pPr>
    </w:p>
    <w:p w:rsidR="0054602C" w:rsidRDefault="0054602C" w:rsidP="000315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Стодаль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4602C" w:rsidRPr="0054602C" w:rsidRDefault="0054602C" w:rsidP="0054602C">
      <w:pPr>
        <w:rPr>
          <w:rFonts w:ascii="Times New Roman" w:hAnsi="Times New Roman" w:cs="Times New Roman"/>
          <w:sz w:val="32"/>
          <w:szCs w:val="32"/>
        </w:rPr>
      </w:pPr>
      <w:r w:rsidRPr="0054602C">
        <w:rPr>
          <w:rFonts w:ascii="Times New Roman" w:hAnsi="Times New Roman" w:cs="Times New Roman"/>
          <w:b/>
          <w:sz w:val="32"/>
          <w:szCs w:val="32"/>
        </w:rPr>
        <w:t>Лекарственная форма:</w:t>
      </w:r>
      <w:r w:rsidRPr="0054602C">
        <w:t xml:space="preserve"> </w:t>
      </w:r>
      <w:r w:rsidRPr="0054602C">
        <w:rPr>
          <w:rFonts w:ascii="Times New Roman" w:hAnsi="Times New Roman" w:cs="Times New Roman"/>
          <w:sz w:val="32"/>
          <w:szCs w:val="32"/>
        </w:rPr>
        <w:t>сироп гомеопатический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4602C" w:rsidRDefault="0054602C" w:rsidP="0054602C">
      <w:pPr>
        <w:rPr>
          <w:rFonts w:ascii="Times New Roman" w:hAnsi="Times New Roman" w:cs="Times New Roman"/>
          <w:b/>
          <w:sz w:val="32"/>
          <w:szCs w:val="32"/>
        </w:rPr>
      </w:pPr>
      <w:r w:rsidRPr="0054602C">
        <w:rPr>
          <w:rFonts w:ascii="Times New Roman" w:hAnsi="Times New Roman" w:cs="Times New Roman"/>
          <w:b/>
          <w:sz w:val="32"/>
          <w:szCs w:val="32"/>
        </w:rPr>
        <w:t>Фармакотерапевтическая группа:</w:t>
      </w:r>
      <w:r w:rsidRPr="0054602C">
        <w:t xml:space="preserve"> </w:t>
      </w:r>
      <w:r w:rsidRPr="0054602C">
        <w:rPr>
          <w:rFonts w:ascii="Times New Roman" w:hAnsi="Times New Roman" w:cs="Times New Roman"/>
          <w:sz w:val="32"/>
          <w:szCs w:val="32"/>
        </w:rPr>
        <w:t>гомеопатическое средство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4602C" w:rsidRPr="0054602C" w:rsidRDefault="0054602C" w:rsidP="0054602C">
      <w:pPr>
        <w:rPr>
          <w:rFonts w:ascii="Times New Roman" w:hAnsi="Times New Roman" w:cs="Times New Roman"/>
          <w:sz w:val="32"/>
          <w:szCs w:val="32"/>
        </w:rPr>
      </w:pPr>
      <w:r w:rsidRPr="0054602C">
        <w:rPr>
          <w:rFonts w:ascii="Times New Roman" w:hAnsi="Times New Roman" w:cs="Times New Roman"/>
          <w:b/>
          <w:sz w:val="32"/>
          <w:szCs w:val="32"/>
        </w:rPr>
        <w:t>Описание:</w:t>
      </w:r>
      <w:r w:rsidRPr="0054602C"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54602C">
        <w:rPr>
          <w:rFonts w:ascii="Times New Roman" w:hAnsi="Times New Roman" w:cs="Times New Roman"/>
          <w:sz w:val="32"/>
          <w:szCs w:val="32"/>
        </w:rPr>
        <w:t>розрачный сироп светло-желтого с коричневатым оттенком цвета, с ароматным запахом.</w:t>
      </w:r>
    </w:p>
    <w:p w:rsidR="0054602C" w:rsidRPr="0054602C" w:rsidRDefault="0054602C" w:rsidP="0054602C">
      <w:pPr>
        <w:rPr>
          <w:rFonts w:ascii="Times New Roman" w:hAnsi="Times New Roman" w:cs="Times New Roman"/>
          <w:sz w:val="32"/>
          <w:szCs w:val="32"/>
        </w:rPr>
      </w:pPr>
      <w:r w:rsidRPr="0054602C">
        <w:rPr>
          <w:rFonts w:ascii="Times New Roman" w:hAnsi="Times New Roman" w:cs="Times New Roman"/>
          <w:b/>
          <w:sz w:val="32"/>
          <w:szCs w:val="32"/>
        </w:rPr>
        <w:t>Упаковка: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602C">
        <w:rPr>
          <w:rFonts w:ascii="Times New Roman" w:hAnsi="Times New Roman" w:cs="Times New Roman"/>
          <w:sz w:val="32"/>
          <w:szCs w:val="32"/>
        </w:rPr>
        <w:t>По 200 мл препарата упаковывают во флакон коричневого стекла типа III (Европейская фармакопея) с белой завинчивающейся крышкой из пластика и герметичного кольца, обеспечивающего контроль первого вскрытия, и мерны</w:t>
      </w:r>
      <w:r>
        <w:rPr>
          <w:rFonts w:ascii="Times New Roman" w:hAnsi="Times New Roman" w:cs="Times New Roman"/>
          <w:sz w:val="32"/>
          <w:szCs w:val="32"/>
        </w:rPr>
        <w:t>м колпачком, надетым на крышку.</w:t>
      </w:r>
    </w:p>
    <w:p w:rsidR="0054602C" w:rsidRDefault="0054602C" w:rsidP="0054602C">
      <w:pPr>
        <w:rPr>
          <w:rFonts w:ascii="Times New Roman" w:hAnsi="Times New Roman" w:cs="Times New Roman"/>
          <w:sz w:val="32"/>
          <w:szCs w:val="32"/>
        </w:rPr>
      </w:pPr>
      <w:r w:rsidRPr="0054602C">
        <w:rPr>
          <w:rFonts w:ascii="Times New Roman" w:hAnsi="Times New Roman" w:cs="Times New Roman"/>
          <w:sz w:val="32"/>
          <w:szCs w:val="32"/>
        </w:rPr>
        <w:t>Каждый флакон вместе с инструкцией по применению помещают в картонную пачку.</w:t>
      </w:r>
    </w:p>
    <w:p w:rsidR="0054602C" w:rsidRPr="0054602C" w:rsidRDefault="0054602C" w:rsidP="0054602C">
      <w:pPr>
        <w:rPr>
          <w:rFonts w:ascii="Times New Roman" w:hAnsi="Times New Roman" w:cs="Times New Roman"/>
          <w:sz w:val="32"/>
          <w:szCs w:val="32"/>
        </w:rPr>
      </w:pPr>
      <w:r w:rsidRPr="0054602C">
        <w:rPr>
          <w:rFonts w:ascii="Times New Roman" w:hAnsi="Times New Roman" w:cs="Times New Roman"/>
          <w:b/>
          <w:sz w:val="32"/>
          <w:szCs w:val="32"/>
        </w:rPr>
        <w:t>Условия хранения: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602C">
        <w:rPr>
          <w:rFonts w:ascii="Times New Roman" w:hAnsi="Times New Roman" w:cs="Times New Roman"/>
          <w:sz w:val="32"/>
          <w:szCs w:val="32"/>
        </w:rPr>
        <w:t>Хранить</w:t>
      </w:r>
      <w:r>
        <w:rPr>
          <w:rFonts w:ascii="Times New Roman" w:hAnsi="Times New Roman" w:cs="Times New Roman"/>
          <w:sz w:val="32"/>
          <w:szCs w:val="32"/>
        </w:rPr>
        <w:t xml:space="preserve"> при температуре не выше 25 °С.</w:t>
      </w:r>
    </w:p>
    <w:p w:rsidR="0054602C" w:rsidRPr="0054602C" w:rsidRDefault="0054602C" w:rsidP="0054602C">
      <w:pPr>
        <w:rPr>
          <w:rFonts w:ascii="Times New Roman" w:hAnsi="Times New Roman" w:cs="Times New Roman"/>
          <w:sz w:val="32"/>
          <w:szCs w:val="32"/>
        </w:rPr>
      </w:pPr>
      <w:r w:rsidRPr="0054602C">
        <w:rPr>
          <w:rFonts w:ascii="Times New Roman" w:hAnsi="Times New Roman" w:cs="Times New Roman"/>
          <w:sz w:val="32"/>
          <w:szCs w:val="32"/>
        </w:rPr>
        <w:t>Хранить в недоступном для детей месте.</w:t>
      </w:r>
    </w:p>
    <w:p w:rsidR="0054602C" w:rsidRPr="00E459C7" w:rsidRDefault="00E459C7" w:rsidP="0054602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459C7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Зачтено, оценка 3.</w:t>
      </w:r>
      <w:bookmarkStart w:id="0" w:name="_GoBack"/>
      <w:bookmarkEnd w:id="0"/>
    </w:p>
    <w:sectPr w:rsidR="0054602C" w:rsidRPr="00E4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513"/>
    <w:multiLevelType w:val="hybridMultilevel"/>
    <w:tmpl w:val="F6907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4F2"/>
    <w:multiLevelType w:val="hybridMultilevel"/>
    <w:tmpl w:val="1780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72BE"/>
    <w:multiLevelType w:val="hybridMultilevel"/>
    <w:tmpl w:val="842E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6C"/>
    <w:rsid w:val="000276ED"/>
    <w:rsid w:val="00031519"/>
    <w:rsid w:val="00263DD6"/>
    <w:rsid w:val="003A5B9B"/>
    <w:rsid w:val="00426655"/>
    <w:rsid w:val="0054602C"/>
    <w:rsid w:val="00580CBC"/>
    <w:rsid w:val="0087246C"/>
    <w:rsid w:val="00950B75"/>
    <w:rsid w:val="00B427EC"/>
    <w:rsid w:val="00E459C7"/>
    <w:rsid w:val="00F1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E16E"/>
  <w15:chartTrackingRefBased/>
  <w15:docId w15:val="{A10E08ED-506E-4BE8-9B63-1BC2914D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2020-05-20T04:22:00Z</dcterms:created>
  <dcterms:modified xsi:type="dcterms:W3CDTF">2020-06-09T07:24:00Z</dcterms:modified>
</cp:coreProperties>
</file>