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14" w:rsidRDefault="00592014" w:rsidP="00592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Календарно-тематический план практических занятий по дисциплине</w:t>
      </w:r>
    </w:p>
    <w:p w:rsidR="00592014" w:rsidRDefault="00592014" w:rsidP="00592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«Психология</w:t>
      </w:r>
      <w:r w:rsidR="00F347E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F347E9">
        <w:rPr>
          <w:rFonts w:ascii="Times New Roman" w:hAnsi="Times New Roman" w:cs="Times New Roman"/>
          <w:b/>
          <w:sz w:val="24"/>
          <w:szCs w:val="24"/>
        </w:rPr>
        <w:t>педагоика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592014" w:rsidRDefault="00592014" w:rsidP="00592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студентов специальности 3</w:t>
      </w:r>
      <w:r w:rsidR="00DD2FB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.05.01 </w:t>
      </w:r>
      <w:r w:rsidR="00DD2FB8">
        <w:rPr>
          <w:rFonts w:ascii="Times New Roman" w:hAnsi="Times New Roman" w:cs="Times New Roman"/>
          <w:b/>
          <w:sz w:val="24"/>
          <w:szCs w:val="24"/>
        </w:rPr>
        <w:t>Лечебное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(Очное, высшее 5,0)</w:t>
      </w:r>
    </w:p>
    <w:p w:rsidR="00592014" w:rsidRDefault="00592014" w:rsidP="00592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1 семестр 2023-2024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2014" w:rsidRDefault="00592014" w:rsidP="00592014">
      <w:pPr>
        <w:spacing w:after="0" w:line="240" w:lineRule="auto"/>
        <w:ind w:left="70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Преподаватель:</w:t>
      </w:r>
    </w:p>
    <w:p w:rsidR="00592014" w:rsidRDefault="00592014" w:rsidP="00592014">
      <w:pPr>
        <w:spacing w:after="0" w:line="240" w:lineRule="auto"/>
        <w:ind w:left="708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Дьякова Н.И.</w:t>
      </w:r>
    </w:p>
    <w:p w:rsidR="00592014" w:rsidRDefault="00592014" w:rsidP="00592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8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2"/>
        <w:gridCol w:w="992"/>
        <w:gridCol w:w="2382"/>
        <w:gridCol w:w="2268"/>
        <w:gridCol w:w="1167"/>
        <w:gridCol w:w="1833"/>
      </w:tblGrid>
      <w:tr w:rsidR="00592014" w:rsidTr="00F85E53">
        <w:tc>
          <w:tcPr>
            <w:tcW w:w="1162" w:type="dxa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382" w:type="dxa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 учебной дисциплины</w:t>
            </w:r>
          </w:p>
        </w:tc>
        <w:tc>
          <w:tcPr>
            <w:tcW w:w="2268" w:type="dxa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67" w:type="dxa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33" w:type="dxa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592014" w:rsidTr="00F85E53">
        <w:tc>
          <w:tcPr>
            <w:tcW w:w="1162" w:type="dxa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2" w:type="dxa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14" w:rsidTr="00592014">
        <w:tc>
          <w:tcPr>
            <w:tcW w:w="9804" w:type="dxa"/>
            <w:gridSpan w:val="6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Весенний семестр</w:t>
            </w:r>
          </w:p>
        </w:tc>
      </w:tr>
      <w:tr w:rsidR="00F85E53" w:rsidTr="00F85E53">
        <w:tc>
          <w:tcPr>
            <w:tcW w:w="1162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01.09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02.09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04.09</w:t>
            </w:r>
          </w:p>
        </w:tc>
        <w:tc>
          <w:tcPr>
            <w:tcW w:w="2382" w:type="dxa"/>
          </w:tcPr>
          <w:p w:rsidR="00F85E53" w:rsidRPr="000552DE" w:rsidRDefault="00F85E53" w:rsidP="00F85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возраста пациента на разных этапах онтогенеза</w:t>
            </w:r>
          </w:p>
        </w:tc>
        <w:tc>
          <w:tcPr>
            <w:tcW w:w="2268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233,234, 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235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204, 205, 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211, 215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202, 216</w:t>
            </w:r>
          </w:p>
        </w:tc>
        <w:tc>
          <w:tcPr>
            <w:tcW w:w="1167" w:type="dxa"/>
          </w:tcPr>
          <w:p w:rsidR="00E831DE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E831DE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E831DE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831DE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E831DE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E831DE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F85E53" w:rsidTr="00F85E53">
        <w:tc>
          <w:tcPr>
            <w:tcW w:w="1162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992" w:type="dxa"/>
          </w:tcPr>
          <w:p w:rsidR="00F85E53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  <w:r w:rsidR="00F85E53">
              <w:rPr>
                <w:rFonts w:ascii="Times New Roman" w:eastAsia="Calibri" w:hAnsi="Times New Roman" w:cs="Times New Roman"/>
                <w:sz w:val="26"/>
                <w:szCs w:val="26"/>
              </w:rPr>
              <w:t>.09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09</w:t>
            </w:r>
            <w:r w:rsidR="00F85E53">
              <w:rPr>
                <w:rFonts w:ascii="Times New Roman" w:eastAsia="Calibri" w:hAnsi="Times New Roman" w:cs="Times New Roman"/>
                <w:sz w:val="26"/>
                <w:szCs w:val="26"/>
              </w:rPr>
              <w:t>.09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4C7F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C7F3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2382" w:type="dxa"/>
          </w:tcPr>
          <w:p w:rsidR="00F85E53" w:rsidRPr="000552DE" w:rsidRDefault="00F85E53" w:rsidP="00F85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возраста пациента на разных этапах онтогенеза: Психологические особенности юности, взрослости, старости</w:t>
            </w:r>
          </w:p>
        </w:tc>
        <w:tc>
          <w:tcPr>
            <w:tcW w:w="2268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233,234, 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235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204, 205, 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211, 215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202, 216</w:t>
            </w:r>
          </w:p>
        </w:tc>
        <w:tc>
          <w:tcPr>
            <w:tcW w:w="1167" w:type="dxa"/>
          </w:tcPr>
          <w:p w:rsidR="00E831DE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E831DE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E831DE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831DE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E831DE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E831DE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F85E53" w:rsidTr="00F85E53">
        <w:tc>
          <w:tcPr>
            <w:tcW w:w="1162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992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C7F3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.09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C7F3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.09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4C7F3C" w:rsidP="004C7F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  <w:r w:rsidR="00F85E53">
              <w:rPr>
                <w:rFonts w:ascii="Times New Roman" w:eastAsia="Calibri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2382" w:type="dxa"/>
          </w:tcPr>
          <w:p w:rsidR="00F85E53" w:rsidRPr="000552DE" w:rsidRDefault="00F85E53" w:rsidP="00F85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и педагогика здоровья. Здоровый образ жизни человека</w:t>
            </w:r>
          </w:p>
        </w:tc>
        <w:tc>
          <w:tcPr>
            <w:tcW w:w="2268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233,234, 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235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204, 205, 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211, 215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202, 216</w:t>
            </w:r>
          </w:p>
        </w:tc>
        <w:tc>
          <w:tcPr>
            <w:tcW w:w="1167" w:type="dxa"/>
          </w:tcPr>
          <w:p w:rsidR="00E831DE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E831DE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E831DE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831DE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E831DE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E831DE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F85E53" w:rsidTr="00F85E53">
        <w:tc>
          <w:tcPr>
            <w:tcW w:w="1162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992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4C7F3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.09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4C7F3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.09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4C7F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4C7F3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2382" w:type="dxa"/>
          </w:tcPr>
          <w:p w:rsidR="00F85E53" w:rsidRPr="000552DE" w:rsidRDefault="00F85E53" w:rsidP="00F85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и педагогика здоровья. Стресс, совладение со стрессом, психологические защиты.</w:t>
            </w:r>
          </w:p>
        </w:tc>
        <w:tc>
          <w:tcPr>
            <w:tcW w:w="2268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233,234, 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235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204, 205, 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211, 215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202, 216</w:t>
            </w:r>
          </w:p>
        </w:tc>
        <w:tc>
          <w:tcPr>
            <w:tcW w:w="1167" w:type="dxa"/>
          </w:tcPr>
          <w:p w:rsidR="00E831DE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E831DE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E831DE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831DE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E831DE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E831DE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E831DE" w:rsidP="00E83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F85E53" w:rsidTr="00F85E53">
        <w:tc>
          <w:tcPr>
            <w:tcW w:w="1162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992" w:type="dxa"/>
          </w:tcPr>
          <w:p w:rsidR="00F85E53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  <w:r w:rsidR="00F85E53">
              <w:rPr>
                <w:rFonts w:ascii="Times New Roman" w:eastAsia="Calibri" w:hAnsi="Times New Roman" w:cs="Times New Roman"/>
                <w:sz w:val="26"/>
                <w:szCs w:val="26"/>
              </w:rPr>
              <w:t>.09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F85E53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F85E53" w:rsidP="004C7F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4C7F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2382" w:type="dxa"/>
          </w:tcPr>
          <w:p w:rsidR="00F85E53" w:rsidRPr="000552DE" w:rsidRDefault="00F85E53" w:rsidP="00F85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Природа межличностного и группового конфликта</w:t>
            </w:r>
          </w:p>
        </w:tc>
        <w:tc>
          <w:tcPr>
            <w:tcW w:w="2268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233,234, 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235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204, 205, 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211, 215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202, 216</w:t>
            </w:r>
          </w:p>
        </w:tc>
        <w:tc>
          <w:tcPr>
            <w:tcW w:w="1167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F85E53" w:rsidTr="00F85E53">
        <w:tc>
          <w:tcPr>
            <w:tcW w:w="1162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992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4C7F3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.10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F85E53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</w:t>
            </w:r>
          </w:p>
        </w:tc>
        <w:tc>
          <w:tcPr>
            <w:tcW w:w="2382" w:type="dxa"/>
          </w:tcPr>
          <w:p w:rsidR="00F85E53" w:rsidRPr="000552DE" w:rsidRDefault="00F85E53" w:rsidP="00F85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Психолого-педагогические основы профессиональной деятельности врача</w:t>
            </w:r>
          </w:p>
        </w:tc>
        <w:tc>
          <w:tcPr>
            <w:tcW w:w="2268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233,234, 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235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204, 205, 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211, 215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202, 216</w:t>
            </w:r>
          </w:p>
        </w:tc>
        <w:tc>
          <w:tcPr>
            <w:tcW w:w="1167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F85E53" w:rsidTr="00F85E53">
        <w:tc>
          <w:tcPr>
            <w:tcW w:w="1162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992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C7F3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.10</w:t>
            </w:r>
          </w:p>
          <w:p w:rsidR="004C7F3C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C7F3C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7F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  <w:p w:rsidR="004C7F3C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F3C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F3C" w:rsidRDefault="004C7F3C" w:rsidP="004C7F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</w:p>
        </w:tc>
        <w:tc>
          <w:tcPr>
            <w:tcW w:w="2382" w:type="dxa"/>
          </w:tcPr>
          <w:p w:rsidR="00F85E53" w:rsidRPr="000552DE" w:rsidRDefault="00F85E53" w:rsidP="00F85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Психолого-педагогические основы профессиональной деятельности врача. Кризисы профессионального становления</w:t>
            </w:r>
          </w:p>
        </w:tc>
        <w:tc>
          <w:tcPr>
            <w:tcW w:w="2268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233,234, 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235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204, 205, 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211, 215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202, 216</w:t>
            </w:r>
          </w:p>
        </w:tc>
        <w:tc>
          <w:tcPr>
            <w:tcW w:w="1167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F85E53" w:rsidTr="00F85E53">
        <w:tc>
          <w:tcPr>
            <w:tcW w:w="1162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992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4C7F3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.10</w:t>
            </w:r>
          </w:p>
          <w:p w:rsidR="004C7F3C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F3C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C7F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  <w:p w:rsidR="004C7F3C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F3C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F3C" w:rsidRDefault="004C7F3C" w:rsidP="004C7F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</w:t>
            </w:r>
          </w:p>
        </w:tc>
        <w:tc>
          <w:tcPr>
            <w:tcW w:w="2382" w:type="dxa"/>
          </w:tcPr>
          <w:p w:rsidR="00F85E53" w:rsidRPr="000552DE" w:rsidRDefault="00F85E53" w:rsidP="00F85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малых групп. Руководство и лидерство в медицинском коллективе</w:t>
            </w:r>
          </w:p>
        </w:tc>
        <w:tc>
          <w:tcPr>
            <w:tcW w:w="2268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233,234, 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235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204, 205, 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211, 215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202, 216</w:t>
            </w:r>
          </w:p>
        </w:tc>
        <w:tc>
          <w:tcPr>
            <w:tcW w:w="1167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F85E53" w:rsidTr="00F85E53">
        <w:tc>
          <w:tcPr>
            <w:tcW w:w="1162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992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4C7F3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.10</w:t>
            </w:r>
          </w:p>
          <w:p w:rsidR="004C7F3C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C7F3C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F85E53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  <w:p w:rsidR="004C7F3C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F3C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F3C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</w:t>
            </w:r>
          </w:p>
        </w:tc>
        <w:tc>
          <w:tcPr>
            <w:tcW w:w="2382" w:type="dxa"/>
          </w:tcPr>
          <w:p w:rsidR="00F85E53" w:rsidRPr="000552DE" w:rsidRDefault="00F85E53" w:rsidP="00F85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и педагогика общения врача и пациента</w:t>
            </w:r>
          </w:p>
        </w:tc>
        <w:tc>
          <w:tcPr>
            <w:tcW w:w="2268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233,234, 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235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204, 205, 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211, 215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202, 216</w:t>
            </w:r>
          </w:p>
        </w:tc>
        <w:tc>
          <w:tcPr>
            <w:tcW w:w="1167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F85E53" w:rsidTr="00F85E53">
        <w:tc>
          <w:tcPr>
            <w:tcW w:w="1162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992" w:type="dxa"/>
          </w:tcPr>
          <w:p w:rsidR="00F85E53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  <w:r w:rsidR="00F85E53">
              <w:rPr>
                <w:rFonts w:ascii="Times New Roman" w:eastAsia="Calibri" w:hAnsi="Times New Roman" w:cs="Times New Roman"/>
                <w:sz w:val="26"/>
                <w:szCs w:val="26"/>
              </w:rPr>
              <w:t>.11</w:t>
            </w:r>
          </w:p>
          <w:p w:rsidR="004C7F3C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C7F3C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85E53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  <w:p w:rsidR="004C7F3C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F3C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F3C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06.11</w:t>
            </w:r>
          </w:p>
          <w:p w:rsidR="004C7F3C" w:rsidRDefault="004C7F3C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F85E53" w:rsidRPr="000552DE" w:rsidRDefault="00F85E53" w:rsidP="00F85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и педагогика общения врача и пациента. Ведение индивидуальной беседы с пациентом</w:t>
            </w:r>
          </w:p>
        </w:tc>
        <w:tc>
          <w:tcPr>
            <w:tcW w:w="2268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233,234, 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235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204, 205, 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211, 215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202, 216</w:t>
            </w:r>
          </w:p>
        </w:tc>
        <w:tc>
          <w:tcPr>
            <w:tcW w:w="1167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F85E53" w:rsidTr="00F85E53">
        <w:tc>
          <w:tcPr>
            <w:tcW w:w="1162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992" w:type="dxa"/>
          </w:tcPr>
          <w:p w:rsidR="004C7F3C" w:rsidRDefault="004C7F3C" w:rsidP="004C7F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.11</w:t>
            </w:r>
          </w:p>
          <w:p w:rsidR="004C7F3C" w:rsidRDefault="004C7F3C" w:rsidP="004C7F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C7F3C" w:rsidRDefault="004C7F3C" w:rsidP="004C7F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F3C" w:rsidRDefault="004C7F3C" w:rsidP="004C7F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  <w:p w:rsidR="004C7F3C" w:rsidRDefault="004C7F3C" w:rsidP="004C7F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F3C" w:rsidRDefault="004C7F3C" w:rsidP="004C7F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F3C" w:rsidRDefault="004C7F3C" w:rsidP="004C7F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F85E53" w:rsidRPr="000552DE" w:rsidRDefault="00F85E53" w:rsidP="00F85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Профилактическая медицина и просветительская деятельность врача</w:t>
            </w:r>
          </w:p>
        </w:tc>
        <w:tc>
          <w:tcPr>
            <w:tcW w:w="2268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233,234, 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235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204, 205, 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211, 215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202, 216</w:t>
            </w:r>
          </w:p>
        </w:tc>
        <w:tc>
          <w:tcPr>
            <w:tcW w:w="1167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F85E53" w:rsidTr="00F85E53">
        <w:tc>
          <w:tcPr>
            <w:tcW w:w="1162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992" w:type="dxa"/>
          </w:tcPr>
          <w:p w:rsidR="004C7F3C" w:rsidRDefault="004C7F3C" w:rsidP="004C7F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.11</w:t>
            </w:r>
          </w:p>
          <w:p w:rsidR="004C7F3C" w:rsidRDefault="004C7F3C" w:rsidP="004C7F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C7F3C" w:rsidRDefault="004C7F3C" w:rsidP="004C7F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F3C" w:rsidRDefault="004C7F3C" w:rsidP="004C7F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  <w:p w:rsidR="004C7F3C" w:rsidRDefault="004C7F3C" w:rsidP="004C7F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F3C" w:rsidRDefault="004C7F3C" w:rsidP="004C7F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F3C" w:rsidRDefault="004C7F3C" w:rsidP="004C7F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F85E53" w:rsidRPr="000552DE" w:rsidRDefault="00F85E53" w:rsidP="00F85E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Профилактическая медицина и </w:t>
            </w: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просветительская деятельность врача. Методы просветительской работы врача. Зачет.</w:t>
            </w:r>
          </w:p>
        </w:tc>
        <w:tc>
          <w:tcPr>
            <w:tcW w:w="2268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233,234, 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235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204, 205, 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211, 215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202, 216</w:t>
            </w:r>
          </w:p>
        </w:tc>
        <w:tc>
          <w:tcPr>
            <w:tcW w:w="1167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F85E53" w:rsidRDefault="00F85E53" w:rsidP="00F85E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Дьякова Н.И.</w:t>
            </w:r>
          </w:p>
        </w:tc>
      </w:tr>
      <w:tr w:rsidR="00283CBA" w:rsidTr="00F85E53">
        <w:tc>
          <w:tcPr>
            <w:tcW w:w="4536" w:type="dxa"/>
            <w:gridSpan w:val="3"/>
          </w:tcPr>
          <w:p w:rsidR="00283CBA" w:rsidRDefault="00283CBA" w:rsidP="00533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283CBA" w:rsidRDefault="00283CBA" w:rsidP="00F85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5E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F85E53">
              <w:rPr>
                <w:rFonts w:ascii="Times New Roman" w:eastAsia="Calibri" w:hAnsi="Times New Roman" w:cs="Times New Roman"/>
                <w:sz w:val="24"/>
                <w:szCs w:val="24"/>
              </w:rPr>
              <w:t>24*9</w:t>
            </w:r>
          </w:p>
        </w:tc>
        <w:tc>
          <w:tcPr>
            <w:tcW w:w="1833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014" w:rsidRDefault="00592014" w:rsidP="00592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014" w:rsidRDefault="00592014" w:rsidP="00592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014" w:rsidRDefault="00592014" w:rsidP="0059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Зав. каф. педагогики</w:t>
      </w:r>
    </w:p>
    <w:p w:rsidR="00592014" w:rsidRDefault="00592014" w:rsidP="0059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и психологии с курсом ПО, </w:t>
      </w:r>
    </w:p>
    <w:p w:rsidR="00592014" w:rsidRDefault="00592014" w:rsidP="0059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философских наук, </w:t>
      </w:r>
    </w:p>
    <w:p w:rsidR="00592014" w:rsidRDefault="00592014" w:rsidP="0059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Е.А. Авдеева </w:t>
      </w:r>
    </w:p>
    <w:p w:rsidR="00592014" w:rsidRDefault="00592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92014" w:rsidSect="00283CBA">
      <w:pgSz w:w="11906" w:h="16838"/>
      <w:pgMar w:top="113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B5"/>
    <w:rsid w:val="00283CBA"/>
    <w:rsid w:val="003E351B"/>
    <w:rsid w:val="004C7F3C"/>
    <w:rsid w:val="00592014"/>
    <w:rsid w:val="00634EB5"/>
    <w:rsid w:val="00BB17DA"/>
    <w:rsid w:val="00D604F9"/>
    <w:rsid w:val="00DD2FB8"/>
    <w:rsid w:val="00E831DE"/>
    <w:rsid w:val="00F347E9"/>
    <w:rsid w:val="00F8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6F896-6EB9-4176-8365-3354D54D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5675C6"/>
  </w:style>
  <w:style w:type="character" w:customStyle="1" w:styleId="a5">
    <w:name w:val="Нижний колонтитул Знак"/>
    <w:basedOn w:val="a0"/>
    <w:link w:val="a6"/>
    <w:uiPriority w:val="99"/>
    <w:qFormat/>
    <w:rsid w:val="005675C6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c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5675C6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5675C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0A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FDA3-CA22-48D3-B8CB-65DF6D2F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Наташа</cp:lastModifiedBy>
  <cp:revision>7</cp:revision>
  <dcterms:created xsi:type="dcterms:W3CDTF">2023-09-11T06:12:00Z</dcterms:created>
  <dcterms:modified xsi:type="dcterms:W3CDTF">2023-09-12T17:01:00Z</dcterms:modified>
  <dc:language>ru-RU</dc:language>
</cp:coreProperties>
</file>