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F3" w:rsidRDefault="00837BCF">
      <w:pPr>
        <w:spacing w:before="60"/>
        <w:ind w:left="463" w:right="472"/>
        <w:jc w:val="center"/>
        <w:rPr>
          <w:sz w:val="27"/>
        </w:rPr>
      </w:pPr>
      <w:r>
        <w:rPr>
          <w:sz w:val="27"/>
        </w:rPr>
        <w:t>ФЕДЕРАЛЬНОЕ ГОСУДАРСТВЕННОЕ БЮДЖЕТНОЕ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ОБРАЗОВАТЕЛЬНОЕ</w:t>
      </w:r>
      <w:r>
        <w:rPr>
          <w:spacing w:val="-9"/>
          <w:sz w:val="27"/>
        </w:rPr>
        <w:t xml:space="preserve"> </w:t>
      </w:r>
      <w:r>
        <w:rPr>
          <w:sz w:val="27"/>
        </w:rPr>
        <w:t>УЧРЕЖДЕНИЕ</w:t>
      </w:r>
      <w:r>
        <w:rPr>
          <w:spacing w:val="-7"/>
          <w:sz w:val="27"/>
        </w:rPr>
        <w:t xml:space="preserve"> </w:t>
      </w:r>
      <w:r>
        <w:rPr>
          <w:sz w:val="27"/>
        </w:rPr>
        <w:t>ВЫСШЕГО</w:t>
      </w:r>
      <w:r>
        <w:rPr>
          <w:spacing w:val="-8"/>
          <w:sz w:val="27"/>
        </w:rPr>
        <w:t xml:space="preserve"> </w:t>
      </w:r>
      <w:r>
        <w:rPr>
          <w:sz w:val="27"/>
        </w:rPr>
        <w:t>ОБРАЗОВАНИЯ</w:t>
      </w:r>
    </w:p>
    <w:p w:rsidR="00A116F3" w:rsidRDefault="00837BCF">
      <w:pPr>
        <w:spacing w:before="1"/>
        <w:ind w:left="110" w:right="118"/>
        <w:jc w:val="center"/>
        <w:rPr>
          <w:sz w:val="27"/>
        </w:rPr>
      </w:pPr>
      <w:r>
        <w:rPr>
          <w:sz w:val="27"/>
        </w:rPr>
        <w:t>«КРАСНОЯРСКИЙ</w:t>
      </w:r>
      <w:r>
        <w:rPr>
          <w:spacing w:val="-10"/>
          <w:sz w:val="27"/>
        </w:rPr>
        <w:t xml:space="preserve"> </w:t>
      </w:r>
      <w:r>
        <w:rPr>
          <w:sz w:val="27"/>
        </w:rPr>
        <w:t>ГОСУДАРСТВЕННЫЙ</w:t>
      </w:r>
      <w:r>
        <w:rPr>
          <w:spacing w:val="-10"/>
          <w:sz w:val="27"/>
        </w:rPr>
        <w:t xml:space="preserve"> </w:t>
      </w:r>
      <w:r>
        <w:rPr>
          <w:sz w:val="27"/>
        </w:rPr>
        <w:t>МЕДИЦИНСКИЙ</w:t>
      </w:r>
      <w:r>
        <w:rPr>
          <w:spacing w:val="-9"/>
          <w:sz w:val="27"/>
        </w:rPr>
        <w:t xml:space="preserve"> </w:t>
      </w:r>
      <w:r>
        <w:rPr>
          <w:sz w:val="27"/>
        </w:rPr>
        <w:t>УНИВЕРСИТЕТ</w:t>
      </w:r>
      <w:r>
        <w:rPr>
          <w:spacing w:val="-64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ПРОФЕССОРА В.Ф. ВОЙНО-ЯСЕНЕЦКОГО»</w:t>
      </w:r>
    </w:p>
    <w:p w:rsidR="00A116F3" w:rsidRPr="00837BCF" w:rsidRDefault="00837BCF" w:rsidP="00837BCF">
      <w:pPr>
        <w:spacing w:before="1"/>
        <w:ind w:left="463" w:right="472"/>
        <w:jc w:val="center"/>
        <w:rPr>
          <w:sz w:val="27"/>
        </w:rPr>
      </w:pPr>
      <w:r>
        <w:rPr>
          <w:sz w:val="27"/>
        </w:rPr>
        <w:t>МИНИСТЕРСТВА</w:t>
      </w:r>
      <w:r>
        <w:rPr>
          <w:spacing w:val="-8"/>
          <w:sz w:val="27"/>
        </w:rPr>
        <w:t xml:space="preserve"> </w:t>
      </w:r>
      <w:r>
        <w:rPr>
          <w:sz w:val="27"/>
        </w:rPr>
        <w:t>ЗДРАВООХРАНЕНИЯ</w:t>
      </w:r>
      <w:r>
        <w:rPr>
          <w:spacing w:val="-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7"/>
          <w:sz w:val="27"/>
        </w:rPr>
        <w:t xml:space="preserve"> </w:t>
      </w:r>
      <w:r>
        <w:rPr>
          <w:sz w:val="27"/>
        </w:rPr>
        <w:t>ФЕДЕРАЦИИ</w:t>
      </w:r>
    </w:p>
    <w:p w:rsidR="00A116F3" w:rsidRDefault="00837BCF" w:rsidP="00837BCF">
      <w:pPr>
        <w:spacing w:before="208"/>
        <w:rPr>
          <w:sz w:val="27"/>
        </w:rPr>
      </w:pPr>
      <w:r>
        <w:rPr>
          <w:sz w:val="27"/>
        </w:rPr>
        <w:t xml:space="preserve">                              </w:t>
      </w:r>
      <w:r>
        <w:rPr>
          <w:sz w:val="27"/>
        </w:rPr>
        <w:t>Кафедра</w:t>
      </w:r>
      <w:r>
        <w:rPr>
          <w:spacing w:val="-7"/>
          <w:sz w:val="27"/>
        </w:rPr>
        <w:t xml:space="preserve"> </w:t>
      </w:r>
      <w:r>
        <w:rPr>
          <w:sz w:val="27"/>
        </w:rPr>
        <w:t>Анестезиологии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реаниматологии</w:t>
      </w:r>
      <w:r>
        <w:rPr>
          <w:spacing w:val="-5"/>
          <w:sz w:val="27"/>
        </w:rPr>
        <w:t xml:space="preserve"> </w:t>
      </w:r>
      <w:r>
        <w:rPr>
          <w:sz w:val="27"/>
        </w:rPr>
        <w:t>ИПО</w:t>
      </w:r>
    </w:p>
    <w:p w:rsidR="00A116F3" w:rsidRDefault="00A116F3">
      <w:pPr>
        <w:pStyle w:val="a3"/>
        <w:ind w:left="0"/>
        <w:jc w:val="left"/>
        <w:rPr>
          <w:sz w:val="30"/>
        </w:rPr>
      </w:pPr>
    </w:p>
    <w:p w:rsidR="00837BCF" w:rsidRDefault="00837BCF" w:rsidP="00837BCF">
      <w:pPr>
        <w:pStyle w:val="a3"/>
        <w:ind w:left="0"/>
        <w:jc w:val="right"/>
      </w:pPr>
    </w:p>
    <w:p w:rsidR="00837BCF" w:rsidRDefault="00837BCF" w:rsidP="00837BCF">
      <w:pPr>
        <w:pStyle w:val="a3"/>
        <w:ind w:left="0"/>
        <w:jc w:val="right"/>
      </w:pPr>
    </w:p>
    <w:p w:rsidR="00837BCF" w:rsidRDefault="00837BCF" w:rsidP="00837BCF">
      <w:pPr>
        <w:pStyle w:val="a3"/>
        <w:ind w:left="0"/>
        <w:jc w:val="right"/>
      </w:pPr>
    </w:p>
    <w:p w:rsidR="00837BCF" w:rsidRDefault="00837BCF" w:rsidP="00837BCF">
      <w:pPr>
        <w:pStyle w:val="a3"/>
        <w:ind w:left="0"/>
        <w:jc w:val="right"/>
      </w:pPr>
      <w:r>
        <w:t xml:space="preserve">Заведующий кафедрой: д.м.н., </w:t>
      </w:r>
    </w:p>
    <w:p w:rsidR="00A116F3" w:rsidRDefault="00837BCF" w:rsidP="00837BCF">
      <w:pPr>
        <w:pStyle w:val="a3"/>
        <w:ind w:left="0"/>
        <w:jc w:val="right"/>
        <w:rPr>
          <w:sz w:val="30"/>
        </w:rPr>
      </w:pPr>
      <w:r>
        <w:t xml:space="preserve">профессор </w:t>
      </w:r>
      <w:proofErr w:type="spellStart"/>
      <w:r>
        <w:t>Грицан</w:t>
      </w:r>
      <w:proofErr w:type="spellEnd"/>
      <w:r>
        <w:t xml:space="preserve"> А.И.</w:t>
      </w: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spacing w:before="10"/>
        <w:ind w:left="0"/>
        <w:jc w:val="left"/>
        <w:rPr>
          <w:sz w:val="32"/>
        </w:rPr>
      </w:pPr>
    </w:p>
    <w:p w:rsidR="00A116F3" w:rsidRDefault="00837BCF">
      <w:pPr>
        <w:ind w:left="3804"/>
        <w:rPr>
          <w:sz w:val="27"/>
        </w:rPr>
      </w:pPr>
      <w:r>
        <w:rPr>
          <w:sz w:val="27"/>
        </w:rPr>
        <w:t>Реферат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тему:</w:t>
      </w:r>
    </w:p>
    <w:p w:rsidR="00A116F3" w:rsidRDefault="00A116F3">
      <w:pPr>
        <w:pStyle w:val="a3"/>
        <w:spacing w:before="4"/>
        <w:ind w:left="0"/>
        <w:jc w:val="left"/>
        <w:rPr>
          <w:sz w:val="24"/>
        </w:rPr>
      </w:pPr>
    </w:p>
    <w:p w:rsidR="00A116F3" w:rsidRDefault="00837BCF">
      <w:pPr>
        <w:pStyle w:val="1"/>
        <w:ind w:left="110" w:right="110"/>
        <w:jc w:val="center"/>
        <w:rPr>
          <w:b w:val="0"/>
          <w:sz w:val="27"/>
        </w:rPr>
      </w:pPr>
      <w:r>
        <w:rPr>
          <w:b w:val="0"/>
          <w:sz w:val="27"/>
        </w:rPr>
        <w:t>«</w:t>
      </w:r>
      <w:r>
        <w:t>Внутривенная</w:t>
      </w:r>
      <w:r>
        <w:rPr>
          <w:spacing w:val="-4"/>
        </w:rPr>
        <w:t xml:space="preserve"> </w:t>
      </w:r>
      <w:r>
        <w:t>анестезия</w:t>
      </w:r>
      <w:r>
        <w:rPr>
          <w:b w:val="0"/>
          <w:sz w:val="27"/>
        </w:rPr>
        <w:t>»</w:t>
      </w: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Pr="00837BCF" w:rsidRDefault="00A116F3" w:rsidP="00837BCF">
      <w:pPr>
        <w:pStyle w:val="a3"/>
        <w:ind w:left="0"/>
        <w:jc w:val="right"/>
        <w:rPr>
          <w:sz w:val="32"/>
        </w:rPr>
      </w:pPr>
    </w:p>
    <w:p w:rsidR="00A116F3" w:rsidRPr="00837BCF" w:rsidRDefault="00837BCF" w:rsidP="00837BCF">
      <w:pPr>
        <w:spacing w:line="456" w:lineRule="auto"/>
        <w:ind w:left="3786" w:firstLine="718"/>
        <w:jc w:val="right"/>
        <w:rPr>
          <w:sz w:val="24"/>
          <w:szCs w:val="24"/>
        </w:rPr>
      </w:pPr>
      <w:r w:rsidRPr="00837BCF">
        <w:rPr>
          <w:sz w:val="24"/>
          <w:szCs w:val="24"/>
        </w:rPr>
        <w:t>Выполнил:</w:t>
      </w:r>
      <w:r w:rsidRPr="00837BCF">
        <w:rPr>
          <w:spacing w:val="-5"/>
          <w:sz w:val="24"/>
          <w:szCs w:val="24"/>
        </w:rPr>
        <w:t xml:space="preserve"> </w:t>
      </w:r>
      <w:r w:rsidRPr="00837BCF">
        <w:rPr>
          <w:sz w:val="24"/>
          <w:szCs w:val="24"/>
        </w:rPr>
        <w:t xml:space="preserve">Ординатор 1 года, специальности </w:t>
      </w:r>
      <w:proofErr w:type="spellStart"/>
      <w:r w:rsidRPr="00837BCF">
        <w:rPr>
          <w:sz w:val="24"/>
          <w:szCs w:val="24"/>
        </w:rPr>
        <w:t>АиР</w:t>
      </w:r>
      <w:proofErr w:type="spellEnd"/>
      <w:r>
        <w:rPr>
          <w:sz w:val="24"/>
          <w:szCs w:val="24"/>
        </w:rPr>
        <w:t>,</w:t>
      </w:r>
      <w:r w:rsidRPr="00837BCF">
        <w:rPr>
          <w:sz w:val="24"/>
          <w:szCs w:val="24"/>
        </w:rPr>
        <w:t xml:space="preserve"> Каримов </w:t>
      </w:r>
      <w:proofErr w:type="spellStart"/>
      <w:r w:rsidRPr="00837BCF">
        <w:rPr>
          <w:sz w:val="24"/>
          <w:szCs w:val="24"/>
        </w:rPr>
        <w:t>Мирзомухаммад</w:t>
      </w:r>
      <w:proofErr w:type="spellEnd"/>
      <w:r w:rsidRPr="00837BCF">
        <w:rPr>
          <w:sz w:val="24"/>
          <w:szCs w:val="24"/>
        </w:rPr>
        <w:t xml:space="preserve"> </w:t>
      </w:r>
      <w:proofErr w:type="spellStart"/>
      <w:r w:rsidRPr="00837BCF">
        <w:rPr>
          <w:sz w:val="24"/>
          <w:szCs w:val="24"/>
        </w:rPr>
        <w:t>Мирзокосимович</w:t>
      </w:r>
      <w:proofErr w:type="spellEnd"/>
    </w:p>
    <w:p w:rsidR="00A116F3" w:rsidRPr="00837BCF" w:rsidRDefault="00A116F3">
      <w:pPr>
        <w:pStyle w:val="a3"/>
        <w:ind w:left="0"/>
        <w:jc w:val="left"/>
        <w:rPr>
          <w:sz w:val="24"/>
          <w:szCs w:val="24"/>
        </w:rPr>
      </w:pPr>
    </w:p>
    <w:p w:rsidR="00A116F3" w:rsidRPr="00837BCF" w:rsidRDefault="00A116F3">
      <w:pPr>
        <w:pStyle w:val="a3"/>
        <w:ind w:left="0"/>
        <w:jc w:val="left"/>
        <w:rPr>
          <w:sz w:val="24"/>
          <w:szCs w:val="24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A116F3" w:rsidRDefault="00A116F3">
      <w:pPr>
        <w:pStyle w:val="a3"/>
        <w:ind w:left="0"/>
        <w:jc w:val="left"/>
        <w:rPr>
          <w:sz w:val="30"/>
        </w:rPr>
      </w:pPr>
    </w:p>
    <w:p w:rsidR="00837BCF" w:rsidRDefault="00837BCF">
      <w:pPr>
        <w:pStyle w:val="a3"/>
        <w:ind w:left="0"/>
        <w:jc w:val="left"/>
        <w:rPr>
          <w:sz w:val="30"/>
        </w:rPr>
      </w:pPr>
    </w:p>
    <w:p w:rsidR="00837BCF" w:rsidRDefault="00837BCF">
      <w:pPr>
        <w:pStyle w:val="a3"/>
        <w:ind w:left="0"/>
        <w:jc w:val="left"/>
        <w:rPr>
          <w:sz w:val="30"/>
        </w:rPr>
      </w:pPr>
    </w:p>
    <w:p w:rsidR="00837BCF" w:rsidRDefault="00837BCF">
      <w:pPr>
        <w:pStyle w:val="a3"/>
        <w:ind w:left="0"/>
        <w:jc w:val="left"/>
        <w:rPr>
          <w:sz w:val="30"/>
        </w:rPr>
      </w:pPr>
    </w:p>
    <w:p w:rsidR="00837BCF" w:rsidRDefault="00837BCF">
      <w:pPr>
        <w:pStyle w:val="a3"/>
        <w:ind w:left="0"/>
        <w:jc w:val="left"/>
        <w:rPr>
          <w:sz w:val="30"/>
        </w:rPr>
      </w:pPr>
    </w:p>
    <w:p w:rsidR="00A116F3" w:rsidRDefault="00837BCF" w:rsidP="00837BCF">
      <w:pPr>
        <w:spacing w:before="196"/>
        <w:ind w:left="110" w:right="113"/>
        <w:jc w:val="center"/>
        <w:rPr>
          <w:sz w:val="27"/>
        </w:rPr>
        <w:sectPr w:rsidR="00A116F3">
          <w:type w:val="continuous"/>
          <w:pgSz w:w="11910" w:h="16840"/>
          <w:pgMar w:top="1060" w:right="740" w:bottom="280" w:left="1600" w:header="720" w:footer="720" w:gutter="0"/>
          <w:cols w:space="720"/>
        </w:sectPr>
      </w:pPr>
      <w:r>
        <w:rPr>
          <w:sz w:val="27"/>
        </w:rPr>
        <w:t>Красноярск</w:t>
      </w:r>
      <w:r>
        <w:rPr>
          <w:spacing w:val="-6"/>
          <w:sz w:val="27"/>
        </w:rPr>
        <w:t xml:space="preserve"> </w:t>
      </w:r>
      <w:r>
        <w:rPr>
          <w:sz w:val="27"/>
        </w:rPr>
        <w:t>2021</w:t>
      </w:r>
    </w:p>
    <w:p w:rsidR="00A116F3" w:rsidRDefault="00837BCF">
      <w:pPr>
        <w:pStyle w:val="1"/>
        <w:spacing w:before="58"/>
        <w:ind w:left="463" w:right="467"/>
        <w:jc w:val="center"/>
      </w:pPr>
      <w:r>
        <w:lastRenderedPageBreak/>
        <w:t>Внутривенная</w:t>
      </w:r>
      <w:r>
        <w:rPr>
          <w:spacing w:val="-4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анестезия</w:t>
      </w:r>
    </w:p>
    <w:p w:rsidR="00A116F3" w:rsidRDefault="00A116F3">
      <w:pPr>
        <w:pStyle w:val="a3"/>
        <w:spacing w:before="5"/>
        <w:ind w:left="0"/>
        <w:jc w:val="left"/>
        <w:rPr>
          <w:b/>
          <w:sz w:val="36"/>
        </w:rPr>
      </w:pPr>
      <w:bookmarkStart w:id="0" w:name="_GoBack"/>
      <w:bookmarkEnd w:id="0"/>
    </w:p>
    <w:p w:rsidR="00A116F3" w:rsidRDefault="00837BCF">
      <w:pPr>
        <w:pStyle w:val="a3"/>
        <w:spacing w:line="360" w:lineRule="auto"/>
        <w:ind w:right="109" w:firstLine="708"/>
      </w:pPr>
      <w:r>
        <w:t>Понятие «неингаляционные методы общей анестезии» объединяем те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условность термина «неингаляционная анестезия», который появился в эпоху</w:t>
      </w:r>
      <w:r>
        <w:rPr>
          <w:spacing w:val="-67"/>
        </w:rPr>
        <w:t xml:space="preserve"> </w:t>
      </w:r>
      <w:r>
        <w:t>господства ингаляционного наркоза и применялся по отношению ко всем тем</w:t>
      </w:r>
      <w:r>
        <w:rPr>
          <w:spacing w:val="-67"/>
        </w:rPr>
        <w:t xml:space="preserve"> </w:t>
      </w:r>
      <w:r>
        <w:t>более редким</w:t>
      </w:r>
      <w:r>
        <w:rPr>
          <w:spacing w:val="1"/>
        </w:rPr>
        <w:t xml:space="preserve"> </w:t>
      </w:r>
      <w:r>
        <w:t>вариантам</w:t>
      </w:r>
      <w:r>
        <w:rPr>
          <w:spacing w:val="1"/>
        </w:rPr>
        <w:t xml:space="preserve"> </w:t>
      </w:r>
      <w:r>
        <w:t>общей анестезии,</w:t>
      </w:r>
      <w:r>
        <w:rPr>
          <w:spacing w:val="1"/>
        </w:rPr>
        <w:t xml:space="preserve"> </w:t>
      </w:r>
      <w:r>
        <w:t>при которых общий анестетик</w:t>
      </w:r>
      <w:r>
        <w:rPr>
          <w:spacing w:val="1"/>
        </w:rPr>
        <w:t xml:space="preserve"> </w:t>
      </w:r>
      <w:r>
        <w:t>вводился в организм иным, чем ингаляционный</w:t>
      </w:r>
      <w:r>
        <w:t>, способом. Традиционно под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внутривенный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распространенный), а также ректальный, внутримышечный и пероральный.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медикаментозными</w:t>
      </w:r>
      <w:r>
        <w:rPr>
          <w:spacing w:val="1"/>
        </w:rPr>
        <w:t xml:space="preserve"> </w:t>
      </w:r>
      <w:r>
        <w:t>немедикаментозные</w:t>
      </w:r>
      <w:r>
        <w:rPr>
          <w:spacing w:val="1"/>
        </w:rPr>
        <w:t xml:space="preserve"> </w:t>
      </w:r>
      <w:proofErr w:type="spellStart"/>
      <w:r>
        <w:t>электростимуляционн</w:t>
      </w:r>
      <w:r>
        <w:t>ые</w:t>
      </w:r>
      <w:proofErr w:type="spell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анестезии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proofErr w:type="spellStart"/>
      <w:r>
        <w:t>электростимуляционная</w:t>
      </w:r>
      <w:proofErr w:type="spellEnd"/>
      <w:r>
        <w:rPr>
          <w:spacing w:val="1"/>
        </w:rPr>
        <w:t xml:space="preserve"> </w:t>
      </w:r>
      <w:r>
        <w:t>анестезия,</w:t>
      </w:r>
      <w:r>
        <w:rPr>
          <w:spacing w:val="1"/>
        </w:rPr>
        <w:t xml:space="preserve"> </w:t>
      </w:r>
      <w:proofErr w:type="spellStart"/>
      <w:r>
        <w:t>электроиглоаналгезия</w:t>
      </w:r>
      <w:proofErr w:type="spellEnd"/>
      <w:r>
        <w:rPr>
          <w:spacing w:val="-67"/>
        </w:rPr>
        <w:t xml:space="preserve"> </w:t>
      </w:r>
      <w:r>
        <w:t>(регионарная)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неингаляционным</w:t>
      </w:r>
      <w:r>
        <w:rPr>
          <w:spacing w:val="1"/>
        </w:rPr>
        <w:t xml:space="preserve"> </w:t>
      </w:r>
      <w:r>
        <w:t>методам</w:t>
      </w:r>
      <w:r>
        <w:rPr>
          <w:spacing w:val="7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Нарастающей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десятилетия является все более широкое распр</w:t>
      </w:r>
      <w:r>
        <w:t>остранение различных видов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вытесняющих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ингаляционные.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обусловливается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71"/>
        </w:rPr>
        <w:t xml:space="preserve"> </w:t>
      </w:r>
      <w:r>
        <w:t>соображениями</w:t>
      </w:r>
      <w:r>
        <w:rPr>
          <w:spacing w:val="1"/>
        </w:rPr>
        <w:t xml:space="preserve"> </w:t>
      </w:r>
      <w:r>
        <w:t>снижения токсичности наркоза для пациента и персонала операционных,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 для больного общей анестезии путем сочетанного 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(аналгезия,</w:t>
      </w:r>
      <w:r>
        <w:rPr>
          <w:spacing w:val="-67"/>
        </w:rPr>
        <w:t xml:space="preserve"> </w:t>
      </w:r>
      <w:r>
        <w:t>подавление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proofErr w:type="spellStart"/>
      <w:r>
        <w:t>гипорефлексия</w:t>
      </w:r>
      <w:proofErr w:type="spellEnd"/>
      <w:r>
        <w:t>,</w:t>
      </w:r>
      <w:r>
        <w:rPr>
          <w:spacing w:val="1"/>
        </w:rPr>
        <w:t xml:space="preserve"> </w:t>
      </w:r>
      <w:r>
        <w:t>вегетативная</w:t>
      </w:r>
      <w:r>
        <w:rPr>
          <w:spacing w:val="1"/>
        </w:rPr>
        <w:t xml:space="preserve"> </w:t>
      </w:r>
      <w:r>
        <w:t>стабилизация,</w:t>
      </w:r>
      <w:r>
        <w:rPr>
          <w:spacing w:val="-67"/>
        </w:rPr>
        <w:t xml:space="preserve"> </w:t>
      </w:r>
      <w:proofErr w:type="spellStart"/>
      <w:r>
        <w:t>миорелаксация</w:t>
      </w:r>
      <w:proofErr w:type="spellEnd"/>
      <w:r>
        <w:t>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внедряться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49"/>
        </w:rPr>
        <w:t xml:space="preserve"> </w:t>
      </w:r>
      <w:r>
        <w:t>анестезии,</w:t>
      </w:r>
      <w:r>
        <w:rPr>
          <w:spacing w:val="49"/>
        </w:rPr>
        <w:t xml:space="preserve"> </w:t>
      </w:r>
      <w:r>
        <w:t>пришедшие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смену</w:t>
      </w:r>
      <w:r>
        <w:rPr>
          <w:spacing w:val="47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токсичным</w:t>
      </w:r>
    </w:p>
    <w:p w:rsidR="00A116F3" w:rsidRDefault="00837BCF">
      <w:pPr>
        <w:pStyle w:val="a3"/>
        <w:spacing w:before="1"/>
      </w:pPr>
      <w:r>
        <w:t>«поливалентным»</w:t>
      </w:r>
      <w:r>
        <w:rPr>
          <w:spacing w:val="-10"/>
        </w:rPr>
        <w:t xml:space="preserve"> </w:t>
      </w:r>
      <w:r>
        <w:t>ингаляционным</w:t>
      </w:r>
      <w:r>
        <w:rPr>
          <w:spacing w:val="-10"/>
        </w:rPr>
        <w:t xml:space="preserve"> </w:t>
      </w:r>
      <w:r>
        <w:t>анестетикам.</w:t>
      </w:r>
    </w:p>
    <w:p w:rsidR="00A116F3" w:rsidRDefault="00A116F3">
      <w:pPr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13" w:firstLine="708"/>
      </w:pPr>
      <w:r>
        <w:lastRenderedPageBreak/>
        <w:t>Класс</w:t>
      </w:r>
      <w:r>
        <w:rPr>
          <w:spacing w:val="1"/>
        </w:rPr>
        <w:t xml:space="preserve"> </w:t>
      </w:r>
      <w:r>
        <w:t>неингаляционных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объединяемых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фармакологических</w:t>
      </w:r>
      <w:r>
        <w:rPr>
          <w:spacing w:val="1"/>
        </w:rPr>
        <w:t xml:space="preserve"> </w:t>
      </w:r>
      <w:r>
        <w:t>агентов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-67"/>
        </w:rPr>
        <w:t xml:space="preserve"> </w:t>
      </w:r>
      <w:r>
        <w:t>превосходит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ингаляционных</w:t>
      </w:r>
      <w:r>
        <w:rPr>
          <w:spacing w:val="1"/>
        </w:rPr>
        <w:t xml:space="preserve"> </w:t>
      </w:r>
      <w:r>
        <w:t>анестетиков: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(гипнотические),</w:t>
      </w:r>
      <w:r>
        <w:rPr>
          <w:spacing w:val="1"/>
        </w:rPr>
        <w:t xml:space="preserve"> </w:t>
      </w:r>
      <w:r>
        <w:t>анальгетические,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(транквилизаторы,</w:t>
      </w:r>
      <w:r>
        <w:rPr>
          <w:spacing w:val="-67"/>
        </w:rPr>
        <w:t xml:space="preserve"> </w:t>
      </w:r>
      <w:r>
        <w:t>нейролептики)</w:t>
      </w:r>
      <w:r>
        <w:rPr>
          <w:spacing w:val="-1"/>
        </w:rPr>
        <w:t xml:space="preserve"> </w:t>
      </w:r>
      <w:r>
        <w:t>средства.</w:t>
      </w:r>
    </w:p>
    <w:p w:rsidR="00A116F3" w:rsidRDefault="00837BCF">
      <w:pPr>
        <w:pStyle w:val="a3"/>
        <w:spacing w:before="1" w:line="360" w:lineRule="auto"/>
        <w:ind w:right="110" w:firstLine="708"/>
      </w:pP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пред</w:t>
      </w:r>
      <w:r>
        <w:t>полагать,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неингаляционных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пополнятся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препаратами,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относящимися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анестетикам,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обладающими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потенцирования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анестетиков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дезактивации</w:t>
      </w:r>
      <w:r>
        <w:rPr>
          <w:spacing w:val="1"/>
        </w:rPr>
        <w:t xml:space="preserve"> </w:t>
      </w:r>
      <w:r>
        <w:t>тканевых</w:t>
      </w:r>
      <w:r>
        <w:rPr>
          <w:spacing w:val="-67"/>
        </w:rPr>
        <w:t xml:space="preserve"> </w:t>
      </w:r>
      <w:r>
        <w:t>медиаторов боли. В этом отношении перспективны, например, центральные</w:t>
      </w:r>
      <w:r>
        <w:rPr>
          <w:spacing w:val="1"/>
        </w:rPr>
        <w:t xml:space="preserve"> </w:t>
      </w:r>
      <w:proofErr w:type="spellStart"/>
      <w:r>
        <w:t>адренопозитивные</w:t>
      </w:r>
      <w:proofErr w:type="spellEnd"/>
      <w:r>
        <w:t xml:space="preserve"> средства, ингибиторы </w:t>
      </w:r>
      <w:proofErr w:type="spellStart"/>
      <w:r>
        <w:t>кининов</w:t>
      </w:r>
      <w:proofErr w:type="spellEnd"/>
      <w:r>
        <w:t>, простагландинов и других</w:t>
      </w:r>
      <w:r>
        <w:rPr>
          <w:spacing w:val="-67"/>
        </w:rPr>
        <w:t xml:space="preserve"> </w:t>
      </w:r>
      <w:r>
        <w:t>тканевых</w:t>
      </w:r>
      <w:r>
        <w:rPr>
          <w:spacing w:val="-2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б</w:t>
      </w:r>
      <w:r>
        <w:t>оли.</w:t>
      </w:r>
    </w:p>
    <w:p w:rsidR="00A116F3" w:rsidRDefault="00837BCF">
      <w:pPr>
        <w:pStyle w:val="a3"/>
        <w:spacing w:line="360" w:lineRule="auto"/>
        <w:ind w:right="109" w:firstLine="708"/>
      </w:pPr>
      <w:r>
        <w:t>Наиболее распространенным среди неингаляционных методов общей</w:t>
      </w:r>
      <w:r>
        <w:rPr>
          <w:spacing w:val="1"/>
        </w:rPr>
        <w:t xml:space="preserve"> </w:t>
      </w:r>
      <w:r>
        <w:t>анестезии остается внутривенный благодаря простоте, удобству дозирования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анестезией.</w:t>
      </w:r>
    </w:p>
    <w:p w:rsidR="00A116F3" w:rsidRDefault="00837BCF">
      <w:pPr>
        <w:pStyle w:val="a3"/>
        <w:spacing w:before="1" w:line="360" w:lineRule="auto"/>
        <w:ind w:right="112" w:firstLine="708"/>
      </w:pPr>
      <w:r>
        <w:t>Внутривенная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анестетика в венозное кровян</w:t>
      </w:r>
      <w:r>
        <w:t>ое русло, откуда происходят проникновение его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ЦНС 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фармакологического</w:t>
      </w:r>
      <w:r>
        <w:rPr>
          <w:spacing w:val="1"/>
        </w:rPr>
        <w:t xml:space="preserve"> </w:t>
      </w:r>
      <w:r>
        <w:t>агента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внутривенной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многочисленны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фармакологическим группам.</w:t>
      </w:r>
    </w:p>
    <w:p w:rsidR="00A116F3" w:rsidRDefault="00837BCF">
      <w:pPr>
        <w:pStyle w:val="a3"/>
        <w:spacing w:line="360" w:lineRule="auto"/>
        <w:ind w:right="112" w:firstLine="708"/>
      </w:pPr>
      <w:r>
        <w:t>В современной анестезиологии практически не существует ситуаций,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внутривенной)</w:t>
      </w:r>
      <w:r>
        <w:rPr>
          <w:spacing w:val="1"/>
        </w:rPr>
        <w:t xml:space="preserve"> </w:t>
      </w:r>
      <w:r>
        <w:t>применялось бы в чистом виде (</w:t>
      </w:r>
      <w:proofErr w:type="spellStart"/>
      <w:r>
        <w:t>моноан</w:t>
      </w:r>
      <w:r>
        <w:t>естезия</w:t>
      </w:r>
      <w:proofErr w:type="spellEnd"/>
      <w:r>
        <w:t>). В большинстве случаев для</w:t>
      </w:r>
      <w:r>
        <w:rPr>
          <w:spacing w:val="1"/>
        </w:rPr>
        <w:t xml:space="preserve"> </w:t>
      </w:r>
      <w:r>
        <w:t>достижения полноценной внутривенной анестезии применяется комбинация</w:t>
      </w:r>
      <w:r>
        <w:rPr>
          <w:spacing w:val="1"/>
        </w:rPr>
        <w:t xml:space="preserve"> </w:t>
      </w:r>
      <w:r>
        <w:t>различных общих анестетиков (чаще всего гипнотик и анальгетик), однако</w:t>
      </w:r>
      <w:r>
        <w:rPr>
          <w:spacing w:val="1"/>
        </w:rPr>
        <w:t xml:space="preserve"> </w:t>
      </w:r>
      <w:r>
        <w:t>даже</w:t>
      </w:r>
      <w:r>
        <w:rPr>
          <w:spacing w:val="54"/>
        </w:rPr>
        <w:t xml:space="preserve"> </w:t>
      </w:r>
      <w:r>
        <w:t>там,</w:t>
      </w:r>
      <w:r>
        <w:rPr>
          <w:spacing w:val="54"/>
        </w:rPr>
        <w:t xml:space="preserve"> </w:t>
      </w:r>
      <w:r>
        <w:t>где</w:t>
      </w:r>
      <w:r>
        <w:rPr>
          <w:spacing w:val="56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анестезии</w:t>
      </w:r>
      <w:r>
        <w:rPr>
          <w:spacing w:val="54"/>
        </w:rPr>
        <w:t xml:space="preserve"> </w:t>
      </w:r>
      <w:r>
        <w:t>применяется</w:t>
      </w:r>
      <w:r>
        <w:rPr>
          <w:spacing w:val="55"/>
        </w:rPr>
        <w:t xml:space="preserve"> </w:t>
      </w:r>
      <w:r>
        <w:t>единственный</w:t>
      </w:r>
      <w:r>
        <w:rPr>
          <w:spacing w:val="56"/>
        </w:rPr>
        <w:t xml:space="preserve"> </w:t>
      </w:r>
      <w:r>
        <w:t>агент,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09"/>
      </w:pPr>
      <w:proofErr w:type="gramStart"/>
      <w:r>
        <w:lastRenderedPageBreak/>
        <w:t>например</w:t>
      </w:r>
      <w:proofErr w:type="gramEnd"/>
      <w:r>
        <w:rPr>
          <w:spacing w:val="1"/>
        </w:rPr>
        <w:t xml:space="preserve"> </w:t>
      </w:r>
      <w:proofErr w:type="spellStart"/>
      <w:r>
        <w:t>пропанидид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эндоскопических</w:t>
      </w:r>
      <w:r>
        <w:rPr>
          <w:spacing w:val="1"/>
        </w:rPr>
        <w:t xml:space="preserve"> </w:t>
      </w:r>
      <w:r>
        <w:t>манипуляциях,</w:t>
      </w:r>
      <w:r>
        <w:rPr>
          <w:spacing w:val="1"/>
        </w:rPr>
        <w:t xml:space="preserve"> </w:t>
      </w: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правомочно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моноанестезии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proofErr w:type="spellStart"/>
      <w:r>
        <w:t>премедикация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анальгетик</w:t>
      </w:r>
      <w:r>
        <w:rPr>
          <w:spacing w:val="1"/>
        </w:rPr>
        <w:t xml:space="preserve"> </w:t>
      </w:r>
      <w:r>
        <w:t>(</w:t>
      </w:r>
      <w:proofErr w:type="spellStart"/>
      <w:r>
        <w:t>промедол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ваголитик</w:t>
      </w:r>
      <w:proofErr w:type="spellEnd"/>
      <w:r>
        <w:rPr>
          <w:spacing w:val="1"/>
        </w:rPr>
        <w:t xml:space="preserve"> </w:t>
      </w:r>
      <w:r>
        <w:t>(атр</w:t>
      </w:r>
      <w:r>
        <w:t>опин),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ангигистаминные</w:t>
      </w:r>
      <w:proofErr w:type="spellEnd"/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proofErr w:type="spellStart"/>
      <w:r>
        <w:t>Премедикация</w:t>
      </w:r>
      <w:proofErr w:type="spellEnd"/>
      <w:r>
        <w:t>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proofErr w:type="spellStart"/>
      <w:r>
        <w:t>нейротропные</w:t>
      </w:r>
      <w:proofErr w:type="spellEnd"/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 влияние на основной и побочные эффекты общего анестетика</w:t>
      </w:r>
      <w:r>
        <w:rPr>
          <w:spacing w:val="1"/>
        </w:rPr>
        <w:t xml:space="preserve"> </w:t>
      </w:r>
      <w:r>
        <w:t>(см.</w:t>
      </w:r>
      <w:r>
        <w:rPr>
          <w:spacing w:val="63"/>
        </w:rPr>
        <w:t xml:space="preserve"> </w:t>
      </w:r>
      <w:r>
        <w:t>ниже)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потому</w:t>
      </w:r>
      <w:r>
        <w:rPr>
          <w:spacing w:val="62"/>
        </w:rPr>
        <w:t xml:space="preserve"> </w:t>
      </w:r>
      <w:r>
        <w:t>фактически</w:t>
      </w:r>
      <w:r>
        <w:rPr>
          <w:spacing w:val="64"/>
        </w:rPr>
        <w:t xml:space="preserve"> </w:t>
      </w:r>
      <w:r>
        <w:t>является</w:t>
      </w:r>
      <w:r>
        <w:rPr>
          <w:spacing w:val="65"/>
        </w:rPr>
        <w:t xml:space="preserve"> </w:t>
      </w:r>
      <w:r>
        <w:t>компонентом</w:t>
      </w:r>
      <w:r>
        <w:rPr>
          <w:spacing w:val="63"/>
        </w:rPr>
        <w:t xml:space="preserve"> </w:t>
      </w:r>
      <w:r>
        <w:t>общей</w:t>
      </w:r>
      <w:r>
        <w:rPr>
          <w:spacing w:val="63"/>
        </w:rPr>
        <w:t xml:space="preserve"> </w:t>
      </w:r>
      <w:r>
        <w:t>анестезии,</w:t>
      </w:r>
      <w:r>
        <w:rPr>
          <w:spacing w:val="-67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gramStart"/>
      <w:r>
        <w:t>эффекта</w:t>
      </w:r>
      <w:proofErr w:type="gramEnd"/>
      <w:r>
        <w:rPr>
          <w:spacing w:val="1"/>
        </w:rPr>
        <w:t xml:space="preserve"> </w:t>
      </w:r>
      <w:r>
        <w:t>вводимого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анестетика.</w:t>
      </w:r>
    </w:p>
    <w:p w:rsidR="00A116F3" w:rsidRDefault="00837BCF">
      <w:pPr>
        <w:pStyle w:val="a3"/>
        <w:spacing w:before="1" w:line="360" w:lineRule="auto"/>
        <w:ind w:right="111" w:firstLine="708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внутривенных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глобальное </w:t>
      </w:r>
      <w:proofErr w:type="spellStart"/>
      <w:r>
        <w:t>дезорганизующее</w:t>
      </w:r>
      <w:proofErr w:type="spellEnd"/>
      <w:r>
        <w:t xml:space="preserve"> действие на ЦНС с развитием потери 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раздражители.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внутривенной общей анестезии с избирательным диапазоном центрального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(наркотические</w:t>
      </w:r>
      <w:r>
        <w:rPr>
          <w:spacing w:val="1"/>
        </w:rPr>
        <w:t xml:space="preserve"> </w:t>
      </w:r>
      <w:r>
        <w:t>анальгетики,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нейролептики)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</w:p>
    <w:p w:rsidR="00A116F3" w:rsidRDefault="00837BCF">
      <w:pPr>
        <w:pStyle w:val="a3"/>
        <w:spacing w:line="360" w:lineRule="auto"/>
        <w:ind w:right="105" w:firstLine="708"/>
      </w:pPr>
      <w:r>
        <w:t>Впервые мысль о введении лекарственных веществ непосредственно в</w:t>
      </w:r>
      <w:r>
        <w:rPr>
          <w:spacing w:val="1"/>
        </w:rPr>
        <w:t xml:space="preserve"> </w:t>
      </w:r>
      <w:r>
        <w:t xml:space="preserve">кровяное русло была высказана еще в XVII в. Ч. </w:t>
      </w:r>
      <w:proofErr w:type="spellStart"/>
      <w:r>
        <w:t>Вреном</w:t>
      </w:r>
      <w:proofErr w:type="spellEnd"/>
      <w:r>
        <w:t>, который вводил</w:t>
      </w:r>
      <w:r>
        <w:rPr>
          <w:spacing w:val="1"/>
        </w:rPr>
        <w:t xml:space="preserve"> </w:t>
      </w:r>
      <w:r>
        <w:t>внутривенно</w:t>
      </w:r>
      <w:r>
        <w:rPr>
          <w:spacing w:val="1"/>
        </w:rPr>
        <w:t xml:space="preserve"> </w:t>
      </w:r>
      <w:r>
        <w:t>соб</w:t>
      </w:r>
      <w:r>
        <w:t>акам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опия.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внутривенной</w:t>
      </w:r>
      <w:r>
        <w:rPr>
          <w:spacing w:val="-67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1857 г.,</w:t>
      </w:r>
      <w:r>
        <w:rPr>
          <w:spacing w:val="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Н.И. Пирогов</w:t>
      </w:r>
      <w:r>
        <w:rPr>
          <w:spacing w:val="1"/>
        </w:rPr>
        <w:t xml:space="preserve"> </w:t>
      </w:r>
      <w:r>
        <w:t>впервые внутривенно ввел человеку эфир с целью достижения наркоза. В</w:t>
      </w:r>
      <w:r>
        <w:rPr>
          <w:spacing w:val="1"/>
        </w:rPr>
        <w:t xml:space="preserve"> </w:t>
      </w:r>
      <w:r>
        <w:t>последующие десятилетия этот способ анестезии был забыт из-за отсу</w:t>
      </w:r>
      <w:r>
        <w:t>тствия</w:t>
      </w:r>
      <w:r>
        <w:rPr>
          <w:spacing w:val="1"/>
        </w:rPr>
        <w:t xml:space="preserve"> </w:t>
      </w:r>
      <w:r>
        <w:t>безопасных и</w:t>
      </w:r>
      <w:r>
        <w:rPr>
          <w:spacing w:val="-2"/>
        </w:rPr>
        <w:t xml:space="preserve"> </w:t>
      </w:r>
      <w:r>
        <w:t>эффективных фармакологических средств.</w:t>
      </w:r>
    </w:p>
    <w:p w:rsidR="00A116F3" w:rsidRDefault="00837BCF">
      <w:pPr>
        <w:pStyle w:val="a3"/>
        <w:spacing w:before="1" w:line="360" w:lineRule="auto"/>
        <w:ind w:right="110" w:firstLine="708"/>
      </w:pPr>
      <w:r>
        <w:t>Внедрение внутривенной анестезии в клинику в начале 1900-х годов</w:t>
      </w:r>
      <w:r>
        <w:rPr>
          <w:spacing w:val="1"/>
        </w:rPr>
        <w:t xml:space="preserve"> </w:t>
      </w:r>
      <w:r>
        <w:t xml:space="preserve">связано с именем Н.П. </w:t>
      </w:r>
      <w:proofErr w:type="spellStart"/>
      <w:r>
        <w:t>Кравкова</w:t>
      </w:r>
      <w:proofErr w:type="spellEnd"/>
      <w:r>
        <w:t xml:space="preserve">, использовавшего для этой цели </w:t>
      </w:r>
      <w:proofErr w:type="spellStart"/>
      <w:r>
        <w:t>гедонал</w:t>
      </w:r>
      <w:proofErr w:type="spellEnd"/>
      <w:r>
        <w:t>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повлиявшим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анестезиолог</w:t>
      </w:r>
      <w:r>
        <w:t>ии,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XX в.: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синтезирован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применен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внутривенной</w:t>
      </w:r>
      <w:r>
        <w:rPr>
          <w:spacing w:val="4"/>
        </w:rPr>
        <w:t xml:space="preserve"> </w:t>
      </w:r>
      <w:r>
        <w:t>анестезии</w:t>
      </w:r>
      <w:r>
        <w:rPr>
          <w:spacing w:val="7"/>
        </w:rPr>
        <w:t xml:space="preserve"> </w:t>
      </w:r>
      <w:r>
        <w:t>барбитуровый</w:t>
      </w:r>
      <w:r>
        <w:rPr>
          <w:spacing w:val="7"/>
        </w:rPr>
        <w:t xml:space="preserve"> </w:t>
      </w:r>
      <w:r>
        <w:t>препарат</w:t>
      </w:r>
      <w:r>
        <w:rPr>
          <w:spacing w:val="4"/>
        </w:rPr>
        <w:t xml:space="preserve"> </w:t>
      </w:r>
      <w:r>
        <w:t>короткого</w:t>
      </w:r>
      <w:r>
        <w:rPr>
          <w:spacing w:val="6"/>
        </w:rPr>
        <w:t xml:space="preserve"> </w:t>
      </w:r>
      <w:r>
        <w:t>действия</w:t>
      </w:r>
      <w:r>
        <w:rPr>
          <w:spacing w:val="7"/>
        </w:rPr>
        <w:t xml:space="preserve"> </w:t>
      </w:r>
      <w:proofErr w:type="spellStart"/>
      <w:r>
        <w:t>эвипан</w:t>
      </w:r>
      <w:proofErr w:type="spellEnd"/>
      <w:r>
        <w:t>-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13"/>
      </w:pPr>
      <w:r>
        <w:lastRenderedPageBreak/>
        <w:t>натрий</w:t>
      </w:r>
      <w:r w:rsidRPr="00837BCF">
        <w:rPr>
          <w:spacing w:val="1"/>
          <w:lang w:val="en-US"/>
        </w:rPr>
        <w:t xml:space="preserve"> </w:t>
      </w:r>
      <w:r w:rsidRPr="00837BCF">
        <w:rPr>
          <w:lang w:val="en-US"/>
        </w:rPr>
        <w:t>[</w:t>
      </w:r>
      <w:proofErr w:type="spellStart"/>
      <w:r w:rsidRPr="00837BCF">
        <w:rPr>
          <w:lang w:val="en-US"/>
        </w:rPr>
        <w:t>Weese</w:t>
      </w:r>
      <w:proofErr w:type="spellEnd"/>
      <w:r w:rsidRPr="00837BCF">
        <w:rPr>
          <w:spacing w:val="1"/>
          <w:lang w:val="en-US"/>
        </w:rPr>
        <w:t xml:space="preserve"> </w:t>
      </w:r>
      <w:r w:rsidRPr="00837BCF">
        <w:rPr>
          <w:lang w:val="en-US"/>
        </w:rPr>
        <w:t>H.,</w:t>
      </w:r>
      <w:r w:rsidRPr="00837BCF">
        <w:rPr>
          <w:spacing w:val="1"/>
          <w:lang w:val="en-US"/>
        </w:rPr>
        <w:t xml:space="preserve"> </w:t>
      </w:r>
      <w:proofErr w:type="spellStart"/>
      <w:r w:rsidRPr="00837BCF">
        <w:rPr>
          <w:lang w:val="en-US"/>
        </w:rPr>
        <w:t>Scharpff</w:t>
      </w:r>
      <w:proofErr w:type="spellEnd"/>
      <w:r w:rsidRPr="00837BCF">
        <w:rPr>
          <w:spacing w:val="1"/>
          <w:lang w:val="en-US"/>
        </w:rPr>
        <w:t xml:space="preserve"> </w:t>
      </w:r>
      <w:r w:rsidRPr="00837BCF">
        <w:rPr>
          <w:lang w:val="en-US"/>
        </w:rPr>
        <w:t>W.,</w:t>
      </w:r>
      <w:r w:rsidRPr="00837BCF">
        <w:rPr>
          <w:spacing w:val="1"/>
          <w:lang w:val="en-US"/>
        </w:rPr>
        <w:t xml:space="preserve"> </w:t>
      </w:r>
      <w:r w:rsidRPr="00837BCF">
        <w:rPr>
          <w:lang w:val="en-US"/>
        </w:rPr>
        <w:t>1932].</w:t>
      </w:r>
      <w:r w:rsidRPr="00837BCF">
        <w:rPr>
          <w:spacing w:val="1"/>
          <w:lang w:val="en-US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внутривенный</w:t>
      </w:r>
      <w:r>
        <w:rPr>
          <w:spacing w:val="70"/>
        </w:rPr>
        <w:t xml:space="preserve"> </w:t>
      </w:r>
      <w:r>
        <w:t>наркоз</w:t>
      </w:r>
      <w:r>
        <w:rPr>
          <w:spacing w:val="1"/>
        </w:rPr>
        <w:t xml:space="preserve"> </w:t>
      </w:r>
      <w:r>
        <w:t>получил широкое распространение в анестезиологии. Примерно в 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барбитураты</w:t>
      </w:r>
      <w:r>
        <w:rPr>
          <w:spacing w:val="1"/>
        </w:rPr>
        <w:t xml:space="preserve"> </w:t>
      </w:r>
      <w:r>
        <w:t>считались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внутривенной анестезии. Клиническая фармакология барбитуратов подробно</w:t>
      </w:r>
      <w:r>
        <w:rPr>
          <w:spacing w:val="-67"/>
        </w:rPr>
        <w:t xml:space="preserve"> </w:t>
      </w:r>
      <w:r>
        <w:t>освещена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 зарубежной,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литер</w:t>
      </w:r>
      <w:r>
        <w:t>атуре.</w:t>
      </w:r>
    </w:p>
    <w:p w:rsidR="00A116F3" w:rsidRDefault="00837BCF">
      <w:pPr>
        <w:pStyle w:val="a3"/>
        <w:spacing w:before="1" w:line="360" w:lineRule="auto"/>
        <w:ind w:right="109" w:firstLine="708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(простота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доступность, легкая управляемость анестезией) барбитураты, как и 40 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выявились</w:t>
      </w:r>
      <w:r>
        <w:rPr>
          <w:spacing w:val="1"/>
        </w:rPr>
        <w:t xml:space="preserve"> </w:t>
      </w:r>
      <w:r>
        <w:t>серьезные недостатки, ограничивающие их применение у многих больных и</w:t>
      </w:r>
      <w:r>
        <w:rPr>
          <w:spacing w:val="1"/>
        </w:rPr>
        <w:t xml:space="preserve"> </w:t>
      </w:r>
      <w:r>
        <w:t>послужившие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изысканию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proofErr w:type="spellStart"/>
      <w:r>
        <w:t>небарбитуровых</w:t>
      </w:r>
      <w:proofErr w:type="spellEnd"/>
      <w:r>
        <w:t xml:space="preserve"> средств внутривенной анестезии. За полвека, прошедшие 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барбитуратов,</w:t>
      </w:r>
      <w:r>
        <w:rPr>
          <w:spacing w:val="1"/>
        </w:rPr>
        <w:t xml:space="preserve"> </w:t>
      </w:r>
      <w:r>
        <w:t>анестезиология</w:t>
      </w:r>
      <w:r>
        <w:rPr>
          <w:spacing w:val="1"/>
        </w:rPr>
        <w:t xml:space="preserve"> </w:t>
      </w:r>
      <w:r>
        <w:t>обогатилас</w:t>
      </w:r>
      <w:r>
        <w:t>ь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внутривенной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природы и с разным спектром свойств. Среди них препараты короткого 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токсичности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анестетического</w:t>
      </w:r>
      <w:r>
        <w:rPr>
          <w:spacing w:val="2"/>
        </w:rPr>
        <w:t xml:space="preserve"> </w:t>
      </w:r>
      <w:r>
        <w:t>эффекта.</w:t>
      </w:r>
    </w:p>
    <w:p w:rsidR="00A116F3" w:rsidRDefault="00837BCF">
      <w:pPr>
        <w:pStyle w:val="a3"/>
        <w:spacing w:line="360" w:lineRule="auto"/>
        <w:ind w:right="109" w:firstLine="708"/>
      </w:pPr>
      <w:r>
        <w:t>Несмотря на разнообрази</w:t>
      </w:r>
      <w:r>
        <w:t>е свойств, средства внутривенной анестезии,</w:t>
      </w:r>
      <w:r>
        <w:rPr>
          <w:spacing w:val="1"/>
        </w:rPr>
        <w:t xml:space="preserve"> </w:t>
      </w:r>
      <w:r>
        <w:t>как и ингаляционной, объединены одной общей закономерностью: главным и</w:t>
      </w:r>
      <w:r>
        <w:rPr>
          <w:spacing w:val="-67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обратимая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диффузной</w:t>
      </w:r>
      <w:r>
        <w:rPr>
          <w:spacing w:val="1"/>
        </w:rPr>
        <w:t xml:space="preserve"> </w:t>
      </w:r>
      <w:r>
        <w:t>активирующей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ретикулярной</w:t>
      </w:r>
      <w:r>
        <w:rPr>
          <w:spacing w:val="1"/>
        </w:rPr>
        <w:t xml:space="preserve"> </w:t>
      </w:r>
      <w:r>
        <w:t>формации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подавление реакции на внешние раздражители, т.е. развитие общей анестезии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вторично,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 xml:space="preserve">наркотической </w:t>
      </w:r>
      <w:proofErr w:type="spellStart"/>
      <w:r>
        <w:t>депресси</w:t>
      </w:r>
      <w:proofErr w:type="spellEnd"/>
      <w:r>
        <w:t xml:space="preserve"> ЦНС. Исключением из этого ряда я</w:t>
      </w:r>
      <w:r>
        <w:t xml:space="preserve">вляется </w:t>
      </w:r>
      <w:proofErr w:type="spellStart"/>
      <w:r>
        <w:t>кетамин</w:t>
      </w:r>
      <w:proofErr w:type="spellEnd"/>
      <w:r>
        <w:t>,</w:t>
      </w:r>
      <w:r>
        <w:rPr>
          <w:spacing w:val="1"/>
        </w:rPr>
        <w:t xml:space="preserve"> </w:t>
      </w:r>
      <w:r>
        <w:t>мощное анальгетическое действие которого проявляется при частично 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сохраненном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Нейрофизиологические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 xml:space="preserve">действия этого общего </w:t>
      </w:r>
      <w:proofErr w:type="spellStart"/>
      <w:r>
        <w:t>местетика</w:t>
      </w:r>
      <w:proofErr w:type="spellEnd"/>
      <w:r>
        <w:t xml:space="preserve"> своеобразны (см. ниже) и не позволяют</w:t>
      </w:r>
      <w:r>
        <w:rPr>
          <w:spacing w:val="1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ряд 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</w:t>
      </w:r>
      <w:r>
        <w:t>репаратами.</w:t>
      </w:r>
    </w:p>
    <w:p w:rsidR="00A116F3" w:rsidRDefault="00837BCF">
      <w:pPr>
        <w:pStyle w:val="a3"/>
        <w:spacing w:line="360" w:lineRule="auto"/>
        <w:ind w:right="115" w:firstLine="708"/>
      </w:pPr>
      <w:r>
        <w:t>Многие из некогда популярных внутривенных общих анестетиков в</w:t>
      </w:r>
      <w:r>
        <w:rPr>
          <w:spacing w:val="1"/>
        </w:rPr>
        <w:t xml:space="preserve"> </w:t>
      </w:r>
      <w:r>
        <w:t>настоящее</w:t>
      </w:r>
      <w:r>
        <w:rPr>
          <w:spacing w:val="5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утратили</w:t>
      </w:r>
      <w:r>
        <w:rPr>
          <w:spacing w:val="4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вытеснены</w:t>
      </w:r>
      <w:r>
        <w:rPr>
          <w:spacing w:val="3"/>
        </w:rPr>
        <w:t xml:space="preserve"> </w:t>
      </w:r>
      <w:r>
        <w:t>новыми,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10"/>
      </w:pPr>
      <w:r>
        <w:lastRenderedPageBreak/>
        <w:t>более совершенными. Это относится, например, к наркотическим препаратам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веществам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организма):</w:t>
      </w:r>
      <w:r>
        <w:rPr>
          <w:spacing w:val="1"/>
        </w:rPr>
        <w:t xml:space="preserve"> </w:t>
      </w:r>
      <w:proofErr w:type="spellStart"/>
      <w:r>
        <w:t>геминеврину</w:t>
      </w:r>
      <w:proofErr w:type="spellEnd"/>
      <w:r>
        <w:t>,</w:t>
      </w:r>
      <w:r>
        <w:rPr>
          <w:spacing w:val="1"/>
        </w:rPr>
        <w:t xml:space="preserve"> </w:t>
      </w:r>
      <w:r>
        <w:t>имеющему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анестетические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виадрилу</w:t>
      </w:r>
      <w:proofErr w:type="spellEnd"/>
      <w:r>
        <w:t>,</w:t>
      </w:r>
      <w:r>
        <w:rPr>
          <w:spacing w:val="1"/>
        </w:rPr>
        <w:t xml:space="preserve"> </w:t>
      </w:r>
      <w:r>
        <w:t>применение которого было ограничено вследствие раздражающего влияния</w:t>
      </w:r>
      <w:r>
        <w:rPr>
          <w:spacing w:val="1"/>
        </w:rPr>
        <w:t xml:space="preserve"> </w:t>
      </w:r>
      <w:r>
        <w:t>его на с</w:t>
      </w:r>
      <w:r>
        <w:t>осудистую стенку и нередкого развития посленаркозных флебитов.</w:t>
      </w:r>
      <w:r>
        <w:rPr>
          <w:spacing w:val="1"/>
        </w:rPr>
        <w:t xml:space="preserve"> </w:t>
      </w:r>
      <w:r>
        <w:t>Другие существующие два-три десятилетия внутривенные общие анестетики,</w:t>
      </w:r>
      <w:r>
        <w:rPr>
          <w:spacing w:val="-67"/>
        </w:rPr>
        <w:t xml:space="preserve"> </w:t>
      </w:r>
      <w:r>
        <w:t>прошедшие этап интенсивного клинического изучения, имеют ограниченные</w:t>
      </w:r>
      <w:r>
        <w:rPr>
          <w:spacing w:val="1"/>
        </w:rPr>
        <w:t xml:space="preserve"> </w:t>
      </w:r>
      <w:r>
        <w:t>показания к применению (</w:t>
      </w:r>
      <w:proofErr w:type="spellStart"/>
      <w:r>
        <w:t>пропанидид</w:t>
      </w:r>
      <w:proofErr w:type="spellEnd"/>
      <w:r>
        <w:t xml:space="preserve">, натрия </w:t>
      </w:r>
      <w:proofErr w:type="spellStart"/>
      <w:r>
        <w:t>оксибутир</w:t>
      </w:r>
      <w:r>
        <w:t>ат</w:t>
      </w:r>
      <w:proofErr w:type="spellEnd"/>
      <w:r>
        <w:t>). Наконец, ряд</w:t>
      </w:r>
      <w:r>
        <w:rPr>
          <w:spacing w:val="1"/>
        </w:rPr>
        <w:t xml:space="preserve"> </w:t>
      </w:r>
      <w:r>
        <w:t>препаратов последнего поколения (</w:t>
      </w:r>
      <w:proofErr w:type="spellStart"/>
      <w:r>
        <w:t>альтезин</w:t>
      </w:r>
      <w:proofErr w:type="spellEnd"/>
      <w:r>
        <w:t xml:space="preserve">, </w:t>
      </w:r>
      <w:proofErr w:type="spellStart"/>
      <w:r>
        <w:t>кетамин</w:t>
      </w:r>
      <w:proofErr w:type="spellEnd"/>
      <w:r>
        <w:t xml:space="preserve">, </w:t>
      </w:r>
      <w:proofErr w:type="spellStart"/>
      <w:r>
        <w:t>этомидат</w:t>
      </w:r>
      <w:proofErr w:type="spellEnd"/>
      <w:r>
        <w:t>) находятся в</w:t>
      </w:r>
      <w:r>
        <w:rPr>
          <w:spacing w:val="1"/>
        </w:rPr>
        <w:t xml:space="preserve"> </w:t>
      </w:r>
      <w:r>
        <w:t>стадии широкого клинического применения и клинико-экспериментальных</w:t>
      </w:r>
      <w:r>
        <w:rPr>
          <w:spacing w:val="1"/>
        </w:rPr>
        <w:t xml:space="preserve"> </w:t>
      </w:r>
      <w:r>
        <w:t>исследований. Поиск новых препаратов этого типа продолжается, но не столь</w:t>
      </w:r>
      <w:r>
        <w:rPr>
          <w:spacing w:val="-67"/>
        </w:rPr>
        <w:t xml:space="preserve"> </w:t>
      </w:r>
      <w:r>
        <w:t>интенсивно,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прежде</w:t>
      </w:r>
      <w:r>
        <w:t>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химиков,</w:t>
      </w:r>
      <w:r>
        <w:rPr>
          <w:spacing w:val="1"/>
        </w:rPr>
        <w:t xml:space="preserve"> </w:t>
      </w:r>
      <w:r>
        <w:t>фармакологов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клиницистов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переключены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и внедрение в практику внутривенных анестетиков с селективными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(анальгетики,</w:t>
      </w:r>
      <w:r>
        <w:rPr>
          <w:spacing w:val="1"/>
        </w:rPr>
        <w:t xml:space="preserve"> </w:t>
      </w:r>
      <w:r>
        <w:t>транквилизаторы,</w:t>
      </w:r>
      <w:r>
        <w:rPr>
          <w:spacing w:val="1"/>
        </w:rPr>
        <w:t xml:space="preserve"> </w:t>
      </w:r>
      <w:r>
        <w:t>нейролептики).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внутривенные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 исследований.</w:t>
      </w:r>
    </w:p>
    <w:p w:rsidR="00A116F3" w:rsidRDefault="00837BCF">
      <w:pPr>
        <w:pStyle w:val="1"/>
        <w:spacing w:before="1"/>
      </w:pPr>
      <w:r>
        <w:t>Общая</w:t>
      </w:r>
      <w:r>
        <w:rPr>
          <w:spacing w:val="-3"/>
        </w:rPr>
        <w:t xml:space="preserve"> </w:t>
      </w:r>
      <w:r>
        <w:t>анестезия</w:t>
      </w:r>
      <w:r>
        <w:rPr>
          <w:spacing w:val="-2"/>
        </w:rPr>
        <w:t xml:space="preserve"> </w:t>
      </w:r>
      <w:r>
        <w:t>барбитуратами</w:t>
      </w:r>
    </w:p>
    <w:p w:rsidR="00A116F3" w:rsidRDefault="00837BCF">
      <w:pPr>
        <w:pStyle w:val="a3"/>
        <w:spacing w:before="162" w:line="360" w:lineRule="auto"/>
        <w:ind w:right="112" w:firstLine="708"/>
      </w:pPr>
      <w:r>
        <w:t>С</w:t>
      </w:r>
      <w:r>
        <w:t>реди существующих средств общей анестезии барбитураты наиболее</w:t>
      </w:r>
      <w:r>
        <w:rPr>
          <w:spacing w:val="1"/>
        </w:rPr>
        <w:t xml:space="preserve"> </w:t>
      </w:r>
      <w:r>
        <w:t>прочно сохраняют свое место в практической анестезиологии на протяжении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полувека,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веществ. Несмотря на создание за этот период многих сотен производных</w:t>
      </w:r>
      <w:r>
        <w:rPr>
          <w:spacing w:val="1"/>
        </w:rPr>
        <w:t xml:space="preserve"> </w:t>
      </w:r>
      <w:r>
        <w:t>барбитуровой кислоты, не выявлено их существенных преимуществ перед</w:t>
      </w:r>
      <w:r>
        <w:rPr>
          <w:spacing w:val="1"/>
        </w:rPr>
        <w:t xml:space="preserve"> </w:t>
      </w:r>
      <w:r>
        <w:t xml:space="preserve">старыми, классическими представителями этого ряда – </w:t>
      </w:r>
      <w:proofErr w:type="spellStart"/>
      <w:r>
        <w:t>тиопентал</w:t>
      </w:r>
      <w:proofErr w:type="spellEnd"/>
      <w:r>
        <w:t>-натрием и</w:t>
      </w:r>
      <w:r>
        <w:rPr>
          <w:spacing w:val="1"/>
        </w:rPr>
        <w:t xml:space="preserve"> </w:t>
      </w:r>
      <w:proofErr w:type="spellStart"/>
      <w:r>
        <w:t>гексеналом</w:t>
      </w:r>
      <w:proofErr w:type="spellEnd"/>
      <w:r>
        <w:t>, которые продолжают широко применят</w:t>
      </w:r>
      <w:r>
        <w:t>ься как в отечественной,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зарубежной анестезиологии.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04" w:firstLine="708"/>
      </w:pPr>
      <w:r>
        <w:lastRenderedPageBreak/>
        <w:t>Физико-химические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фармакокинетика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Гексенал</w:t>
      </w:r>
      <w:proofErr w:type="spellEnd"/>
      <w:r>
        <w:rPr>
          <w:spacing w:val="1"/>
        </w:rPr>
        <w:t xml:space="preserve"> </w:t>
      </w:r>
      <w:r>
        <w:t>(натрия</w:t>
      </w:r>
      <w:r>
        <w:rPr>
          <w:spacing w:val="1"/>
        </w:rPr>
        <w:t xml:space="preserve"> </w:t>
      </w:r>
      <w:proofErr w:type="spellStart"/>
      <w:r>
        <w:t>эвипан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натриевую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барбитуровой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тиопентал</w:t>
      </w:r>
      <w:proofErr w:type="spellEnd"/>
      <w:r>
        <w:t>-натрий (</w:t>
      </w:r>
      <w:proofErr w:type="spellStart"/>
      <w:r>
        <w:t>пентотал</w:t>
      </w:r>
      <w:proofErr w:type="spellEnd"/>
      <w:r>
        <w:t xml:space="preserve">) – натриевую соль </w:t>
      </w:r>
      <w:proofErr w:type="spellStart"/>
      <w:r>
        <w:t>тиобарбитуровой</w:t>
      </w:r>
      <w:proofErr w:type="spellEnd"/>
      <w:r>
        <w:t xml:space="preserve"> кислоты.</w:t>
      </w:r>
      <w:r>
        <w:rPr>
          <w:spacing w:val="1"/>
        </w:rPr>
        <w:t xml:space="preserve"> </w:t>
      </w:r>
      <w:r>
        <w:t>Оба препарата легко образуют нестойкие водные растворы с резко щелочной</w:t>
      </w:r>
      <w:r>
        <w:rPr>
          <w:spacing w:val="1"/>
        </w:rPr>
        <w:t xml:space="preserve"> </w:t>
      </w:r>
      <w:r>
        <w:t>реакцией</w:t>
      </w:r>
      <w:r>
        <w:rPr>
          <w:spacing w:val="14"/>
        </w:rPr>
        <w:t xml:space="preserve"> </w:t>
      </w:r>
      <w:r>
        <w:t>(рН</w:t>
      </w:r>
      <w:r>
        <w:rPr>
          <w:spacing w:val="14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10,0),</w:t>
      </w:r>
      <w:r>
        <w:rPr>
          <w:spacing w:val="14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использованы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ч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медленное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концентрированных</w:t>
      </w:r>
      <w:r>
        <w:rPr>
          <w:spacing w:val="1"/>
        </w:rPr>
        <w:t xml:space="preserve"> </w:t>
      </w:r>
      <w:r>
        <w:t>(1–2%)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 функций. Начальная доза барбитуратов колеблется от 3 до 10 мг/кг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физическог</w:t>
      </w:r>
      <w:r>
        <w:t>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proofErr w:type="spellStart"/>
      <w:r>
        <w:t>преднаркозной</w:t>
      </w:r>
      <w:proofErr w:type="spellEnd"/>
      <w:r>
        <w:t xml:space="preserve"> подготовки. Длительность наркотического сна не превышает</w:t>
      </w:r>
      <w:r>
        <w:rPr>
          <w:spacing w:val="1"/>
        </w:rPr>
        <w:t xml:space="preserve"> </w:t>
      </w:r>
      <w:r>
        <w:t>20 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терапевтического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значительной кумулятивной способностью барбитуратов разовая доза их не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 г.</w:t>
      </w:r>
    </w:p>
    <w:p w:rsidR="00A116F3" w:rsidRDefault="00837BCF">
      <w:pPr>
        <w:pStyle w:val="a3"/>
        <w:spacing w:before="1" w:line="360" w:lineRule="auto"/>
        <w:ind w:right="110" w:firstLine="708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барбитуратов,</w:t>
      </w:r>
      <w:r>
        <w:rPr>
          <w:spacing w:val="1"/>
        </w:rPr>
        <w:t xml:space="preserve"> </w:t>
      </w:r>
      <w:r>
        <w:t>особенно</w:t>
      </w:r>
      <w:r>
        <w:rPr>
          <w:spacing w:val="71"/>
        </w:rPr>
        <w:t xml:space="preserve"> </w:t>
      </w:r>
      <w:proofErr w:type="spellStart"/>
      <w:r>
        <w:t>тиопентал</w:t>
      </w:r>
      <w:proofErr w:type="spellEnd"/>
      <w:r>
        <w:t>-натрия,</w:t>
      </w:r>
      <w:r>
        <w:rPr>
          <w:spacing w:val="1"/>
        </w:rPr>
        <w:t xml:space="preserve"> </w:t>
      </w:r>
      <w:r>
        <w:t xml:space="preserve">большое значение имеет фактор связывания их с белками плазмы, </w:t>
      </w:r>
      <w:proofErr w:type="gramStart"/>
      <w:r>
        <w:t>так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(несвязанная)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оказывает</w:t>
      </w:r>
      <w:r>
        <w:rPr>
          <w:spacing w:val="7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действие, включаясь в распределение между жидкими средами организма, в</w:t>
      </w:r>
      <w:r>
        <w:rPr>
          <w:spacing w:val="1"/>
        </w:rPr>
        <w:t xml:space="preserve"> </w:t>
      </w:r>
      <w:r>
        <w:t>том числе мозга. Состояние белкового обмена, в частности уровень белка 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барбитуровой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увеличивающиеся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</w:t>
      </w:r>
      <w:r>
        <w:t>ловиях</w:t>
      </w:r>
      <w:r>
        <w:rPr>
          <w:spacing w:val="1"/>
        </w:rPr>
        <w:t xml:space="preserve"> </w:t>
      </w:r>
      <w:proofErr w:type="spellStart"/>
      <w:r>
        <w:t>гипопротеинемии</w:t>
      </w:r>
      <w:proofErr w:type="spellEnd"/>
      <w:r>
        <w:t>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барбитуратов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белками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 действие их усиливается в условиях ацидоза и ослабляется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алкалозе</w:t>
      </w:r>
      <w:r>
        <w:rPr>
          <w:spacing w:val="1"/>
        </w:rPr>
        <w:t xml:space="preserve"> </w:t>
      </w:r>
      <w:r>
        <w:t>(гипервентиляция).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фазой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барбитуратов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жиро</w:t>
      </w:r>
      <w:r>
        <w:t>вых</w:t>
      </w:r>
      <w:r>
        <w:rPr>
          <w:spacing w:val="1"/>
        </w:rPr>
        <w:t xml:space="preserve"> </w:t>
      </w:r>
      <w:r>
        <w:t>депо,</w:t>
      </w:r>
      <w:r>
        <w:rPr>
          <w:spacing w:val="1"/>
        </w:rPr>
        <w:t xml:space="preserve"> </w:t>
      </w:r>
      <w:r>
        <w:t>происходящее в течение нескольких часов с момента введения однократной</w:t>
      </w:r>
      <w:r>
        <w:rPr>
          <w:spacing w:val="1"/>
        </w:rPr>
        <w:t xml:space="preserve"> </w:t>
      </w:r>
      <w:r>
        <w:t>дозы. Из жировых депо они постепенно поступают в кровь, а затем в печень</w:t>
      </w:r>
      <w:r>
        <w:rPr>
          <w:spacing w:val="1"/>
        </w:rPr>
        <w:t xml:space="preserve"> </w:t>
      </w:r>
      <w:r>
        <w:t xml:space="preserve">для </w:t>
      </w:r>
      <w:proofErr w:type="spellStart"/>
      <w:r>
        <w:t>инактивации</w:t>
      </w:r>
      <w:proofErr w:type="spellEnd"/>
      <w:r>
        <w:t>. Таким образом, процессы распределения и дезактивации</w:t>
      </w:r>
      <w:r>
        <w:rPr>
          <w:spacing w:val="1"/>
        </w:rPr>
        <w:t xml:space="preserve"> </w:t>
      </w:r>
      <w:r>
        <w:t>барбитуратов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продолжаются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анестезии.</w:t>
      </w:r>
      <w:r>
        <w:rPr>
          <w:spacing w:val="2"/>
        </w:rPr>
        <w:t xml:space="preserve"> </w:t>
      </w:r>
      <w:r>
        <w:t>Опасность</w:t>
      </w:r>
      <w:r>
        <w:rPr>
          <w:spacing w:val="70"/>
        </w:rPr>
        <w:t xml:space="preserve"> </w:t>
      </w:r>
      <w:r>
        <w:t>кумуляции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введении</w:t>
      </w:r>
      <w:r>
        <w:rPr>
          <w:spacing w:val="70"/>
        </w:rPr>
        <w:t xml:space="preserve"> </w:t>
      </w:r>
      <w:r>
        <w:t>повторных</w:t>
      </w:r>
      <w:r>
        <w:rPr>
          <w:spacing w:val="70"/>
        </w:rPr>
        <w:t xml:space="preserve"> </w:t>
      </w:r>
      <w:r>
        <w:t>доз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13"/>
      </w:pPr>
      <w:r>
        <w:lastRenderedPageBreak/>
        <w:t>сохраняется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печени.</w:t>
      </w:r>
      <w:r>
        <w:rPr>
          <w:spacing w:val="-67"/>
        </w:rPr>
        <w:t xml:space="preserve"> </w:t>
      </w:r>
      <w:r>
        <w:t>Расщепление</w:t>
      </w:r>
      <w:r>
        <w:rPr>
          <w:spacing w:val="39"/>
        </w:rPr>
        <w:t xml:space="preserve"> </w:t>
      </w:r>
      <w:r>
        <w:t>барбитуратов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печеночных</w:t>
      </w:r>
      <w:r>
        <w:rPr>
          <w:spacing w:val="41"/>
        </w:rPr>
        <w:t xml:space="preserve"> </w:t>
      </w:r>
      <w:r>
        <w:t>микросомах</w:t>
      </w:r>
      <w:r>
        <w:rPr>
          <w:spacing w:val="41"/>
        </w:rPr>
        <w:t xml:space="preserve"> </w:t>
      </w:r>
      <w:r>
        <w:t>идет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торможением</w:t>
      </w:r>
    </w:p>
    <w:p w:rsidR="00A116F3" w:rsidRDefault="00837BCF">
      <w:pPr>
        <w:pStyle w:val="a3"/>
        <w:spacing w:line="360" w:lineRule="auto"/>
        <w:ind w:right="111"/>
      </w:pPr>
      <w:r>
        <w:t>«печеноч</w:t>
      </w:r>
      <w:r>
        <w:t>ного</w:t>
      </w:r>
      <w:r>
        <w:rPr>
          <w:spacing w:val="1"/>
        </w:rPr>
        <w:t xml:space="preserve"> </w:t>
      </w:r>
      <w:r>
        <w:t>дыхания».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интенсивности углеводного обмена в печени. Улучшению его способствует</w:t>
      </w:r>
      <w:r>
        <w:rPr>
          <w:spacing w:val="1"/>
        </w:rPr>
        <w:t xml:space="preserve"> </w:t>
      </w:r>
      <w:proofErr w:type="spellStart"/>
      <w:r>
        <w:t>преднаркозное</w:t>
      </w:r>
      <w:proofErr w:type="spellEnd"/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глюкозы.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расщепления</w:t>
      </w:r>
      <w:r>
        <w:rPr>
          <w:spacing w:val="-67"/>
        </w:rPr>
        <w:t xml:space="preserve"> </w:t>
      </w:r>
      <w:r>
        <w:t>барбитуратов выводятся</w:t>
      </w:r>
      <w:r>
        <w:rPr>
          <w:spacing w:val="2"/>
        </w:rPr>
        <w:t xml:space="preserve"> </w:t>
      </w:r>
      <w:r>
        <w:t>почками.</w:t>
      </w:r>
    </w:p>
    <w:p w:rsidR="00A116F3" w:rsidRDefault="00837BCF">
      <w:pPr>
        <w:pStyle w:val="1"/>
        <w:spacing w:before="1"/>
      </w:pPr>
      <w:r>
        <w:t>Общая</w:t>
      </w:r>
      <w:r>
        <w:rPr>
          <w:spacing w:val="-4"/>
        </w:rPr>
        <w:t xml:space="preserve"> </w:t>
      </w:r>
      <w:r>
        <w:t>анестезия</w:t>
      </w:r>
      <w:r>
        <w:rPr>
          <w:spacing w:val="-3"/>
        </w:rPr>
        <w:t xml:space="preserve"> </w:t>
      </w:r>
      <w:proofErr w:type="spellStart"/>
      <w:r>
        <w:t>пропанидидом</w:t>
      </w:r>
      <w:proofErr w:type="spellEnd"/>
    </w:p>
    <w:p w:rsidR="00A116F3" w:rsidRDefault="00837BCF">
      <w:pPr>
        <w:pStyle w:val="a3"/>
        <w:spacing w:before="162" w:line="360" w:lineRule="auto"/>
        <w:ind w:right="111" w:firstLine="708"/>
      </w:pPr>
      <w:proofErr w:type="spellStart"/>
      <w:r>
        <w:t>Пропанидид</w:t>
      </w:r>
      <w:proofErr w:type="spellEnd"/>
      <w:r>
        <w:t xml:space="preserve"> (</w:t>
      </w:r>
      <w:proofErr w:type="spellStart"/>
      <w:r>
        <w:t>эпонтол</w:t>
      </w:r>
      <w:proofErr w:type="spellEnd"/>
      <w:r>
        <w:t xml:space="preserve"> фирмы «</w:t>
      </w:r>
      <w:proofErr w:type="spellStart"/>
      <w:r>
        <w:t>Baier</w:t>
      </w:r>
      <w:proofErr w:type="spellEnd"/>
      <w:r>
        <w:t xml:space="preserve">», ФРГ; </w:t>
      </w:r>
      <w:proofErr w:type="spellStart"/>
      <w:r>
        <w:t>сомбревин</w:t>
      </w:r>
      <w:proofErr w:type="spellEnd"/>
      <w:r>
        <w:t xml:space="preserve"> фирмы «</w:t>
      </w:r>
      <w:proofErr w:type="spellStart"/>
      <w:r>
        <w:t>Гедеон</w:t>
      </w:r>
      <w:proofErr w:type="spellEnd"/>
      <w:r>
        <w:rPr>
          <w:spacing w:val="1"/>
        </w:rPr>
        <w:t xml:space="preserve"> </w:t>
      </w:r>
      <w:r>
        <w:t>Рихтер»,</w:t>
      </w:r>
      <w:r>
        <w:rPr>
          <w:spacing w:val="1"/>
        </w:rPr>
        <w:t xml:space="preserve"> </w:t>
      </w:r>
      <w:r>
        <w:t>ВНР)</w:t>
      </w:r>
      <w:r>
        <w:rPr>
          <w:spacing w:val="1"/>
        </w:rPr>
        <w:t xml:space="preserve"> </w:t>
      </w:r>
      <w:proofErr w:type="spellStart"/>
      <w:r>
        <w:t>небарбитуровый</w:t>
      </w:r>
      <w:proofErr w:type="spellEnd"/>
      <w:r>
        <w:rPr>
          <w:spacing w:val="1"/>
        </w:rPr>
        <w:t xml:space="preserve"> </w:t>
      </w:r>
      <w:proofErr w:type="spellStart"/>
      <w:r>
        <w:t>анесстетик</w:t>
      </w:r>
      <w:proofErr w:type="spellEnd"/>
      <w:r>
        <w:rPr>
          <w:spacing w:val="1"/>
        </w:rPr>
        <w:t xml:space="preserve"> </w:t>
      </w:r>
      <w:r>
        <w:t>ультракороткого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1964</w:t>
      </w:r>
      <w:r>
        <w:rPr>
          <w:spacing w:val="2"/>
        </w:rPr>
        <w:t xml:space="preserve"> </w:t>
      </w:r>
      <w:r>
        <w:t>г.</w:t>
      </w:r>
    </w:p>
    <w:p w:rsidR="00A116F3" w:rsidRDefault="00837BCF">
      <w:pPr>
        <w:pStyle w:val="a3"/>
        <w:spacing w:line="360" w:lineRule="auto"/>
        <w:ind w:right="105" w:firstLine="708"/>
      </w:pPr>
      <w:r>
        <w:rPr>
          <w:b/>
          <w:i/>
        </w:rPr>
        <w:t>Физико-химические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свойства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фармакокинетикa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proofErr w:type="spellStart"/>
      <w:r>
        <w:t>Пропанидид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собой</w:t>
      </w:r>
      <w:r>
        <w:rPr>
          <w:spacing w:val="15"/>
        </w:rPr>
        <w:t xml:space="preserve"> </w:t>
      </w:r>
      <w:proofErr w:type="spellStart"/>
      <w:r>
        <w:t>пропиловый</w:t>
      </w:r>
      <w:proofErr w:type="spellEnd"/>
      <w:r>
        <w:rPr>
          <w:spacing w:val="13"/>
        </w:rPr>
        <w:t xml:space="preserve"> </w:t>
      </w:r>
      <w:r>
        <w:t>эфир</w:t>
      </w:r>
      <w:r>
        <w:rPr>
          <w:spacing w:val="13"/>
        </w:rPr>
        <w:t xml:space="preserve"> </w:t>
      </w:r>
      <w:proofErr w:type="spellStart"/>
      <w:r>
        <w:t>фенолуксусной</w:t>
      </w:r>
      <w:proofErr w:type="spellEnd"/>
      <w:r>
        <w:rPr>
          <w:spacing w:val="13"/>
        </w:rPr>
        <w:t xml:space="preserve"> </w:t>
      </w:r>
      <w:r>
        <w:t>кислоты.</w:t>
      </w:r>
      <w:r>
        <w:rPr>
          <w:spacing w:val="13"/>
        </w:rPr>
        <w:t xml:space="preserve"> </w:t>
      </w:r>
      <w:r>
        <w:t>Выпускается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ампулах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вязкий</w:t>
      </w:r>
      <w:r>
        <w:rPr>
          <w:spacing w:val="1"/>
        </w:rPr>
        <w:t xml:space="preserve"> </w:t>
      </w:r>
      <w:r>
        <w:t>маслянистый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желтовато-белого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приготовленный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 xml:space="preserve">растворителя </w:t>
      </w:r>
      <w:proofErr w:type="spellStart"/>
      <w:r>
        <w:t>кремофора</w:t>
      </w:r>
      <w:proofErr w:type="spellEnd"/>
      <w:r>
        <w:t>, так как в воде субстанция препарата нерастворима.</w:t>
      </w:r>
      <w:r>
        <w:rPr>
          <w:spacing w:val="1"/>
        </w:rPr>
        <w:t xml:space="preserve"> </w:t>
      </w:r>
      <w:r>
        <w:t xml:space="preserve">В ампуле содержится 500 мг препарата. </w:t>
      </w:r>
      <w:proofErr w:type="spellStart"/>
      <w:r>
        <w:t>Пропанидид</w:t>
      </w:r>
      <w:proofErr w:type="spellEnd"/>
      <w:r>
        <w:t xml:space="preserve"> занимает особое место</w:t>
      </w:r>
      <w:r>
        <w:rPr>
          <w:spacing w:val="1"/>
        </w:rPr>
        <w:t xml:space="preserve"> </w:t>
      </w:r>
      <w:r>
        <w:t>среди наркотических агентов благодаря своему ультракороткому эффекту (3–</w:t>
      </w:r>
      <w:r>
        <w:rPr>
          <w:spacing w:val="-67"/>
        </w:rPr>
        <w:t xml:space="preserve"> </w:t>
      </w:r>
      <w:r>
        <w:t>6 мин).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ферментативное</w:t>
      </w:r>
      <w:r>
        <w:rPr>
          <w:spacing w:val="1"/>
        </w:rPr>
        <w:t xml:space="preserve"> </w:t>
      </w:r>
      <w:r>
        <w:t>расщепление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наркотически</w:t>
      </w:r>
      <w:r>
        <w:rPr>
          <w:spacing w:val="1"/>
        </w:rPr>
        <w:t xml:space="preserve"> </w:t>
      </w:r>
      <w:r>
        <w:t>неактивных</w:t>
      </w:r>
      <w:r>
        <w:rPr>
          <w:spacing w:val="1"/>
        </w:rPr>
        <w:t xml:space="preserve"> </w:t>
      </w:r>
      <w:r>
        <w:t>метаболитов</w:t>
      </w:r>
      <w:r>
        <w:t>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25 мин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барбитураты,</w:t>
      </w:r>
      <w:r>
        <w:rPr>
          <w:spacing w:val="1"/>
        </w:rPr>
        <w:t xml:space="preserve"> </w:t>
      </w:r>
      <w:proofErr w:type="spellStart"/>
      <w:r>
        <w:t>пропанидид</w:t>
      </w:r>
      <w:proofErr w:type="spellEnd"/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белками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наркотическое же действие оказывает свободная часть препарата, поэтому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наркотическая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снижаетс</w:t>
      </w:r>
      <w:r>
        <w:t>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гипопротеинемии</w:t>
      </w:r>
      <w:proofErr w:type="spellEnd"/>
      <w:r>
        <w:t>.</w:t>
      </w:r>
      <w:r>
        <w:rPr>
          <w:spacing w:val="1"/>
        </w:rPr>
        <w:t xml:space="preserve"> </w:t>
      </w:r>
      <w:r>
        <w:t>Продукты ферментативного</w:t>
      </w:r>
      <w:r>
        <w:rPr>
          <w:spacing w:val="70"/>
        </w:rPr>
        <w:t xml:space="preserve"> </w:t>
      </w:r>
      <w:r>
        <w:t xml:space="preserve">расщепления </w:t>
      </w:r>
      <w:proofErr w:type="spellStart"/>
      <w:r>
        <w:t>пропанидида</w:t>
      </w:r>
      <w:proofErr w:type="spellEnd"/>
      <w:r>
        <w:t xml:space="preserve"> выделяются с мочой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A116F3" w:rsidRDefault="00837BCF">
      <w:pPr>
        <w:pStyle w:val="1"/>
      </w:pPr>
      <w:r>
        <w:t>Стероидная</w:t>
      </w:r>
      <w:r>
        <w:rPr>
          <w:spacing w:val="-4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анестезия</w:t>
      </w:r>
    </w:p>
    <w:p w:rsidR="00A116F3" w:rsidRDefault="00837BCF">
      <w:pPr>
        <w:pStyle w:val="a3"/>
        <w:spacing w:before="160" w:line="360" w:lineRule="auto"/>
        <w:ind w:right="107" w:firstLine="708"/>
      </w:pPr>
      <w:r>
        <w:t>Первым</w:t>
      </w:r>
      <w:r>
        <w:rPr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стероидного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нашедшим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анестезиологии, был </w:t>
      </w:r>
      <w:proofErr w:type="spellStart"/>
      <w:r>
        <w:t>гидроксидион</w:t>
      </w:r>
      <w:proofErr w:type="spellEnd"/>
      <w:r>
        <w:t xml:space="preserve"> (</w:t>
      </w:r>
      <w:proofErr w:type="spellStart"/>
      <w:r>
        <w:t>виадрил</w:t>
      </w:r>
      <w:proofErr w:type="spellEnd"/>
      <w:r>
        <w:t xml:space="preserve">, </w:t>
      </w:r>
      <w:proofErr w:type="spellStart"/>
      <w:r>
        <w:t>пресурен</w:t>
      </w:r>
      <w:proofErr w:type="spellEnd"/>
      <w:r>
        <w:t xml:space="preserve">, </w:t>
      </w:r>
      <w:proofErr w:type="spellStart"/>
      <w:r>
        <w:t>предион</w:t>
      </w:r>
      <w:proofErr w:type="spellEnd"/>
      <w:r>
        <w:t>), близкий по</w:t>
      </w:r>
      <w:r>
        <w:rPr>
          <w:spacing w:val="-67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гормонам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надпочечников,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лишенный</w:t>
      </w:r>
      <w:r>
        <w:rPr>
          <w:spacing w:val="1"/>
        </w:rPr>
        <w:t xml:space="preserve"> </w:t>
      </w:r>
      <w:r>
        <w:t>гормональной</w:t>
      </w:r>
      <w:r>
        <w:rPr>
          <w:spacing w:val="39"/>
        </w:rPr>
        <w:t xml:space="preserve"> </w:t>
      </w:r>
      <w:r>
        <w:t>активности.</w:t>
      </w:r>
      <w:r>
        <w:rPr>
          <w:spacing w:val="38"/>
        </w:rPr>
        <w:t xml:space="preserve"> </w:t>
      </w:r>
      <w:r>
        <w:t>После</w:t>
      </w:r>
      <w:r>
        <w:rPr>
          <w:spacing w:val="38"/>
        </w:rPr>
        <w:t xml:space="preserve"> </w:t>
      </w:r>
      <w:r>
        <w:t>синтеза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1955</w:t>
      </w:r>
      <w:r>
        <w:rPr>
          <w:spacing w:val="2"/>
        </w:rPr>
        <w:t xml:space="preserve"> </w:t>
      </w:r>
      <w:r>
        <w:t>г.</w:t>
      </w:r>
      <w:r>
        <w:rPr>
          <w:spacing w:val="38"/>
        </w:rPr>
        <w:t xml:space="preserve"> </w:t>
      </w:r>
      <w:proofErr w:type="spellStart"/>
      <w:r>
        <w:t>виадрил</w:t>
      </w:r>
      <w:proofErr w:type="spellEnd"/>
      <w:r>
        <w:rPr>
          <w:spacing w:val="36"/>
        </w:rPr>
        <w:t xml:space="preserve"> </w:t>
      </w:r>
      <w:r>
        <w:t>широко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/>
      </w:pPr>
      <w:r>
        <w:lastRenderedPageBreak/>
        <w:t>применялся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США,</w:t>
      </w:r>
      <w:r>
        <w:rPr>
          <w:spacing w:val="9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затем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Европе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нашей</w:t>
      </w:r>
      <w:r>
        <w:rPr>
          <w:spacing w:val="7"/>
        </w:rPr>
        <w:t xml:space="preserve"> </w:t>
      </w:r>
      <w:r>
        <w:t>стране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протяжении</w:t>
      </w:r>
      <w:r>
        <w:rPr>
          <w:spacing w:val="7"/>
        </w:rPr>
        <w:t xml:space="preserve"> </w:t>
      </w:r>
      <w:r>
        <w:t>около</w:t>
      </w:r>
    </w:p>
    <w:p w:rsidR="00A116F3" w:rsidRDefault="00837BCF">
      <w:pPr>
        <w:pStyle w:val="a3"/>
        <w:spacing w:before="162" w:line="360" w:lineRule="auto"/>
        <w:ind w:right="108"/>
      </w:pPr>
      <w:r>
        <w:t>20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отличается</w:t>
      </w:r>
      <w:r>
        <w:rPr>
          <w:spacing w:val="-67"/>
        </w:rPr>
        <w:t xml:space="preserve"> </w:t>
      </w:r>
      <w:r>
        <w:t>минимальной токсичностью и большой терапевтической широтой действия</w:t>
      </w:r>
      <w:r>
        <w:rPr>
          <w:spacing w:val="1"/>
        </w:rPr>
        <w:t xml:space="preserve"> </w:t>
      </w:r>
      <w:r>
        <w:t>благодаря сходству с естественными метаболитами человеческого организма.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о</w:t>
      </w:r>
      <w:r>
        <w:t>собые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функции паренхиматозных органов, при анестезии в родах и при</w:t>
      </w:r>
      <w:r>
        <w:rPr>
          <w:spacing w:val="-67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(столбняк,</w:t>
      </w:r>
      <w:r>
        <w:rPr>
          <w:spacing w:val="1"/>
        </w:rPr>
        <w:t xml:space="preserve"> </w:t>
      </w:r>
      <w:r>
        <w:t>алкогольный</w:t>
      </w:r>
      <w:r>
        <w:rPr>
          <w:spacing w:val="1"/>
        </w:rPr>
        <w:t xml:space="preserve"> </w:t>
      </w:r>
      <w:r>
        <w:t>психоз).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раздражаю</w:t>
      </w:r>
      <w:r>
        <w:t>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флебитов.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послужило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 xml:space="preserve">клинического использования </w:t>
      </w:r>
      <w:proofErr w:type="spellStart"/>
      <w:r>
        <w:t>виадрила</w:t>
      </w:r>
      <w:proofErr w:type="spellEnd"/>
      <w:r>
        <w:t>. В настоящее время этот вид 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51"/>
        </w:rPr>
        <w:t xml:space="preserve"> </w:t>
      </w:r>
      <w:r>
        <w:t>представляет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основном</w:t>
      </w:r>
      <w:r>
        <w:rPr>
          <w:spacing w:val="53"/>
        </w:rPr>
        <w:t xml:space="preserve"> </w:t>
      </w:r>
      <w:r>
        <w:t>исторический</w:t>
      </w:r>
      <w:r>
        <w:rPr>
          <w:spacing w:val="52"/>
        </w:rPr>
        <w:t xml:space="preserve"> </w:t>
      </w:r>
      <w:r>
        <w:t>интерес,</w:t>
      </w:r>
      <w:r>
        <w:rPr>
          <w:spacing w:val="52"/>
        </w:rPr>
        <w:t xml:space="preserve"> </w:t>
      </w:r>
      <w:r>
        <w:t>несмотря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 xml:space="preserve">что в нашей стране </w:t>
      </w:r>
      <w:proofErr w:type="spellStart"/>
      <w:r>
        <w:t>виадрил</w:t>
      </w:r>
      <w:proofErr w:type="spellEnd"/>
      <w:r>
        <w:t xml:space="preserve"> воссоздан в 1961 г. в лабораториях</w:t>
      </w:r>
      <w:r>
        <w:rPr>
          <w:spacing w:val="70"/>
        </w:rPr>
        <w:t xml:space="preserve"> </w:t>
      </w:r>
      <w:r>
        <w:t>ВНИХФИ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</w:t>
      </w:r>
      <w:proofErr w:type="spellStart"/>
      <w:r>
        <w:t>предион</w:t>
      </w:r>
      <w:proofErr w:type="spellEnd"/>
      <w:r>
        <w:t>».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промышленностью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</w:p>
    <w:p w:rsidR="00A116F3" w:rsidRDefault="00837BCF">
      <w:pPr>
        <w:spacing w:before="1" w:line="360" w:lineRule="auto"/>
        <w:ind w:left="104" w:right="108" w:firstLine="708"/>
        <w:jc w:val="both"/>
        <w:rPr>
          <w:sz w:val="28"/>
        </w:rPr>
      </w:pPr>
      <w:proofErr w:type="spellStart"/>
      <w:r>
        <w:rPr>
          <w:b/>
          <w:i/>
          <w:sz w:val="28"/>
        </w:rPr>
        <w:t>Альтезин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</w:t>
      </w:r>
      <w:proofErr w:type="spellStart"/>
      <w:r>
        <w:rPr>
          <w:b/>
          <w:i/>
          <w:sz w:val="28"/>
        </w:rPr>
        <w:t>альфатезин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СТ-1341)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стероидного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ряда,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70-х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годов.</w:t>
      </w:r>
    </w:p>
    <w:p w:rsidR="00A116F3" w:rsidRDefault="00837BCF">
      <w:pPr>
        <w:pStyle w:val="a3"/>
        <w:spacing w:line="360" w:lineRule="auto"/>
        <w:ind w:right="105" w:firstLine="708"/>
      </w:pPr>
      <w:r>
        <w:t>Физико-химические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фармакокинетика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Альтезин</w:t>
      </w:r>
      <w:proofErr w:type="spellEnd"/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proofErr w:type="spellStart"/>
      <w:r>
        <w:t>прегнандионовых</w:t>
      </w:r>
      <w:proofErr w:type="spellEnd"/>
      <w:r>
        <w:rPr>
          <w:spacing w:val="1"/>
        </w:rPr>
        <w:t xml:space="preserve"> </w:t>
      </w:r>
      <w:r>
        <w:t>дериватов:</w:t>
      </w:r>
      <w:r>
        <w:rPr>
          <w:spacing w:val="1"/>
        </w:rPr>
        <w:t xml:space="preserve"> </w:t>
      </w:r>
      <w:r>
        <w:t>стероида</w:t>
      </w:r>
      <w:r>
        <w:rPr>
          <w:spacing w:val="1"/>
        </w:rPr>
        <w:t xml:space="preserve"> </w:t>
      </w:r>
      <w:r>
        <w:t>I –</w:t>
      </w:r>
      <w:r>
        <w:rPr>
          <w:spacing w:val="1"/>
        </w:rPr>
        <w:t xml:space="preserve"> </w:t>
      </w:r>
      <w:proofErr w:type="spellStart"/>
      <w:r>
        <w:t>альфаксолона</w:t>
      </w:r>
      <w:proofErr w:type="spellEnd"/>
      <w:r>
        <w:t xml:space="preserve"> и стероида II – </w:t>
      </w:r>
      <w:proofErr w:type="spellStart"/>
      <w:r>
        <w:t>альфадолона</w:t>
      </w:r>
      <w:proofErr w:type="spellEnd"/>
      <w:r>
        <w:t xml:space="preserve">, растворенных в </w:t>
      </w:r>
      <w:proofErr w:type="spellStart"/>
      <w:r>
        <w:t>кремофоре</w:t>
      </w:r>
      <w:proofErr w:type="spellEnd"/>
      <w:r>
        <w:t xml:space="preserve"> – 20%</w:t>
      </w:r>
      <w:r>
        <w:rPr>
          <w:spacing w:val="1"/>
        </w:rPr>
        <w:t xml:space="preserve"> </w:t>
      </w:r>
      <w:r>
        <w:t xml:space="preserve">растворе </w:t>
      </w:r>
      <w:proofErr w:type="spellStart"/>
      <w:r>
        <w:t>полиоксиэтилированного</w:t>
      </w:r>
      <w:proofErr w:type="spellEnd"/>
      <w:r>
        <w:t xml:space="preserve"> касторового масла в воде. Стандартный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стероида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стероида</w:t>
      </w:r>
      <w:r>
        <w:rPr>
          <w:spacing w:val="1"/>
        </w:rPr>
        <w:t xml:space="preserve"> </w:t>
      </w:r>
      <w:r>
        <w:t>II;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нейтральному.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неоднородный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препарата,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 xml:space="preserve">дозировать не в миллиграммах, а в миллилитрах на 1 </w:t>
      </w:r>
      <w:r>
        <w:t>кг массы тела. Препарат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гормональной</w:t>
      </w:r>
      <w:r>
        <w:rPr>
          <w:spacing w:val="1"/>
        </w:rPr>
        <w:t xml:space="preserve"> </w:t>
      </w:r>
      <w:r>
        <w:t>активностью.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виадрила</w:t>
      </w:r>
      <w:proofErr w:type="spellEnd"/>
      <w:r>
        <w:rPr>
          <w:spacing w:val="1"/>
        </w:rPr>
        <w:t xml:space="preserve"> </w:t>
      </w:r>
      <w:r>
        <w:t>раздражающего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эндотелий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артериальных,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оказывает.</w:t>
      </w:r>
    </w:p>
    <w:p w:rsidR="00A116F3" w:rsidRDefault="00837BCF">
      <w:pPr>
        <w:pStyle w:val="a3"/>
        <w:spacing w:line="360" w:lineRule="auto"/>
        <w:ind w:right="113" w:firstLine="708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«</w:t>
      </w:r>
      <w:proofErr w:type="spellStart"/>
      <w:r>
        <w:t>Glaxo</w:t>
      </w:r>
      <w:proofErr w:type="spellEnd"/>
      <w:r>
        <w:t>»</w:t>
      </w:r>
      <w:r>
        <w:rPr>
          <w:spacing w:val="1"/>
        </w:rPr>
        <w:t xml:space="preserve"> </w:t>
      </w:r>
      <w:r>
        <w:t>(Великобритания),</w:t>
      </w:r>
      <w:r>
        <w:rPr>
          <w:spacing w:val="1"/>
        </w:rPr>
        <w:t xml:space="preserve"> </w:t>
      </w:r>
      <w:proofErr w:type="spellStart"/>
      <w:r>
        <w:t>альтезин</w:t>
      </w:r>
      <w:proofErr w:type="spellEnd"/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широкое</w:t>
      </w:r>
      <w:r>
        <w:rPr>
          <w:spacing w:val="39"/>
        </w:rPr>
        <w:t xml:space="preserve"> </w:t>
      </w:r>
      <w:r>
        <w:t>терапевтическое</w:t>
      </w:r>
      <w:r>
        <w:rPr>
          <w:spacing w:val="44"/>
        </w:rPr>
        <w:t xml:space="preserve"> </w:t>
      </w:r>
      <w:r>
        <w:t>действие.</w:t>
      </w:r>
      <w:r>
        <w:rPr>
          <w:spacing w:val="44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терапевтический</w:t>
      </w:r>
      <w:r>
        <w:rPr>
          <w:spacing w:val="44"/>
        </w:rPr>
        <w:t xml:space="preserve"> </w:t>
      </w:r>
      <w:r>
        <w:t>индекс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4,5</w:t>
      </w:r>
      <w:r>
        <w:rPr>
          <w:spacing w:val="42"/>
        </w:rPr>
        <w:t xml:space="preserve"> </w:t>
      </w:r>
      <w:r>
        <w:t>раза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13"/>
      </w:pPr>
      <w:r>
        <w:lastRenderedPageBreak/>
        <w:t xml:space="preserve">выше, чем </w:t>
      </w:r>
      <w:proofErr w:type="spellStart"/>
      <w:r>
        <w:t>тиопентал</w:t>
      </w:r>
      <w:proofErr w:type="spellEnd"/>
      <w:r>
        <w:t>-натрия. Он удаляется из кровотока и инактивируется</w:t>
      </w:r>
      <w:r>
        <w:rPr>
          <w:spacing w:val="1"/>
        </w:rPr>
        <w:t xml:space="preserve"> </w:t>
      </w:r>
      <w:r>
        <w:t>печенью,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перераспределяясь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тканях,</w:t>
      </w:r>
      <w:r>
        <w:rPr>
          <w:spacing w:val="1"/>
        </w:rPr>
        <w:t xml:space="preserve"> </w:t>
      </w:r>
      <w:r>
        <w:t>чем</w:t>
      </w:r>
      <w:r>
        <w:rPr>
          <w:spacing w:val="7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кратковременность</w:t>
      </w:r>
      <w:r>
        <w:rPr>
          <w:spacing w:val="-2"/>
        </w:rPr>
        <w:t xml:space="preserve"> </w:t>
      </w:r>
      <w:r>
        <w:t>его 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кумуляции.</w:t>
      </w:r>
    </w:p>
    <w:p w:rsidR="00A116F3" w:rsidRDefault="00837BCF">
      <w:pPr>
        <w:pStyle w:val="1"/>
        <w:spacing w:before="1"/>
      </w:pPr>
      <w:r>
        <w:t>Анестезия</w:t>
      </w:r>
      <w:r>
        <w:rPr>
          <w:spacing w:val="-5"/>
        </w:rPr>
        <w:t xml:space="preserve"> </w:t>
      </w:r>
      <w:r>
        <w:t>натрия</w:t>
      </w:r>
      <w:r>
        <w:rPr>
          <w:spacing w:val="-4"/>
        </w:rPr>
        <w:t xml:space="preserve"> </w:t>
      </w:r>
      <w:proofErr w:type="spellStart"/>
      <w:r>
        <w:t>оксибутиратом</w:t>
      </w:r>
      <w:proofErr w:type="spellEnd"/>
    </w:p>
    <w:p w:rsidR="00A116F3" w:rsidRDefault="00837BCF">
      <w:pPr>
        <w:pStyle w:val="a3"/>
        <w:spacing w:before="160" w:line="360" w:lineRule="auto"/>
        <w:ind w:right="112" w:firstLine="708"/>
      </w:pPr>
      <w:r>
        <w:t xml:space="preserve">Первые сообщения Н. </w:t>
      </w:r>
      <w:proofErr w:type="spellStart"/>
      <w:r>
        <w:t>Laborit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о фармакологических свойствах</w:t>
      </w:r>
      <w:r>
        <w:rPr>
          <w:spacing w:val="1"/>
        </w:rPr>
        <w:t xml:space="preserve"> </w:t>
      </w:r>
      <w:r>
        <w:t>гамма-</w:t>
      </w:r>
      <w:proofErr w:type="spellStart"/>
      <w:r>
        <w:t>гидроксибутирата</w:t>
      </w:r>
      <w:proofErr w:type="spellEnd"/>
      <w:r>
        <w:t xml:space="preserve"> натрия относятся к началу 60-х годов. Они сразу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клиницистов,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шла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препарате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снотворными свойствами, потенцирующем </w:t>
      </w:r>
      <w:r>
        <w:t>эффект наркотических агентов 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оказывающем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метаболитом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аминомасляной</w:t>
      </w:r>
      <w:r>
        <w:rPr>
          <w:spacing w:val="1"/>
        </w:rPr>
        <w:t xml:space="preserve"> </w:t>
      </w:r>
      <w:r>
        <w:t>кислотой,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тормозным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ЦНС.</w:t>
      </w:r>
      <w:r>
        <w:rPr>
          <w:spacing w:val="-67"/>
        </w:rPr>
        <w:t xml:space="preserve"> </w:t>
      </w:r>
      <w:r>
        <w:t xml:space="preserve">Впервые натрия </w:t>
      </w:r>
      <w:proofErr w:type="spellStart"/>
      <w:r>
        <w:t>оксибутират</w:t>
      </w:r>
      <w:proofErr w:type="spellEnd"/>
      <w:r>
        <w:t xml:space="preserve"> был </w:t>
      </w:r>
      <w:r>
        <w:t>применен в невропатологии и психиатрии.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психических заболеваний, неврозов и судорожных состояний, подтвердили</w:t>
      </w:r>
      <w:r>
        <w:rPr>
          <w:spacing w:val="1"/>
        </w:rPr>
        <w:t xml:space="preserve"> </w:t>
      </w:r>
      <w:r>
        <w:t>безвредность этого препарата для организма человека даже в больших дозах.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середи</w:t>
      </w:r>
      <w:r>
        <w:t>ны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proofErr w:type="spellStart"/>
      <w:r>
        <w:t>оксибутирата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анестезиологии.</w:t>
      </w:r>
    </w:p>
    <w:p w:rsidR="00A116F3" w:rsidRDefault="00837BCF">
      <w:pPr>
        <w:pStyle w:val="a3"/>
        <w:spacing w:before="2" w:line="360" w:lineRule="auto"/>
        <w:ind w:right="105" w:firstLine="708"/>
      </w:pPr>
      <w:r>
        <w:rPr>
          <w:b/>
          <w:i/>
        </w:rPr>
        <w:t>Физико-химические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свойства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фармакокинетика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proofErr w:type="spellStart"/>
      <w:r>
        <w:t>оксибутират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натриевую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гамма-оксимасляной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относящуюся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proofErr w:type="spellStart"/>
      <w:r>
        <w:t>оксикарбоновых</w:t>
      </w:r>
      <w:proofErr w:type="spellEnd"/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жирного</w:t>
      </w:r>
      <w:r>
        <w:rPr>
          <w:spacing w:val="1"/>
        </w:rPr>
        <w:t xml:space="preserve"> </w:t>
      </w:r>
      <w:r>
        <w:t>ряда.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промышленностью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ампулах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раствора,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переносимого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-67"/>
        </w:rPr>
        <w:t xml:space="preserve"> </w:t>
      </w:r>
      <w:r>
        <w:t>(внутривенно, внутримышечно, ректально,</w:t>
      </w:r>
      <w:r>
        <w:rPr>
          <w:spacing w:val="-2"/>
        </w:rPr>
        <w:t xml:space="preserve"> </w:t>
      </w:r>
      <w:r>
        <w:t>внутрь).</w:t>
      </w:r>
    </w:p>
    <w:p w:rsidR="00A116F3" w:rsidRDefault="00837BCF">
      <w:pPr>
        <w:pStyle w:val="a3"/>
        <w:spacing w:line="360" w:lineRule="auto"/>
        <w:ind w:right="105" w:firstLine="708"/>
      </w:pPr>
      <w:r>
        <w:t xml:space="preserve">Являясь фактически энергетическим субстратом, натрия </w:t>
      </w:r>
      <w:proofErr w:type="spellStart"/>
      <w:r>
        <w:t>оксибутират</w:t>
      </w:r>
      <w:proofErr w:type="spellEnd"/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метаболизм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выводится преимущественно легкими в виде углекислого газа [</w:t>
      </w:r>
      <w:proofErr w:type="spellStart"/>
      <w:r>
        <w:t>Лабори</w:t>
      </w:r>
      <w:proofErr w:type="spellEnd"/>
      <w:r>
        <w:t xml:space="preserve"> Г.,</w:t>
      </w:r>
      <w:r>
        <w:rPr>
          <w:spacing w:val="1"/>
        </w:rPr>
        <w:t xml:space="preserve"> </w:t>
      </w:r>
      <w:r>
        <w:t>1974]. Только 5% его в первые 8 ч после введения выделяется с мочой. При</w:t>
      </w:r>
      <w:r>
        <w:rPr>
          <w:spacing w:val="1"/>
        </w:rPr>
        <w:t xml:space="preserve"> </w:t>
      </w:r>
      <w:r>
        <w:t xml:space="preserve">внутривенном введении натрия </w:t>
      </w:r>
      <w:proofErr w:type="spellStart"/>
      <w:r>
        <w:t>оксибутирата</w:t>
      </w:r>
      <w:proofErr w:type="spellEnd"/>
      <w:r>
        <w:t xml:space="preserve"> в дозе 1</w:t>
      </w:r>
      <w:r>
        <w:t>00 мг/кг максимальная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-3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достигается к</w:t>
      </w:r>
      <w:r>
        <w:rPr>
          <w:spacing w:val="-2"/>
        </w:rPr>
        <w:t xml:space="preserve"> </w:t>
      </w:r>
      <w:r>
        <w:t>15-й</w:t>
      </w:r>
      <w:r>
        <w:rPr>
          <w:spacing w:val="-4"/>
        </w:rPr>
        <w:t xml:space="preserve"> </w:t>
      </w:r>
      <w:r>
        <w:t>минуте.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>этот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10"/>
      </w:pPr>
      <w:r>
        <w:lastRenderedPageBreak/>
        <w:t>срок удлиняется до 1,5 ч. Через 24 ч препарат перестает определяться в крови</w:t>
      </w:r>
      <w:r>
        <w:rPr>
          <w:spacing w:val="-67"/>
        </w:rPr>
        <w:t xml:space="preserve"> </w:t>
      </w:r>
      <w:r>
        <w:t>[Лебеденко</w:t>
      </w:r>
      <w:r>
        <w:rPr>
          <w:spacing w:val="1"/>
        </w:rPr>
        <w:t xml:space="preserve"> </w:t>
      </w:r>
      <w:r>
        <w:t>В.Я.,</w:t>
      </w:r>
      <w:r>
        <w:rPr>
          <w:spacing w:val="1"/>
        </w:rPr>
        <w:t xml:space="preserve"> </w:t>
      </w:r>
      <w:r>
        <w:t>1972].</w:t>
      </w:r>
    </w:p>
    <w:p w:rsidR="00A116F3" w:rsidRDefault="00837BCF">
      <w:pPr>
        <w:pStyle w:val="1"/>
      </w:pPr>
      <w:r>
        <w:t>Общая</w:t>
      </w:r>
      <w:r>
        <w:rPr>
          <w:spacing w:val="-3"/>
        </w:rPr>
        <w:t xml:space="preserve"> </w:t>
      </w:r>
      <w:r>
        <w:t>анестезия</w:t>
      </w:r>
      <w:r>
        <w:rPr>
          <w:spacing w:val="-3"/>
        </w:rPr>
        <w:t xml:space="preserve"> </w:t>
      </w:r>
      <w:proofErr w:type="spellStart"/>
      <w:r>
        <w:t>кетамином</w:t>
      </w:r>
      <w:proofErr w:type="spellEnd"/>
    </w:p>
    <w:p w:rsidR="00A116F3" w:rsidRDefault="00837BCF">
      <w:pPr>
        <w:pStyle w:val="a3"/>
        <w:spacing w:before="162" w:line="360" w:lineRule="auto"/>
        <w:ind w:right="111" w:firstLine="708"/>
      </w:pPr>
      <w:r>
        <w:t>Клиническое примен</w:t>
      </w:r>
      <w:r>
        <w:t xml:space="preserve">ение </w:t>
      </w:r>
      <w:proofErr w:type="spellStart"/>
      <w:r>
        <w:t>кетамина</w:t>
      </w:r>
      <w:proofErr w:type="spellEnd"/>
      <w:r>
        <w:t xml:space="preserve"> началось с середины 60-х годов и</w:t>
      </w:r>
      <w:r>
        <w:rPr>
          <w:spacing w:val="1"/>
        </w:rPr>
        <w:t xml:space="preserve"> </w:t>
      </w:r>
      <w:r>
        <w:t>сразу вызвало поток противоречивых публикаций. В дальнейшем наступил</w:t>
      </w:r>
      <w:r>
        <w:rPr>
          <w:spacing w:val="1"/>
        </w:rPr>
        <w:t xml:space="preserve"> </w:t>
      </w:r>
      <w:r>
        <w:t>период трезвой оценки и тщательного экспериментального и клинического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«трудного»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клинич</w:t>
      </w:r>
      <w:r>
        <w:t>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анестетика,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побочных эффектов. В результате двадцатилетних исследований уточнены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нейрофизиологического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proofErr w:type="spellStart"/>
      <w:r>
        <w:t>кетамина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 xml:space="preserve">анестезиологии </w:t>
      </w:r>
      <w:proofErr w:type="spellStart"/>
      <w:r>
        <w:t>кетамин</w:t>
      </w:r>
      <w:proofErr w:type="spellEnd"/>
      <w:r>
        <w:rPr>
          <w:spacing w:val="-2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мест.</w:t>
      </w:r>
    </w:p>
    <w:p w:rsidR="00A116F3" w:rsidRDefault="00837BCF">
      <w:pPr>
        <w:pStyle w:val="a3"/>
        <w:spacing w:line="360" w:lineRule="auto"/>
        <w:ind w:right="106" w:firstLine="708"/>
      </w:pPr>
      <w:r>
        <w:rPr>
          <w:b/>
          <w:i/>
        </w:rPr>
        <w:t xml:space="preserve">Физико-химические свойства и </w:t>
      </w:r>
      <w:proofErr w:type="spellStart"/>
      <w:r>
        <w:rPr>
          <w:b/>
          <w:i/>
        </w:rPr>
        <w:t>фармакокинетика</w:t>
      </w:r>
      <w:proofErr w:type="spellEnd"/>
      <w:r>
        <w:rPr>
          <w:b/>
          <w:i/>
        </w:rPr>
        <w:t xml:space="preserve">. </w:t>
      </w:r>
      <w:proofErr w:type="spellStart"/>
      <w:r>
        <w:t>Кетамин</w:t>
      </w:r>
      <w:proofErr w:type="spellEnd"/>
      <w:r>
        <w:t xml:space="preserve"> (С1–581,</w:t>
      </w:r>
      <w:r>
        <w:rPr>
          <w:spacing w:val="-67"/>
        </w:rPr>
        <w:t xml:space="preserve"> </w:t>
      </w:r>
      <w:proofErr w:type="spellStart"/>
      <w:r>
        <w:t>кеталар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кетанест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кетажект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калипсол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производное</w:t>
      </w:r>
      <w:r>
        <w:rPr>
          <w:spacing w:val="1"/>
        </w:rPr>
        <w:t xml:space="preserve"> </w:t>
      </w:r>
      <w:proofErr w:type="spellStart"/>
      <w:r>
        <w:t>фенциклидина</w:t>
      </w:r>
      <w:proofErr w:type="spellEnd"/>
      <w:r>
        <w:t>, близкое по химической структуре к галлюциногенам из ряда</w:t>
      </w:r>
      <w:r>
        <w:rPr>
          <w:spacing w:val="1"/>
        </w:rPr>
        <w:t xml:space="preserve"> </w:t>
      </w:r>
      <w:r>
        <w:t>лизергиновой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флаконах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раствора,</w:t>
      </w:r>
      <w:r>
        <w:rPr>
          <w:spacing w:val="-67"/>
        </w:rPr>
        <w:t xml:space="preserve"> </w:t>
      </w:r>
      <w:r>
        <w:t xml:space="preserve">стабилизированного </w:t>
      </w:r>
      <w:proofErr w:type="spellStart"/>
      <w:r>
        <w:t>хлорбуталом</w:t>
      </w:r>
      <w:proofErr w:type="spellEnd"/>
      <w:r>
        <w:t xml:space="preserve">. Водные растворы </w:t>
      </w:r>
      <w:proofErr w:type="spellStart"/>
      <w:r>
        <w:t>кетамина</w:t>
      </w:r>
      <w:proofErr w:type="spellEnd"/>
      <w:r>
        <w:t xml:space="preserve"> стабильны при</w:t>
      </w:r>
      <w:r>
        <w:rPr>
          <w:spacing w:val="-67"/>
        </w:rPr>
        <w:t xml:space="preserve"> </w:t>
      </w:r>
      <w:r>
        <w:t>комнатной</w:t>
      </w:r>
      <w:r>
        <w:rPr>
          <w:spacing w:val="1"/>
        </w:rPr>
        <w:t xml:space="preserve"> </w:t>
      </w:r>
      <w:r>
        <w:t>температуре;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–5</w:t>
      </w:r>
      <w:r>
        <w:t>,5.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переносим при внутривенном и внутримышечном введении. В нашей стране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proofErr w:type="spellStart"/>
      <w:r>
        <w:t>калипсол</w:t>
      </w:r>
      <w:proofErr w:type="spellEnd"/>
      <w:r>
        <w:rPr>
          <w:spacing w:val="-4"/>
        </w:rPr>
        <w:t xml:space="preserve"> </w:t>
      </w:r>
      <w:r>
        <w:t>фирмы</w:t>
      </w:r>
      <w:r>
        <w:rPr>
          <w:spacing w:val="-4"/>
        </w:rPr>
        <w:t xml:space="preserve"> </w:t>
      </w:r>
      <w:r>
        <w:t>«</w:t>
      </w:r>
      <w:proofErr w:type="spellStart"/>
      <w:r>
        <w:t>Гедеон</w:t>
      </w:r>
      <w:proofErr w:type="spellEnd"/>
      <w:r>
        <w:rPr>
          <w:spacing w:val="-4"/>
        </w:rPr>
        <w:t xml:space="preserve"> </w:t>
      </w:r>
      <w:r>
        <w:t>Рихтер»</w:t>
      </w:r>
      <w:r>
        <w:rPr>
          <w:spacing w:val="-4"/>
        </w:rPr>
        <w:t xml:space="preserve"> </w:t>
      </w:r>
      <w:r>
        <w:t>(ВНР).</w:t>
      </w:r>
    </w:p>
    <w:p w:rsidR="00A116F3" w:rsidRDefault="00837BCF">
      <w:pPr>
        <w:pStyle w:val="a3"/>
        <w:spacing w:line="360" w:lineRule="auto"/>
        <w:ind w:right="104" w:firstLine="708"/>
      </w:pPr>
      <w:proofErr w:type="spellStart"/>
      <w:r>
        <w:t>Кетамин</w:t>
      </w:r>
      <w:proofErr w:type="spellEnd"/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ничтожной токсичностью, подтвержденными при длительном применении</w:t>
      </w:r>
      <w:r>
        <w:rPr>
          <w:spacing w:val="1"/>
        </w:rPr>
        <w:t xml:space="preserve"> </w:t>
      </w:r>
      <w:r>
        <w:t>больших доз в эксперименте и клинике у больных с ожогами. После введения</w:t>
      </w:r>
      <w:r>
        <w:rPr>
          <w:spacing w:val="-67"/>
        </w:rPr>
        <w:t xml:space="preserve"> </w:t>
      </w:r>
      <w:proofErr w:type="spellStart"/>
      <w:r>
        <w:t>кетамин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proofErr w:type="spellStart"/>
      <w:r>
        <w:t>жирорастворимости</w:t>
      </w:r>
      <w:proofErr w:type="spellEnd"/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мозг,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оттуда уже через 10 мин основная его часть перерас</w:t>
      </w:r>
      <w:r>
        <w:t>пределяется в органы с</w:t>
      </w:r>
      <w:r>
        <w:rPr>
          <w:spacing w:val="1"/>
        </w:rPr>
        <w:t xml:space="preserve"> </w:t>
      </w:r>
      <w:r>
        <w:t>хорошим кровоснабжением. С белками крови он связывается мало. Через 2 ч</w:t>
      </w:r>
      <w:r>
        <w:rPr>
          <w:spacing w:val="1"/>
        </w:rPr>
        <w:t xml:space="preserve"> </w:t>
      </w:r>
      <w:r>
        <w:t>препарат разрушается в печени с образованием нескольких метаболитов, два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proofErr w:type="spellStart"/>
      <w:r>
        <w:t>каталептогенными</w:t>
      </w:r>
      <w:proofErr w:type="spellEnd"/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2,5–4 ч</w:t>
      </w:r>
      <w:r>
        <w:rPr>
          <w:spacing w:val="1"/>
        </w:rPr>
        <w:t xml:space="preserve"> </w:t>
      </w:r>
      <w:r>
        <w:t xml:space="preserve">выделяется с мочой </w:t>
      </w:r>
      <w:r>
        <w:t xml:space="preserve">и кишечным содержимым. </w:t>
      </w:r>
      <w:proofErr w:type="spellStart"/>
      <w:r>
        <w:t>Бензодиазепины</w:t>
      </w:r>
      <w:proofErr w:type="spellEnd"/>
      <w:r>
        <w:t xml:space="preserve"> удлиняют</w:t>
      </w:r>
      <w:r>
        <w:rPr>
          <w:spacing w:val="1"/>
        </w:rPr>
        <w:t xml:space="preserve"> </w:t>
      </w:r>
      <w:r>
        <w:t>действие</w:t>
      </w:r>
      <w:r>
        <w:rPr>
          <w:spacing w:val="56"/>
        </w:rPr>
        <w:t xml:space="preserve"> </w:t>
      </w:r>
      <w:proofErr w:type="spellStart"/>
      <w:r>
        <w:t>кетамина</w:t>
      </w:r>
      <w:proofErr w:type="spellEnd"/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счет</w:t>
      </w:r>
      <w:r>
        <w:rPr>
          <w:spacing w:val="55"/>
        </w:rPr>
        <w:t xml:space="preserve"> </w:t>
      </w:r>
      <w:r>
        <w:t>торможения</w:t>
      </w:r>
      <w:r>
        <w:rPr>
          <w:spacing w:val="56"/>
        </w:rPr>
        <w:t xml:space="preserve"> </w:t>
      </w:r>
      <w:r>
        <w:t>расщепления,</w:t>
      </w:r>
      <w:r>
        <w:rPr>
          <w:spacing w:val="57"/>
        </w:rPr>
        <w:t xml:space="preserve"> </w:t>
      </w:r>
      <w:r>
        <w:t>галогеносодержащие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3"/>
        <w:spacing w:before="58" w:line="360" w:lineRule="auto"/>
        <w:ind w:right="105"/>
      </w:pPr>
      <w:r>
        <w:lastRenderedPageBreak/>
        <w:t>анестетики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замедления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[</w:t>
      </w:r>
      <w:proofErr w:type="spellStart"/>
      <w:r>
        <w:t>Larsen</w:t>
      </w:r>
      <w:proofErr w:type="spellEnd"/>
      <w:r>
        <w:rPr>
          <w:spacing w:val="70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1985].</w:t>
      </w:r>
    </w:p>
    <w:p w:rsidR="00A116F3" w:rsidRDefault="00837BCF">
      <w:pPr>
        <w:pStyle w:val="1"/>
      </w:pPr>
      <w:r>
        <w:t>Общая</w:t>
      </w:r>
      <w:r>
        <w:rPr>
          <w:spacing w:val="-3"/>
        </w:rPr>
        <w:t xml:space="preserve"> </w:t>
      </w:r>
      <w:r>
        <w:t>анестезия</w:t>
      </w:r>
      <w:r>
        <w:rPr>
          <w:spacing w:val="-2"/>
        </w:rPr>
        <w:t xml:space="preserve"> </w:t>
      </w:r>
      <w:proofErr w:type="spellStart"/>
      <w:r>
        <w:t>этомидатом</w:t>
      </w:r>
      <w:proofErr w:type="spellEnd"/>
    </w:p>
    <w:p w:rsidR="00A116F3" w:rsidRDefault="00837BCF">
      <w:pPr>
        <w:pStyle w:val="a3"/>
        <w:spacing w:before="162" w:line="360" w:lineRule="auto"/>
        <w:ind w:right="108" w:firstLine="708"/>
      </w:pPr>
      <w:proofErr w:type="spellStart"/>
      <w:r>
        <w:t>Этомидат</w:t>
      </w:r>
      <w:proofErr w:type="spellEnd"/>
      <w:r>
        <w:t xml:space="preserve"> (</w:t>
      </w:r>
      <w:proofErr w:type="spellStart"/>
      <w:r>
        <w:t>гипномидат</w:t>
      </w:r>
      <w:proofErr w:type="spellEnd"/>
      <w:r>
        <w:t>), синтезированный в 1965 г., пополнил арсенал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 xml:space="preserve">70-х </w:t>
      </w:r>
      <w:proofErr w:type="spellStart"/>
      <w:r>
        <w:t>годдов</w:t>
      </w:r>
      <w:proofErr w:type="spellEnd"/>
      <w:r>
        <w:t>.</w:t>
      </w:r>
    </w:p>
    <w:p w:rsidR="00A116F3" w:rsidRDefault="00837BCF">
      <w:pPr>
        <w:pStyle w:val="a3"/>
        <w:spacing w:line="360" w:lineRule="auto"/>
        <w:ind w:right="105" w:firstLine="708"/>
      </w:pPr>
      <w:r>
        <w:rPr>
          <w:b/>
          <w:i/>
        </w:rPr>
        <w:t>Физико-химические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свойства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фармакокинетика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Этомидат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proofErr w:type="spellStart"/>
      <w:r>
        <w:t>карбоксилированный</w:t>
      </w:r>
      <w:proofErr w:type="spellEnd"/>
      <w:r>
        <w:rPr>
          <w:spacing w:val="1"/>
        </w:rPr>
        <w:t xml:space="preserve"> </w:t>
      </w:r>
      <w:r>
        <w:t>дерива</w:t>
      </w:r>
      <w:r>
        <w:t>т</w:t>
      </w:r>
      <w:r>
        <w:rPr>
          <w:spacing w:val="1"/>
        </w:rPr>
        <w:t xml:space="preserve"> </w:t>
      </w:r>
      <w:r>
        <w:t>имидазола.</w:t>
      </w:r>
      <w:r>
        <w:rPr>
          <w:spacing w:val="1"/>
        </w:rPr>
        <w:t xml:space="preserve"> </w:t>
      </w:r>
      <w:proofErr w:type="spellStart"/>
      <w:r>
        <w:t>Гипномидат</w:t>
      </w:r>
      <w:proofErr w:type="spellEnd"/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ампулах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раствора,</w:t>
      </w:r>
      <w:r>
        <w:rPr>
          <w:spacing w:val="1"/>
        </w:rPr>
        <w:t xml:space="preserve"> </w:t>
      </w:r>
      <w:r>
        <w:t>стабилизированного</w:t>
      </w:r>
      <w:r>
        <w:rPr>
          <w:spacing w:val="1"/>
        </w:rPr>
        <w:t xml:space="preserve"> </w:t>
      </w:r>
      <w:proofErr w:type="spellStart"/>
      <w:r>
        <w:t>пропиленмиколем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концентрация в крови достигается уже через 1 мин после введения, причем</w:t>
      </w:r>
      <w:r>
        <w:rPr>
          <w:spacing w:val="1"/>
        </w:rPr>
        <w:t xml:space="preserve"> </w:t>
      </w:r>
      <w:r>
        <w:t>более половины вещества связывается с белками плазмы. В это же время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 xml:space="preserve">кровоснабжением. Период полураспада </w:t>
      </w:r>
      <w:proofErr w:type="spellStart"/>
      <w:r>
        <w:t>этомидата</w:t>
      </w:r>
      <w:proofErr w:type="spellEnd"/>
      <w:r>
        <w:t xml:space="preserve"> составляет 75 мин [</w:t>
      </w:r>
      <w:proofErr w:type="spellStart"/>
      <w:r>
        <w:t>Larsen</w:t>
      </w:r>
      <w:proofErr w:type="spellEnd"/>
      <w:r>
        <w:rPr>
          <w:spacing w:val="1"/>
        </w:rPr>
        <w:t xml:space="preserve"> </w:t>
      </w:r>
      <w:r>
        <w:t>R., 1985]. Он быстро расщепляется в печени до неактивн</w:t>
      </w:r>
      <w:r>
        <w:t>ых метаболитов и в</w:t>
      </w:r>
      <w:r>
        <w:rPr>
          <w:spacing w:val="1"/>
        </w:rPr>
        <w:t xml:space="preserve"> </w:t>
      </w:r>
      <w:r>
        <w:t>течение 24 ч выводится почками и частично кишечником. В специальном</w:t>
      </w:r>
      <w:r>
        <w:rPr>
          <w:spacing w:val="1"/>
        </w:rPr>
        <w:t xml:space="preserve"> </w:t>
      </w:r>
      <w:r>
        <w:t>клиническом фармакокинетическом исследовании установлена возможность</w:t>
      </w:r>
      <w:r>
        <w:rPr>
          <w:spacing w:val="1"/>
        </w:rPr>
        <w:t xml:space="preserve"> </w:t>
      </w:r>
      <w:proofErr w:type="spellStart"/>
      <w:r>
        <w:t>кумулирующего</w:t>
      </w:r>
      <w:proofErr w:type="spellEnd"/>
      <w:r>
        <w:t xml:space="preserve"> эффекта </w:t>
      </w:r>
      <w:proofErr w:type="spellStart"/>
      <w:r>
        <w:t>этомидата</w:t>
      </w:r>
      <w:proofErr w:type="spellEnd"/>
      <w:r>
        <w:t xml:space="preserve"> при длительной </w:t>
      </w:r>
      <w:proofErr w:type="spellStart"/>
      <w:r>
        <w:t>инфузии</w:t>
      </w:r>
      <w:proofErr w:type="spellEnd"/>
      <w:r>
        <w:t xml:space="preserve"> (начальная доза</w:t>
      </w:r>
      <w:r>
        <w:rPr>
          <w:spacing w:val="-67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мг/кг,</w:t>
      </w:r>
      <w:r>
        <w:rPr>
          <w:spacing w:val="1"/>
        </w:rPr>
        <w:t xml:space="preserve"> </w:t>
      </w:r>
      <w:r>
        <w:t>поддерживающая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</w:t>
      </w:r>
      <w:r>
        <w:t>г/мин).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60)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proofErr w:type="spellStart"/>
      <w:r>
        <w:t>инфузии</w:t>
      </w:r>
      <w:proofErr w:type="spellEnd"/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 мин</w:t>
      </w:r>
      <w:r>
        <w:rPr>
          <w:spacing w:val="1"/>
        </w:rPr>
        <w:t xml:space="preserve"> </w:t>
      </w:r>
      <w:r>
        <w:t>[</w:t>
      </w:r>
      <w:proofErr w:type="spellStart"/>
      <w:r>
        <w:t>Schwilden</w:t>
      </w:r>
      <w:proofErr w:type="spellEnd"/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rPr>
          <w:spacing w:val="1"/>
        </w:rPr>
        <w:t xml:space="preserve"> </w:t>
      </w:r>
      <w:proofErr w:type="spellStart"/>
      <w:r>
        <w:t>al</w:t>
      </w:r>
      <w:proofErr w:type="spellEnd"/>
      <w:r>
        <w:t>.,</w:t>
      </w:r>
      <w:r>
        <w:rPr>
          <w:spacing w:val="1"/>
        </w:rPr>
        <w:t xml:space="preserve"> </w:t>
      </w:r>
      <w:r>
        <w:t>1981],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почасовых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уштельной</w:t>
      </w:r>
      <w:proofErr w:type="spellEnd"/>
      <w:r>
        <w:rPr>
          <w:spacing w:val="1"/>
        </w:rPr>
        <w:t xml:space="preserve"> </w:t>
      </w:r>
      <w:proofErr w:type="spellStart"/>
      <w:r>
        <w:t>инфузионной</w:t>
      </w:r>
      <w:proofErr w:type="spellEnd"/>
      <w:r>
        <w:rPr>
          <w:spacing w:val="-2"/>
        </w:rPr>
        <w:t xml:space="preserve"> </w:t>
      </w:r>
      <w:r>
        <w:t>анестезии.</w:t>
      </w:r>
    </w:p>
    <w:p w:rsidR="00A116F3" w:rsidRDefault="00A116F3">
      <w:pPr>
        <w:spacing w:line="360" w:lineRule="auto"/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1"/>
        <w:spacing w:before="58"/>
        <w:jc w:val="left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A116F3" w:rsidRDefault="00A116F3">
      <w:pPr>
        <w:pStyle w:val="a3"/>
        <w:ind w:left="0"/>
        <w:jc w:val="left"/>
        <w:rPr>
          <w:b/>
          <w:sz w:val="30"/>
        </w:rPr>
      </w:pPr>
    </w:p>
    <w:p w:rsidR="00A116F3" w:rsidRDefault="00A116F3">
      <w:pPr>
        <w:pStyle w:val="a3"/>
        <w:ind w:left="0"/>
        <w:jc w:val="left"/>
        <w:rPr>
          <w:b/>
          <w:sz w:val="26"/>
        </w:rPr>
      </w:pP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firstLine="0"/>
        <w:jc w:val="both"/>
        <w:rPr>
          <w:sz w:val="28"/>
        </w:rPr>
      </w:pPr>
      <w:proofErr w:type="spellStart"/>
      <w:r>
        <w:rPr>
          <w:sz w:val="28"/>
        </w:rPr>
        <w:t>Авруцкий</w:t>
      </w:r>
      <w:proofErr w:type="spellEnd"/>
      <w:r>
        <w:rPr>
          <w:sz w:val="28"/>
        </w:rPr>
        <w:t xml:space="preserve"> М.Я.,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Шлозников</w:t>
      </w:r>
      <w:proofErr w:type="spellEnd"/>
      <w:r>
        <w:rPr>
          <w:sz w:val="28"/>
        </w:rPr>
        <w:t xml:space="preserve"> Б.М.,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Тверской А.А.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послеоперационной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электроанальгезии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// </w:t>
      </w:r>
      <w:proofErr w:type="spellStart"/>
      <w:r>
        <w:rPr>
          <w:sz w:val="28"/>
        </w:rPr>
        <w:t>Анест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1985 №3. С.</w:t>
      </w:r>
      <w:r>
        <w:rPr>
          <w:spacing w:val="-1"/>
          <w:sz w:val="28"/>
        </w:rPr>
        <w:t xml:space="preserve"> </w:t>
      </w:r>
      <w:r>
        <w:rPr>
          <w:sz w:val="28"/>
        </w:rPr>
        <w:t>13–16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before="1" w:line="360" w:lineRule="auto"/>
        <w:ind w:right="112" w:firstLine="0"/>
        <w:jc w:val="both"/>
        <w:rPr>
          <w:sz w:val="28"/>
        </w:rPr>
      </w:pPr>
      <w:r>
        <w:rPr>
          <w:sz w:val="28"/>
        </w:rPr>
        <w:t>Бажанов Н.Н.,</w:t>
      </w:r>
      <w:r>
        <w:rPr>
          <w:spacing w:val="1"/>
          <w:sz w:val="28"/>
        </w:rPr>
        <w:t xml:space="preserve"> </w:t>
      </w:r>
      <w:r>
        <w:rPr>
          <w:sz w:val="28"/>
        </w:rPr>
        <w:t>Ганина С.С.</w:t>
      </w:r>
      <w:r>
        <w:rPr>
          <w:spacing w:val="1"/>
          <w:sz w:val="28"/>
        </w:rPr>
        <w:t xml:space="preserve"> </w:t>
      </w:r>
      <w:r>
        <w:rPr>
          <w:sz w:val="28"/>
        </w:rPr>
        <w:t>Обезболивание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стоматологической практике.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М М</w:t>
      </w:r>
      <w:r>
        <w:rPr>
          <w:sz w:val="28"/>
        </w:rPr>
        <w:t>едицина</w:t>
      </w:r>
      <w:r>
        <w:rPr>
          <w:spacing w:val="-2"/>
          <w:sz w:val="28"/>
        </w:rPr>
        <w:t xml:space="preserve"> </w:t>
      </w:r>
      <w:r>
        <w:rPr>
          <w:sz w:val="28"/>
        </w:rPr>
        <w:t>1979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before="1" w:line="360" w:lineRule="auto"/>
        <w:ind w:firstLine="0"/>
        <w:jc w:val="both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z w:val="28"/>
        </w:rPr>
        <w:t xml:space="preserve"> А.А.,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Пиляева</w:t>
      </w:r>
      <w:proofErr w:type="spellEnd"/>
      <w:r>
        <w:rPr>
          <w:sz w:val="28"/>
        </w:rPr>
        <w:t xml:space="preserve"> И.С.,</w:t>
      </w:r>
      <w:r>
        <w:rPr>
          <w:spacing w:val="1"/>
          <w:sz w:val="28"/>
        </w:rPr>
        <w:t xml:space="preserve"> </w:t>
      </w:r>
      <w:r>
        <w:rPr>
          <w:sz w:val="28"/>
        </w:rPr>
        <w:t>Флеров Е.В.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Многокомпонентная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внутривенная анестезия на основе капельной </w:t>
      </w:r>
      <w:proofErr w:type="spellStart"/>
      <w:r>
        <w:rPr>
          <w:sz w:val="28"/>
        </w:rPr>
        <w:t>инфузии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1981 №5 С 3–6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08" w:firstLine="0"/>
        <w:jc w:val="both"/>
        <w:rPr>
          <w:sz w:val="28"/>
        </w:rPr>
      </w:pPr>
      <w:proofErr w:type="spellStart"/>
      <w:r>
        <w:rPr>
          <w:sz w:val="28"/>
        </w:rPr>
        <w:t>Бунятян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Выжигина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гемодинамики на различных этапах общей анестезии и операции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помощью </w:t>
      </w:r>
      <w:proofErr w:type="spellStart"/>
      <w:r>
        <w:rPr>
          <w:sz w:val="28"/>
        </w:rPr>
        <w:t>аналого</w:t>
      </w:r>
      <w:proofErr w:type="spellEnd"/>
      <w:r>
        <w:rPr>
          <w:sz w:val="28"/>
        </w:rPr>
        <w:t xml:space="preserve"> цифрового вычислительного комплекса «Симфония 3 МТ»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торакальной хирургии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// </w:t>
      </w:r>
      <w:proofErr w:type="spellStart"/>
      <w:r>
        <w:rPr>
          <w:sz w:val="28"/>
        </w:rPr>
        <w:t>Анест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реанимагол</w:t>
      </w:r>
      <w:proofErr w:type="spellEnd"/>
      <w:r>
        <w:rPr>
          <w:sz w:val="28"/>
        </w:rPr>
        <w:t xml:space="preserve"> 1983 </w:t>
      </w:r>
      <w:proofErr w:type="spellStart"/>
      <w:r>
        <w:rPr>
          <w:sz w:val="28"/>
        </w:rPr>
        <w:t>No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2 С.</w:t>
      </w:r>
      <w:r>
        <w:rPr>
          <w:spacing w:val="-1"/>
          <w:sz w:val="28"/>
        </w:rPr>
        <w:t xml:space="preserve"> </w:t>
      </w:r>
      <w:r>
        <w:rPr>
          <w:sz w:val="28"/>
        </w:rPr>
        <w:t>24–30.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firstLine="0"/>
        <w:jc w:val="both"/>
        <w:rPr>
          <w:sz w:val="28"/>
        </w:rPr>
      </w:pPr>
      <w:proofErr w:type="spellStart"/>
      <w:r>
        <w:rPr>
          <w:sz w:val="28"/>
        </w:rPr>
        <w:t>Каневский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pacing w:val="1"/>
          <w:sz w:val="28"/>
        </w:rPr>
        <w:t xml:space="preserve"> </w:t>
      </w:r>
      <w:r>
        <w:rPr>
          <w:sz w:val="28"/>
        </w:rPr>
        <w:t>Гриненко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Электроанестезия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пособии 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анестезиологии и интенсивной терапии у детей раннего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 1986 Т 2 С</w:t>
      </w:r>
      <w:r>
        <w:rPr>
          <w:spacing w:val="-1"/>
          <w:sz w:val="28"/>
        </w:rPr>
        <w:t xml:space="preserve"> </w:t>
      </w:r>
      <w:r>
        <w:rPr>
          <w:sz w:val="28"/>
        </w:rPr>
        <w:t>89 90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Виноградов В М Дьяченко П К Основы клинической </w:t>
      </w:r>
      <w:proofErr w:type="spellStart"/>
      <w:r>
        <w:rPr>
          <w:sz w:val="28"/>
        </w:rPr>
        <w:t>аиестезиочогии</w:t>
      </w:r>
      <w:proofErr w:type="spellEnd"/>
      <w:r>
        <w:rPr>
          <w:sz w:val="28"/>
        </w:rPr>
        <w:t xml:space="preserve"> Л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 1961 С. 186–207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13" w:firstLine="0"/>
        <w:jc w:val="both"/>
        <w:rPr>
          <w:sz w:val="28"/>
        </w:rPr>
      </w:pPr>
      <w:proofErr w:type="spellStart"/>
      <w:r>
        <w:rPr>
          <w:sz w:val="28"/>
        </w:rPr>
        <w:t>Гадалов</w:t>
      </w:r>
      <w:proofErr w:type="spellEnd"/>
      <w:r>
        <w:rPr>
          <w:sz w:val="28"/>
        </w:rPr>
        <w:t xml:space="preserve"> В.П., </w:t>
      </w:r>
      <w:proofErr w:type="spellStart"/>
      <w:r>
        <w:rPr>
          <w:sz w:val="28"/>
        </w:rPr>
        <w:t>Заугольников</w:t>
      </w:r>
      <w:proofErr w:type="spellEnd"/>
      <w:r>
        <w:rPr>
          <w:sz w:val="28"/>
        </w:rPr>
        <w:t xml:space="preserve"> В.С., Хмелевский Е.Г. и др. Общая </w:t>
      </w:r>
      <w:proofErr w:type="spellStart"/>
      <w:r>
        <w:rPr>
          <w:sz w:val="28"/>
        </w:rPr>
        <w:t>анеетезия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иммумитет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Анеет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 xml:space="preserve"> 1985</w:t>
      </w:r>
      <w:r>
        <w:rPr>
          <w:spacing w:val="-1"/>
          <w:sz w:val="28"/>
        </w:rPr>
        <w:t xml:space="preserve"> </w:t>
      </w:r>
      <w:r>
        <w:rPr>
          <w:sz w:val="28"/>
        </w:rPr>
        <w:t>№5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20–24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08" w:firstLine="0"/>
        <w:jc w:val="both"/>
        <w:rPr>
          <w:sz w:val="28"/>
        </w:rPr>
      </w:pPr>
      <w:proofErr w:type="spellStart"/>
      <w:r>
        <w:rPr>
          <w:sz w:val="28"/>
        </w:rPr>
        <w:t>Гологорский</w:t>
      </w:r>
      <w:proofErr w:type="spellEnd"/>
      <w:r>
        <w:rPr>
          <w:sz w:val="28"/>
        </w:rPr>
        <w:t xml:space="preserve"> В.А.,</w:t>
      </w:r>
      <w:r>
        <w:rPr>
          <w:spacing w:val="1"/>
          <w:sz w:val="28"/>
        </w:rPr>
        <w:t xml:space="preserve"> </w:t>
      </w:r>
      <w:r>
        <w:rPr>
          <w:sz w:val="28"/>
        </w:rPr>
        <w:t>Гриненко Т.Ф.,</w:t>
      </w:r>
      <w:r>
        <w:rPr>
          <w:spacing w:val="1"/>
          <w:sz w:val="28"/>
        </w:rPr>
        <w:t xml:space="preserve"> </w:t>
      </w:r>
      <w:r>
        <w:rPr>
          <w:sz w:val="28"/>
        </w:rPr>
        <w:t>Аскаров Н.М.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сократитетьная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брюнко</w:t>
      </w:r>
      <w:proofErr w:type="spellEnd"/>
      <w:r>
        <w:rPr>
          <w:sz w:val="28"/>
        </w:rPr>
        <w:t>-п</w:t>
      </w:r>
      <w:r>
        <w:rPr>
          <w:sz w:val="28"/>
        </w:rPr>
        <w:t>олостных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капельной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инфузии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// </w:t>
      </w:r>
      <w:proofErr w:type="spellStart"/>
      <w:r>
        <w:rPr>
          <w:sz w:val="28"/>
        </w:rPr>
        <w:t>Анест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1985 №3 С. 3–8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11" w:firstLine="0"/>
        <w:jc w:val="both"/>
        <w:rPr>
          <w:sz w:val="28"/>
        </w:rPr>
      </w:pPr>
      <w:proofErr w:type="spellStart"/>
      <w:r>
        <w:rPr>
          <w:sz w:val="28"/>
        </w:rPr>
        <w:t>Дарпинян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Т.М., </w:t>
      </w:r>
      <w:proofErr w:type="spellStart"/>
      <w:r>
        <w:rPr>
          <w:sz w:val="28"/>
        </w:rPr>
        <w:t>Головчинский</w:t>
      </w:r>
      <w:proofErr w:type="spellEnd"/>
      <w:r>
        <w:rPr>
          <w:sz w:val="28"/>
        </w:rPr>
        <w:t xml:space="preserve"> В.Б.Ь Механизмы наркоза М 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1972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firstLine="0"/>
        <w:jc w:val="both"/>
        <w:rPr>
          <w:sz w:val="28"/>
        </w:rPr>
      </w:pPr>
      <w:proofErr w:type="spellStart"/>
      <w:r>
        <w:rPr>
          <w:sz w:val="28"/>
        </w:rPr>
        <w:t>Дарбинян</w:t>
      </w:r>
      <w:proofErr w:type="spellEnd"/>
      <w:r>
        <w:rPr>
          <w:sz w:val="28"/>
        </w:rPr>
        <w:t xml:space="preserve"> Т.М., Тверской А.Л., </w:t>
      </w:r>
      <w:proofErr w:type="spellStart"/>
      <w:r>
        <w:rPr>
          <w:sz w:val="28"/>
        </w:rPr>
        <w:t>Натансон</w:t>
      </w:r>
      <w:proofErr w:type="spellEnd"/>
      <w:r>
        <w:rPr>
          <w:sz w:val="28"/>
        </w:rPr>
        <w:t xml:space="preserve">. М.Г. </w:t>
      </w:r>
      <w:proofErr w:type="spellStart"/>
      <w:r>
        <w:rPr>
          <w:sz w:val="28"/>
        </w:rPr>
        <w:t>Премедикация</w:t>
      </w:r>
      <w:proofErr w:type="spellEnd"/>
      <w:r>
        <w:rPr>
          <w:sz w:val="28"/>
        </w:rPr>
        <w:t>, наркоз 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1"/>
          <w:sz w:val="28"/>
        </w:rPr>
        <w:t xml:space="preserve"> </w:t>
      </w:r>
      <w:r>
        <w:rPr>
          <w:sz w:val="28"/>
        </w:rPr>
        <w:t>1973.</w:t>
      </w:r>
    </w:p>
    <w:p w:rsidR="00A116F3" w:rsidRDefault="00A116F3">
      <w:pPr>
        <w:spacing w:line="360" w:lineRule="auto"/>
        <w:jc w:val="both"/>
        <w:rPr>
          <w:sz w:val="28"/>
        </w:rPr>
        <w:sectPr w:rsidR="00A116F3">
          <w:pgSz w:w="11910" w:h="16840"/>
          <w:pgMar w:top="1060" w:right="740" w:bottom="280" w:left="1600" w:header="720" w:footer="720" w:gutter="0"/>
          <w:cols w:space="720"/>
        </w:sectPr>
      </w:pP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before="58" w:line="360" w:lineRule="auto"/>
        <w:ind w:right="108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Дарбинян</w:t>
      </w:r>
      <w:proofErr w:type="spellEnd"/>
      <w:r>
        <w:rPr>
          <w:sz w:val="28"/>
        </w:rPr>
        <w:t xml:space="preserve"> Т.М.,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Хашман</w:t>
      </w:r>
      <w:proofErr w:type="spellEnd"/>
      <w:r>
        <w:rPr>
          <w:sz w:val="28"/>
        </w:rPr>
        <w:t xml:space="preserve"> Т.А.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вводном наркозе у хирургических больных с сопутствующей артериальной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1982. –</w:t>
      </w:r>
      <w:r>
        <w:rPr>
          <w:spacing w:val="-1"/>
          <w:sz w:val="28"/>
        </w:rPr>
        <w:t xml:space="preserve"> </w:t>
      </w:r>
      <w:r>
        <w:rPr>
          <w:sz w:val="28"/>
        </w:rPr>
        <w:t>№6.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18–21.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before="1" w:line="360" w:lineRule="auto"/>
        <w:ind w:right="105" w:firstLine="0"/>
        <w:jc w:val="both"/>
        <w:rPr>
          <w:sz w:val="28"/>
        </w:rPr>
      </w:pPr>
      <w:r>
        <w:rPr>
          <w:sz w:val="28"/>
        </w:rPr>
        <w:t>Долгих В.Т., Меерсон Ф. 3. Применение гамма-</w:t>
      </w:r>
      <w:proofErr w:type="spellStart"/>
      <w:r>
        <w:rPr>
          <w:sz w:val="28"/>
        </w:rPr>
        <w:t>оксибутирата</w:t>
      </w:r>
      <w:proofErr w:type="spellEnd"/>
      <w:r>
        <w:rPr>
          <w:sz w:val="28"/>
        </w:rPr>
        <w:t xml:space="preserve"> натрия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повреждений сердца при острой смертельной кровопотере 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 – 1982. – №5. –</w:t>
      </w:r>
      <w:r>
        <w:rPr>
          <w:spacing w:val="-1"/>
          <w:sz w:val="28"/>
        </w:rPr>
        <w:t xml:space="preserve"> </w:t>
      </w:r>
      <w:r>
        <w:rPr>
          <w:sz w:val="28"/>
        </w:rPr>
        <w:t>С. 71–74.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firstLine="0"/>
        <w:jc w:val="both"/>
        <w:rPr>
          <w:sz w:val="28"/>
        </w:rPr>
      </w:pPr>
      <w:proofErr w:type="spellStart"/>
      <w:r>
        <w:rPr>
          <w:sz w:val="28"/>
        </w:rPr>
        <w:t>Дуринян</w:t>
      </w:r>
      <w:proofErr w:type="spellEnd"/>
      <w:r>
        <w:rPr>
          <w:sz w:val="28"/>
        </w:rPr>
        <w:t xml:space="preserve"> Р.А.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аурикулярной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рефлексотерапии. –</w:t>
      </w:r>
      <w:r>
        <w:rPr>
          <w:spacing w:val="1"/>
          <w:sz w:val="28"/>
        </w:rPr>
        <w:t xml:space="preserve"> </w:t>
      </w:r>
      <w:r>
        <w:rPr>
          <w:sz w:val="28"/>
        </w:rPr>
        <w:t>Ташкент: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z w:val="28"/>
        </w:rPr>
        <w:t xml:space="preserve"> 1982.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  <w:tab w:val="left" w:pos="3037"/>
          <w:tab w:val="left" w:pos="6028"/>
          <w:tab w:val="left" w:pos="7779"/>
        </w:tabs>
        <w:spacing w:line="360" w:lineRule="auto"/>
        <w:ind w:right="107" w:firstLine="0"/>
        <w:jc w:val="both"/>
        <w:rPr>
          <w:sz w:val="28"/>
        </w:rPr>
      </w:pPr>
      <w:proofErr w:type="spellStart"/>
      <w:r>
        <w:rPr>
          <w:sz w:val="28"/>
        </w:rPr>
        <w:t>Дуринян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  <w:t>Физиологические</w:t>
      </w:r>
      <w:r>
        <w:rPr>
          <w:sz w:val="28"/>
        </w:rPr>
        <w:tab/>
        <w:t>основы</w:t>
      </w:r>
      <w:r>
        <w:rPr>
          <w:sz w:val="28"/>
        </w:rPr>
        <w:tab/>
      </w:r>
      <w:r>
        <w:rPr>
          <w:spacing w:val="-1"/>
          <w:sz w:val="28"/>
        </w:rPr>
        <w:t>аурикулярной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Ереван: </w:t>
      </w:r>
      <w:proofErr w:type="spellStart"/>
      <w:r>
        <w:rPr>
          <w:sz w:val="28"/>
        </w:rPr>
        <w:t>Айастан</w:t>
      </w:r>
      <w:proofErr w:type="spellEnd"/>
      <w:r>
        <w:rPr>
          <w:sz w:val="28"/>
        </w:rPr>
        <w:t>, 1983.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>Кузин М.И.,</w:t>
      </w:r>
      <w:r>
        <w:rPr>
          <w:spacing w:val="1"/>
          <w:sz w:val="28"/>
        </w:rPr>
        <w:t xml:space="preserve"> </w:t>
      </w:r>
      <w:r>
        <w:rPr>
          <w:sz w:val="28"/>
        </w:rPr>
        <w:t>Сачков В.И.,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Сигаев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электроанестезии</w:t>
      </w:r>
      <w:proofErr w:type="spellEnd"/>
      <w:r>
        <w:rPr>
          <w:sz w:val="28"/>
        </w:rPr>
        <w:t xml:space="preserve"> (итоги 15-летнего изучения </w:t>
      </w:r>
      <w:proofErr w:type="spellStart"/>
      <w:r>
        <w:rPr>
          <w:sz w:val="28"/>
        </w:rPr>
        <w:t>электроанестезии</w:t>
      </w:r>
      <w:proofErr w:type="spellEnd"/>
      <w:r>
        <w:rPr>
          <w:sz w:val="28"/>
        </w:rPr>
        <w:t xml:space="preserve"> в клинике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эксперименте) //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Вести.</w:t>
      </w:r>
      <w:r>
        <w:rPr>
          <w:spacing w:val="-1"/>
          <w:sz w:val="28"/>
        </w:rPr>
        <w:t xml:space="preserve"> </w:t>
      </w:r>
      <w:r>
        <w:rPr>
          <w:sz w:val="28"/>
        </w:rPr>
        <w:t>АМН СССР. – 1976. –</w:t>
      </w:r>
      <w:r>
        <w:rPr>
          <w:spacing w:val="-1"/>
          <w:sz w:val="28"/>
        </w:rPr>
        <w:t xml:space="preserve"> </w:t>
      </w:r>
      <w:r>
        <w:rPr>
          <w:sz w:val="28"/>
        </w:rPr>
        <w:t>№11. –</w:t>
      </w:r>
      <w:r>
        <w:rPr>
          <w:spacing w:val="-1"/>
          <w:sz w:val="28"/>
        </w:rPr>
        <w:t xml:space="preserve"> </w:t>
      </w:r>
      <w:r>
        <w:rPr>
          <w:sz w:val="28"/>
        </w:rPr>
        <w:t>С. 12–18.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before="1" w:line="360" w:lineRule="auto"/>
        <w:ind w:right="108" w:firstLine="0"/>
        <w:jc w:val="both"/>
        <w:rPr>
          <w:sz w:val="28"/>
        </w:rPr>
      </w:pPr>
      <w:proofErr w:type="spellStart"/>
      <w:r>
        <w:rPr>
          <w:sz w:val="28"/>
        </w:rPr>
        <w:t>Лабори</w:t>
      </w:r>
      <w:proofErr w:type="spellEnd"/>
      <w:r>
        <w:rPr>
          <w:sz w:val="28"/>
        </w:rPr>
        <w:t xml:space="preserve"> А.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нейрофизиологии: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франц.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Медицина, 1974.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11" w:firstLine="0"/>
        <w:jc w:val="both"/>
        <w:rPr>
          <w:sz w:val="28"/>
        </w:rPr>
      </w:pPr>
      <w:r>
        <w:rPr>
          <w:sz w:val="28"/>
        </w:rPr>
        <w:t>Михельсон В.А.,</w:t>
      </w:r>
      <w:r>
        <w:rPr>
          <w:spacing w:val="1"/>
          <w:sz w:val="28"/>
        </w:rPr>
        <w:t xml:space="preserve"> </w:t>
      </w:r>
      <w:r>
        <w:rPr>
          <w:sz w:val="28"/>
        </w:rPr>
        <w:t>Острейков И.Ф.,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Попова Т.Г.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7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премедикации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1980. –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1"/>
          <w:sz w:val="28"/>
        </w:rPr>
        <w:t xml:space="preserve"> </w:t>
      </w:r>
      <w:r>
        <w:rPr>
          <w:sz w:val="28"/>
        </w:rPr>
        <w:t>22–25.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Михельсон В.А.,</w:t>
      </w:r>
      <w:r>
        <w:rPr>
          <w:spacing w:val="1"/>
          <w:sz w:val="28"/>
        </w:rPr>
        <w:t xml:space="preserve"> </w:t>
      </w:r>
      <w:r>
        <w:rPr>
          <w:sz w:val="28"/>
        </w:rPr>
        <w:t>Острейков И.Ф.,</w:t>
      </w:r>
      <w:r>
        <w:rPr>
          <w:spacing w:val="1"/>
          <w:sz w:val="28"/>
        </w:rPr>
        <w:t xml:space="preserve"> </w:t>
      </w:r>
      <w:r>
        <w:rPr>
          <w:sz w:val="28"/>
        </w:rPr>
        <w:t>Агзамходжаев Т.С.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кетамином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нейролептанальгезии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1981.–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№3.–С.</w:t>
      </w:r>
      <w:r>
        <w:rPr>
          <w:spacing w:val="1"/>
          <w:sz w:val="28"/>
        </w:rPr>
        <w:t xml:space="preserve"> </w:t>
      </w:r>
      <w:r>
        <w:rPr>
          <w:sz w:val="28"/>
        </w:rPr>
        <w:t>21–25.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right="111" w:firstLine="0"/>
        <w:jc w:val="both"/>
        <w:rPr>
          <w:sz w:val="28"/>
        </w:rPr>
      </w:pPr>
      <w:r>
        <w:rPr>
          <w:sz w:val="28"/>
        </w:rPr>
        <w:t xml:space="preserve">Осипова Н.А., </w:t>
      </w:r>
      <w:proofErr w:type="spellStart"/>
      <w:r>
        <w:rPr>
          <w:sz w:val="28"/>
        </w:rPr>
        <w:t>Заеребельный</w:t>
      </w:r>
      <w:proofErr w:type="spellEnd"/>
      <w:r>
        <w:rPr>
          <w:sz w:val="28"/>
        </w:rPr>
        <w:t xml:space="preserve"> О.Н., Светлов В.А. О природе вегетативных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эффектов </w:t>
      </w:r>
      <w:proofErr w:type="spellStart"/>
      <w:r>
        <w:rPr>
          <w:sz w:val="28"/>
        </w:rPr>
        <w:t>сомбревина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Вести. АМН СССР.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76–82.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Полуянова Л.А., Зольников С.М. Динамика биоэлектрической 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электроакупунктуры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1984.–</w:t>
      </w:r>
      <w:proofErr w:type="gramEnd"/>
      <w:r>
        <w:rPr>
          <w:sz w:val="28"/>
        </w:rPr>
        <w:t xml:space="preserve"> №5. – С.</w:t>
      </w:r>
      <w:r>
        <w:rPr>
          <w:spacing w:val="2"/>
          <w:sz w:val="28"/>
        </w:rPr>
        <w:t xml:space="preserve"> </w:t>
      </w:r>
      <w:r>
        <w:rPr>
          <w:sz w:val="28"/>
        </w:rPr>
        <w:t>19–22.</w:t>
      </w:r>
    </w:p>
    <w:p w:rsidR="00A116F3" w:rsidRDefault="00837BCF">
      <w:pPr>
        <w:pStyle w:val="a4"/>
        <w:numPr>
          <w:ilvl w:val="0"/>
          <w:numId w:val="1"/>
        </w:numPr>
        <w:tabs>
          <w:tab w:val="left" w:pos="544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Полюхов С.М., Гурский Н.М., </w:t>
      </w:r>
      <w:proofErr w:type="spellStart"/>
      <w:r>
        <w:rPr>
          <w:sz w:val="28"/>
        </w:rPr>
        <w:t>Коркус</w:t>
      </w:r>
      <w:proofErr w:type="spellEnd"/>
      <w:r>
        <w:rPr>
          <w:sz w:val="28"/>
        </w:rPr>
        <w:t xml:space="preserve"> А.А. Длительная общая анестезия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сомбревином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1981. – №6. – С.</w:t>
      </w:r>
      <w:r>
        <w:rPr>
          <w:spacing w:val="2"/>
          <w:sz w:val="28"/>
        </w:rPr>
        <w:t xml:space="preserve"> </w:t>
      </w:r>
      <w:r>
        <w:rPr>
          <w:sz w:val="28"/>
        </w:rPr>
        <w:t>66–69.</w:t>
      </w:r>
    </w:p>
    <w:sectPr w:rsidR="00A116F3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3DB0"/>
    <w:multiLevelType w:val="hybridMultilevel"/>
    <w:tmpl w:val="AD82D40E"/>
    <w:lvl w:ilvl="0" w:tplc="C9A4403E">
      <w:start w:val="1"/>
      <w:numFmt w:val="decimal"/>
      <w:lvlText w:val="%1."/>
      <w:lvlJc w:val="left"/>
      <w:pPr>
        <w:ind w:left="104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2E064">
      <w:numFmt w:val="bullet"/>
      <w:lvlText w:val="•"/>
      <w:lvlJc w:val="left"/>
      <w:pPr>
        <w:ind w:left="1046" w:hanging="440"/>
      </w:pPr>
      <w:rPr>
        <w:rFonts w:hint="default"/>
        <w:lang w:val="ru-RU" w:eastAsia="en-US" w:bidi="ar-SA"/>
      </w:rPr>
    </w:lvl>
    <w:lvl w:ilvl="2" w:tplc="FF725F92">
      <w:numFmt w:val="bullet"/>
      <w:lvlText w:val="•"/>
      <w:lvlJc w:val="left"/>
      <w:pPr>
        <w:ind w:left="1993" w:hanging="440"/>
      </w:pPr>
      <w:rPr>
        <w:rFonts w:hint="default"/>
        <w:lang w:val="ru-RU" w:eastAsia="en-US" w:bidi="ar-SA"/>
      </w:rPr>
    </w:lvl>
    <w:lvl w:ilvl="3" w:tplc="C032DE0A">
      <w:numFmt w:val="bullet"/>
      <w:lvlText w:val="•"/>
      <w:lvlJc w:val="left"/>
      <w:pPr>
        <w:ind w:left="2939" w:hanging="440"/>
      </w:pPr>
      <w:rPr>
        <w:rFonts w:hint="default"/>
        <w:lang w:val="ru-RU" w:eastAsia="en-US" w:bidi="ar-SA"/>
      </w:rPr>
    </w:lvl>
    <w:lvl w:ilvl="4" w:tplc="A18E675C">
      <w:numFmt w:val="bullet"/>
      <w:lvlText w:val="•"/>
      <w:lvlJc w:val="left"/>
      <w:pPr>
        <w:ind w:left="3886" w:hanging="440"/>
      </w:pPr>
      <w:rPr>
        <w:rFonts w:hint="default"/>
        <w:lang w:val="ru-RU" w:eastAsia="en-US" w:bidi="ar-SA"/>
      </w:rPr>
    </w:lvl>
    <w:lvl w:ilvl="5" w:tplc="A018405C">
      <w:numFmt w:val="bullet"/>
      <w:lvlText w:val="•"/>
      <w:lvlJc w:val="left"/>
      <w:pPr>
        <w:ind w:left="4832" w:hanging="440"/>
      </w:pPr>
      <w:rPr>
        <w:rFonts w:hint="default"/>
        <w:lang w:val="ru-RU" w:eastAsia="en-US" w:bidi="ar-SA"/>
      </w:rPr>
    </w:lvl>
    <w:lvl w:ilvl="6" w:tplc="662AB80C">
      <w:numFmt w:val="bullet"/>
      <w:lvlText w:val="•"/>
      <w:lvlJc w:val="left"/>
      <w:pPr>
        <w:ind w:left="5779" w:hanging="440"/>
      </w:pPr>
      <w:rPr>
        <w:rFonts w:hint="default"/>
        <w:lang w:val="ru-RU" w:eastAsia="en-US" w:bidi="ar-SA"/>
      </w:rPr>
    </w:lvl>
    <w:lvl w:ilvl="7" w:tplc="51580926">
      <w:numFmt w:val="bullet"/>
      <w:lvlText w:val="•"/>
      <w:lvlJc w:val="left"/>
      <w:pPr>
        <w:ind w:left="6725" w:hanging="440"/>
      </w:pPr>
      <w:rPr>
        <w:rFonts w:hint="default"/>
        <w:lang w:val="ru-RU" w:eastAsia="en-US" w:bidi="ar-SA"/>
      </w:rPr>
    </w:lvl>
    <w:lvl w:ilvl="8" w:tplc="43F6CAB6">
      <w:numFmt w:val="bullet"/>
      <w:lvlText w:val="•"/>
      <w:lvlJc w:val="left"/>
      <w:pPr>
        <w:ind w:left="7672" w:hanging="4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16F3"/>
    <w:rsid w:val="00837BCF"/>
    <w:rsid w:val="00A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333"/>
  <w15:docId w15:val="{DD05938B-26A8-49F7-8426-F505418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910C-4E44-4AD5-B842-40B78DC6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3548</Words>
  <Characters>20226</Characters>
  <Application>Microsoft Office Word</Application>
  <DocSecurity>0</DocSecurity>
  <Lines>168</Lines>
  <Paragraphs>47</Paragraphs>
  <ScaleCrop>false</ScaleCrop>
  <Company/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AMD</dc:creator>
  <cp:lastModifiedBy>Пользователь</cp:lastModifiedBy>
  <cp:revision>3</cp:revision>
  <dcterms:created xsi:type="dcterms:W3CDTF">2021-06-09T01:57:00Z</dcterms:created>
  <dcterms:modified xsi:type="dcterms:W3CDTF">2021-06-15T17:52:00Z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2018-05-24T00:00:00Z</vt:filetime>
  </property>
</Properties>
</file>