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89" w:rsidRPr="00116F4D" w:rsidRDefault="00DC1289" w:rsidP="00DC12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F4D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Антиокислительные ферменты</w:t>
      </w:r>
    </w:p>
    <w:p w:rsidR="00752CDD" w:rsidRPr="00116F4D" w:rsidRDefault="00752CDD" w:rsidP="00752C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4D">
        <w:rPr>
          <w:rFonts w:ascii="Times New Roman" w:eastAsia="Times New Roman" w:hAnsi="Times New Roman" w:cs="Times New Roman"/>
          <w:sz w:val="24"/>
          <w:szCs w:val="24"/>
        </w:rPr>
        <w:t xml:space="preserve">1.Цепные реакции, обеспечивающие расширенное воспроизводство свободных радикалов, которые инициируют дальнейшее распространение перекисного окисления – </w:t>
      </w:r>
      <w:r w:rsidR="00116F4D" w:rsidRPr="00116F4D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752CDD" w:rsidRPr="00116F4D" w:rsidRDefault="00752CDD" w:rsidP="00752C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4D">
        <w:rPr>
          <w:rFonts w:ascii="Times New Roman" w:eastAsia="Times New Roman" w:hAnsi="Times New Roman" w:cs="Times New Roman"/>
          <w:sz w:val="24"/>
          <w:szCs w:val="24"/>
        </w:rPr>
        <w:t xml:space="preserve">2.Нестабильные частицы с нечетным числом электронов на внешней орбите, содержащие активированный кислород – </w:t>
      </w:r>
      <w:r w:rsidR="00116F4D" w:rsidRPr="00116F4D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752CDD" w:rsidRPr="00116F4D" w:rsidRDefault="00752CDD" w:rsidP="00752C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4D">
        <w:rPr>
          <w:rFonts w:ascii="Times New Roman" w:eastAsia="Times New Roman" w:hAnsi="Times New Roman" w:cs="Times New Roman"/>
          <w:sz w:val="24"/>
          <w:szCs w:val="24"/>
        </w:rPr>
        <w:t>3.Наиболее активный радикалы, образующийся в клетках</w:t>
      </w:r>
    </w:p>
    <w:p w:rsidR="00752CDD" w:rsidRPr="00116F4D" w:rsidRDefault="00752CDD" w:rsidP="00752CD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супероксид</w:t>
      </w:r>
    </w:p>
    <w:p w:rsidR="00752CDD" w:rsidRPr="00116F4D" w:rsidRDefault="00752CDD" w:rsidP="00752CD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монооксид</w:t>
      </w:r>
      <w:proofErr w:type="spellEnd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азота</w:t>
      </w:r>
    </w:p>
    <w:p w:rsidR="00752CDD" w:rsidRPr="00116F4D" w:rsidRDefault="00752CDD" w:rsidP="00752CD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гидроксидьный</w:t>
      </w:r>
      <w:proofErr w:type="spellEnd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радикал</w:t>
      </w:r>
    </w:p>
    <w:p w:rsidR="00752CDD" w:rsidRPr="00116F4D" w:rsidRDefault="00752CDD" w:rsidP="00F94D4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убихинон</w:t>
      </w:r>
      <w:proofErr w:type="spellEnd"/>
    </w:p>
    <w:p w:rsidR="00752CDD" w:rsidRPr="00116F4D" w:rsidRDefault="00752CDD" w:rsidP="00752CDD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4D">
        <w:rPr>
          <w:rFonts w:ascii="Times New Roman" w:eastAsia="Times New Roman" w:hAnsi="Times New Roman" w:cs="Times New Roman"/>
          <w:sz w:val="24"/>
          <w:szCs w:val="24"/>
        </w:rPr>
        <w:t>Вторичный радикал</w:t>
      </w:r>
    </w:p>
    <w:p w:rsidR="00752CDD" w:rsidRPr="00116F4D" w:rsidRDefault="00752CDD" w:rsidP="00752CDD">
      <w:pPr>
        <w:pStyle w:val="a3"/>
        <w:numPr>
          <w:ilvl w:val="0"/>
          <w:numId w:val="3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супероксид</w:t>
      </w:r>
    </w:p>
    <w:p w:rsidR="00752CDD" w:rsidRPr="00116F4D" w:rsidRDefault="00752CDD" w:rsidP="00752CDD">
      <w:pPr>
        <w:pStyle w:val="a3"/>
        <w:numPr>
          <w:ilvl w:val="0"/>
          <w:numId w:val="3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монооксид</w:t>
      </w:r>
      <w:proofErr w:type="spellEnd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азота</w:t>
      </w:r>
    </w:p>
    <w:p w:rsidR="00752CDD" w:rsidRPr="00116F4D" w:rsidRDefault="00752CDD" w:rsidP="00752CDD">
      <w:pPr>
        <w:pStyle w:val="a3"/>
        <w:numPr>
          <w:ilvl w:val="0"/>
          <w:numId w:val="3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гидроксидьный</w:t>
      </w:r>
      <w:proofErr w:type="spellEnd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радикал</w:t>
      </w:r>
    </w:p>
    <w:p w:rsidR="00752CDD" w:rsidRPr="00116F4D" w:rsidRDefault="00752CDD" w:rsidP="00752CDD">
      <w:pPr>
        <w:pStyle w:val="a3"/>
        <w:numPr>
          <w:ilvl w:val="0"/>
          <w:numId w:val="3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убихинон</w:t>
      </w:r>
      <w:proofErr w:type="spellEnd"/>
    </w:p>
    <w:p w:rsidR="00752CDD" w:rsidRPr="00116F4D" w:rsidRDefault="00752CDD" w:rsidP="00DC1289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4D">
        <w:rPr>
          <w:rFonts w:ascii="Times New Roman" w:eastAsia="Times New Roman" w:hAnsi="Times New Roman" w:cs="Times New Roman"/>
          <w:sz w:val="24"/>
          <w:szCs w:val="24"/>
        </w:rPr>
        <w:t xml:space="preserve">Соединения, способные уменьшать интенсивность </w:t>
      </w: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</w:rPr>
        <w:t>свободнорадикального</w:t>
      </w:r>
      <w:proofErr w:type="spellEnd"/>
      <w:r w:rsidRPr="00116F4D">
        <w:rPr>
          <w:rFonts w:ascii="Times New Roman" w:eastAsia="Times New Roman" w:hAnsi="Times New Roman" w:cs="Times New Roman"/>
          <w:sz w:val="24"/>
          <w:szCs w:val="24"/>
        </w:rPr>
        <w:t xml:space="preserve"> окисления, нейтрализовать свободные радикалы – </w:t>
      </w:r>
      <w:proofErr w:type="gramStart"/>
      <w:r w:rsidR="00116F4D" w:rsidRPr="00116F4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116F4D" w:rsidRPr="00116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21C" w:rsidRPr="00116F4D" w:rsidRDefault="00E4321C" w:rsidP="00752CDD">
      <w:pPr>
        <w:pStyle w:val="a3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водорастворимым </w:t>
      </w: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биоантиоксидантам</w:t>
      </w:r>
      <w:proofErr w:type="spellEnd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относят:</w:t>
      </w:r>
    </w:p>
    <w:p w:rsidR="00E4321C" w:rsidRPr="00116F4D" w:rsidRDefault="00E4321C" w:rsidP="00E4321C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Токоферол</w:t>
      </w:r>
    </w:p>
    <w:p w:rsidR="00E4321C" w:rsidRPr="00116F4D" w:rsidRDefault="00E4321C" w:rsidP="00E4321C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Убихинон</w:t>
      </w:r>
      <w:proofErr w:type="spellEnd"/>
    </w:p>
    <w:p w:rsidR="00E4321C" w:rsidRPr="00116F4D" w:rsidRDefault="00E4321C" w:rsidP="00E4321C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Цистеин</w:t>
      </w:r>
    </w:p>
    <w:p w:rsidR="00E4321C" w:rsidRPr="00116F4D" w:rsidRDefault="00E4321C" w:rsidP="00E4321C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Никотиновая кислота</w:t>
      </w:r>
    </w:p>
    <w:p w:rsidR="00E4321C" w:rsidRPr="00116F4D" w:rsidRDefault="00E4321C" w:rsidP="00F94D4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4D">
        <w:rPr>
          <w:rFonts w:ascii="Times New Roman" w:eastAsia="Times New Roman" w:hAnsi="Times New Roman" w:cs="Times New Roman"/>
          <w:sz w:val="24"/>
          <w:szCs w:val="24"/>
        </w:rPr>
        <w:t xml:space="preserve">Локализация </w:t>
      </w:r>
      <w:r w:rsidR="00DC1289" w:rsidRPr="00116F4D">
        <w:rPr>
          <w:rFonts w:ascii="Times New Roman" w:eastAsia="Times New Roman" w:hAnsi="Times New Roman" w:cs="Times New Roman"/>
          <w:sz w:val="24"/>
          <w:szCs w:val="24"/>
        </w:rPr>
        <w:t>жирорастворимых</w:t>
      </w:r>
      <w:r w:rsidRPr="00116F4D">
        <w:rPr>
          <w:rFonts w:ascii="Times New Roman" w:eastAsia="Times New Roman" w:hAnsi="Times New Roman" w:cs="Times New Roman"/>
          <w:sz w:val="24"/>
          <w:szCs w:val="24"/>
        </w:rPr>
        <w:t xml:space="preserve"> антиоксидантов:</w:t>
      </w:r>
    </w:p>
    <w:p w:rsidR="00E4321C" w:rsidRPr="00116F4D" w:rsidRDefault="00F94D46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</w:rPr>
        <w:t>Цитозоль</w:t>
      </w:r>
      <w:proofErr w:type="spellEnd"/>
    </w:p>
    <w:p w:rsidR="00F94D46" w:rsidRPr="00116F4D" w:rsidRDefault="00F94D46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4D">
        <w:rPr>
          <w:rFonts w:ascii="Times New Roman" w:eastAsia="Times New Roman" w:hAnsi="Times New Roman" w:cs="Times New Roman"/>
          <w:sz w:val="24"/>
          <w:szCs w:val="24"/>
        </w:rPr>
        <w:t>Межклеточная жидкость</w:t>
      </w:r>
    </w:p>
    <w:p w:rsidR="00F94D46" w:rsidRPr="00116F4D" w:rsidRDefault="00F94D46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4D">
        <w:rPr>
          <w:rFonts w:ascii="Times New Roman" w:eastAsia="Times New Roman" w:hAnsi="Times New Roman" w:cs="Times New Roman"/>
          <w:sz w:val="24"/>
          <w:szCs w:val="24"/>
        </w:rPr>
        <w:t>Лимфа</w:t>
      </w:r>
    </w:p>
    <w:p w:rsidR="00E4321C" w:rsidRPr="00116F4D" w:rsidRDefault="00F94D46" w:rsidP="00F94D46">
      <w:pPr>
        <w:pStyle w:val="a3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4D">
        <w:rPr>
          <w:rFonts w:ascii="Times New Roman" w:eastAsia="Times New Roman" w:hAnsi="Times New Roman" w:cs="Times New Roman"/>
          <w:sz w:val="24"/>
          <w:szCs w:val="24"/>
        </w:rPr>
        <w:t>Мем</w:t>
      </w:r>
      <w:r w:rsidR="00E030E2" w:rsidRPr="00116F4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16F4D">
        <w:rPr>
          <w:rFonts w:ascii="Times New Roman" w:eastAsia="Times New Roman" w:hAnsi="Times New Roman" w:cs="Times New Roman"/>
          <w:sz w:val="24"/>
          <w:szCs w:val="24"/>
        </w:rPr>
        <w:t>раны митохондрий</w:t>
      </w:r>
    </w:p>
    <w:p w:rsidR="00752CDD" w:rsidRPr="00116F4D" w:rsidRDefault="00752CDD" w:rsidP="00752CDD">
      <w:pPr>
        <w:pStyle w:val="a3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Ферменты антиоксидантной защиты</w:t>
      </w:r>
    </w:p>
    <w:p w:rsidR="00752CDD" w:rsidRPr="00116F4D" w:rsidRDefault="00752CDD" w:rsidP="00752CDD">
      <w:pPr>
        <w:pStyle w:val="a3"/>
        <w:numPr>
          <w:ilvl w:val="0"/>
          <w:numId w:val="4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каталаза</w:t>
      </w:r>
    </w:p>
    <w:p w:rsidR="00752CDD" w:rsidRPr="00116F4D" w:rsidRDefault="00752CDD" w:rsidP="00752CDD">
      <w:pPr>
        <w:pStyle w:val="a3"/>
        <w:numPr>
          <w:ilvl w:val="0"/>
          <w:numId w:val="4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лактатдегидрогеназа</w:t>
      </w:r>
      <w:proofErr w:type="spellEnd"/>
    </w:p>
    <w:p w:rsidR="00752CDD" w:rsidRPr="00116F4D" w:rsidRDefault="00752CDD" w:rsidP="00752CDD">
      <w:pPr>
        <w:pStyle w:val="a3"/>
        <w:numPr>
          <w:ilvl w:val="0"/>
          <w:numId w:val="4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пероксидаза</w:t>
      </w:r>
      <w:proofErr w:type="spellEnd"/>
    </w:p>
    <w:p w:rsidR="00752CDD" w:rsidRPr="00116F4D" w:rsidRDefault="00752CDD" w:rsidP="00752CDD">
      <w:pPr>
        <w:pStyle w:val="a3"/>
        <w:numPr>
          <w:ilvl w:val="0"/>
          <w:numId w:val="4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декарбоксилаза</w:t>
      </w:r>
      <w:proofErr w:type="spellEnd"/>
    </w:p>
    <w:p w:rsidR="00752CDD" w:rsidRPr="00116F4D" w:rsidRDefault="00752CDD" w:rsidP="00752CDD">
      <w:pPr>
        <w:pStyle w:val="a3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Низкомолекулярные антиоксиданты</w:t>
      </w:r>
    </w:p>
    <w:p w:rsidR="00752CDD" w:rsidRPr="00116F4D" w:rsidRDefault="00752CDD" w:rsidP="00752CDD">
      <w:pPr>
        <w:pStyle w:val="a3"/>
        <w:numPr>
          <w:ilvl w:val="0"/>
          <w:numId w:val="5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α-токоферол</w:t>
      </w:r>
    </w:p>
    <w:p w:rsidR="00752CDD" w:rsidRPr="00116F4D" w:rsidRDefault="00752CDD" w:rsidP="00752CDD">
      <w:pPr>
        <w:pStyle w:val="a3"/>
        <w:numPr>
          <w:ilvl w:val="0"/>
          <w:numId w:val="5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супероксидисмутаза</w:t>
      </w:r>
      <w:proofErr w:type="spellEnd"/>
    </w:p>
    <w:p w:rsidR="00752CDD" w:rsidRPr="00116F4D" w:rsidRDefault="00752CDD" w:rsidP="00752CDD">
      <w:pPr>
        <w:pStyle w:val="a3"/>
        <w:numPr>
          <w:ilvl w:val="0"/>
          <w:numId w:val="5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пероксидаза</w:t>
      </w:r>
      <w:proofErr w:type="spellEnd"/>
    </w:p>
    <w:p w:rsidR="00752CDD" w:rsidRPr="00116F4D" w:rsidRDefault="00752CDD" w:rsidP="00752CDD">
      <w:pPr>
        <w:pStyle w:val="a3"/>
        <w:numPr>
          <w:ilvl w:val="0"/>
          <w:numId w:val="5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трансферрин</w:t>
      </w:r>
      <w:proofErr w:type="spellEnd"/>
    </w:p>
    <w:p w:rsidR="00752CDD" w:rsidRPr="00116F4D" w:rsidRDefault="00752CDD" w:rsidP="00752CDD">
      <w:pPr>
        <w:pStyle w:val="a3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фермент антиоксидантной защиты</w:t>
      </w:r>
    </w:p>
    <w:p w:rsidR="00752CDD" w:rsidRPr="00116F4D" w:rsidRDefault="00752CDD" w:rsidP="00752CDD">
      <w:pPr>
        <w:pStyle w:val="a3"/>
        <w:numPr>
          <w:ilvl w:val="0"/>
          <w:numId w:val="6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каталаза</w:t>
      </w:r>
    </w:p>
    <w:p w:rsidR="00752CDD" w:rsidRPr="00116F4D" w:rsidRDefault="00752CDD" w:rsidP="00752CDD">
      <w:pPr>
        <w:pStyle w:val="a3"/>
        <w:numPr>
          <w:ilvl w:val="0"/>
          <w:numId w:val="6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супероксиддисмутаза</w:t>
      </w:r>
      <w:proofErr w:type="spellEnd"/>
    </w:p>
    <w:p w:rsidR="00752CDD" w:rsidRPr="00116F4D" w:rsidRDefault="00752CDD" w:rsidP="00752CDD">
      <w:pPr>
        <w:pStyle w:val="a3"/>
        <w:numPr>
          <w:ilvl w:val="0"/>
          <w:numId w:val="6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пероксидаза</w:t>
      </w:r>
      <w:proofErr w:type="spellEnd"/>
    </w:p>
    <w:p w:rsidR="00752CDD" w:rsidRPr="00116F4D" w:rsidRDefault="00752CDD" w:rsidP="00F94D46">
      <w:pPr>
        <w:pStyle w:val="a3"/>
        <w:numPr>
          <w:ilvl w:val="0"/>
          <w:numId w:val="6"/>
        </w:numPr>
        <w:spacing w:after="0" w:line="276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глутатионтрансфераза</w:t>
      </w:r>
      <w:proofErr w:type="spellEnd"/>
    </w:p>
    <w:p w:rsidR="00752CDD" w:rsidRPr="00116F4D" w:rsidRDefault="00752CDD" w:rsidP="00752CDD">
      <w:pPr>
        <w:pStyle w:val="a3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Селенсодержащий</w:t>
      </w:r>
      <w:proofErr w:type="spellEnd"/>
      <w:r w:rsidRPr="0011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антиоксидантный фермент</w:t>
      </w:r>
    </w:p>
    <w:p w:rsidR="00752CDD" w:rsidRPr="00116F4D" w:rsidRDefault="00752CDD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4D">
        <w:rPr>
          <w:rFonts w:ascii="Times New Roman" w:eastAsia="Times New Roman" w:hAnsi="Times New Roman" w:cs="Times New Roman"/>
          <w:sz w:val="24"/>
          <w:szCs w:val="24"/>
        </w:rPr>
        <w:t>каталаза</w:t>
      </w:r>
    </w:p>
    <w:p w:rsidR="00752CDD" w:rsidRPr="00116F4D" w:rsidRDefault="00752CDD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</w:rPr>
        <w:t>супероксиддисмутаза</w:t>
      </w:r>
      <w:proofErr w:type="spellEnd"/>
    </w:p>
    <w:p w:rsidR="00752CDD" w:rsidRPr="00116F4D" w:rsidRDefault="00752CDD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</w:rPr>
        <w:t>пероксидаза</w:t>
      </w:r>
      <w:proofErr w:type="spellEnd"/>
    </w:p>
    <w:p w:rsidR="0071322D" w:rsidRPr="00116F4D" w:rsidRDefault="00752CDD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eastAsia="Times New Roman" w:hAnsi="Times New Roman" w:cs="Times New Roman"/>
          <w:sz w:val="24"/>
          <w:szCs w:val="24"/>
        </w:rPr>
        <w:lastRenderedPageBreak/>
        <w:t>глутатионпероксидаза</w:t>
      </w:r>
      <w:proofErr w:type="spellEnd"/>
    </w:p>
    <w:p w:rsidR="007C0D0F" w:rsidRPr="00116F4D" w:rsidRDefault="007C0D0F" w:rsidP="007C0D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Гемосодержащий</w:t>
      </w:r>
      <w:proofErr w:type="spellEnd"/>
      <w:r w:rsidRPr="00116F4D">
        <w:rPr>
          <w:rFonts w:ascii="Times New Roman" w:hAnsi="Times New Roman" w:cs="Times New Roman"/>
          <w:sz w:val="24"/>
          <w:szCs w:val="24"/>
        </w:rPr>
        <w:t xml:space="preserve"> антиоксидантный фермент</w:t>
      </w:r>
    </w:p>
    <w:p w:rsidR="007C0D0F" w:rsidRPr="00116F4D" w:rsidRDefault="007C0D0F" w:rsidP="007C0D0F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каталаза</w:t>
      </w:r>
    </w:p>
    <w:p w:rsidR="007C0D0F" w:rsidRPr="00116F4D" w:rsidRDefault="007C0D0F" w:rsidP="007C0D0F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</w:p>
    <w:p w:rsidR="007C0D0F" w:rsidRPr="00116F4D" w:rsidRDefault="007C0D0F" w:rsidP="007C0D0F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пероксидаза</w:t>
      </w:r>
      <w:proofErr w:type="spellEnd"/>
    </w:p>
    <w:p w:rsidR="007C0D0F" w:rsidRPr="00116F4D" w:rsidRDefault="007C0D0F" w:rsidP="007C0D0F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глутатионпероксидаза</w:t>
      </w:r>
      <w:proofErr w:type="spellEnd"/>
    </w:p>
    <w:p w:rsidR="007C0D0F" w:rsidRPr="00116F4D" w:rsidRDefault="007C0D0F" w:rsidP="007C0D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Медь-цинксодержащий антиоксидантный фермент</w:t>
      </w:r>
    </w:p>
    <w:p w:rsidR="007C0D0F" w:rsidRPr="00116F4D" w:rsidRDefault="007C0D0F" w:rsidP="007C0D0F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каталаза</w:t>
      </w:r>
    </w:p>
    <w:p w:rsidR="007C0D0F" w:rsidRPr="00116F4D" w:rsidRDefault="007C0D0F" w:rsidP="007C0D0F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</w:p>
    <w:p w:rsidR="007C0D0F" w:rsidRPr="00116F4D" w:rsidRDefault="007C0D0F" w:rsidP="007C0D0F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пероксидаза</w:t>
      </w:r>
      <w:proofErr w:type="spellEnd"/>
    </w:p>
    <w:p w:rsidR="007C0D0F" w:rsidRPr="00116F4D" w:rsidRDefault="007C0D0F" w:rsidP="007C0D0F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глутатионпероксидаза</w:t>
      </w:r>
      <w:proofErr w:type="spellEnd"/>
    </w:p>
    <w:p w:rsidR="007C0D0F" w:rsidRPr="00116F4D" w:rsidRDefault="007C0D0F" w:rsidP="007C0D0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 xml:space="preserve">Клеточная локализация </w:t>
      </w:r>
      <w:proofErr w:type="spellStart"/>
      <w:r w:rsidRPr="00116F4D">
        <w:rPr>
          <w:rFonts w:ascii="Times New Roman" w:hAnsi="Times New Roman" w:cs="Times New Roman"/>
          <w:sz w:val="24"/>
          <w:szCs w:val="24"/>
        </w:rPr>
        <w:t>супероксиддисмутазы</w:t>
      </w:r>
      <w:proofErr w:type="spellEnd"/>
    </w:p>
    <w:p w:rsidR="007C0D0F" w:rsidRPr="00116F4D" w:rsidRDefault="007C0D0F" w:rsidP="007C0D0F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Цитозоль</w:t>
      </w:r>
      <w:proofErr w:type="spellEnd"/>
    </w:p>
    <w:p w:rsidR="007C0D0F" w:rsidRPr="00116F4D" w:rsidRDefault="007C0D0F" w:rsidP="007C0D0F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Митохондрии</w:t>
      </w:r>
    </w:p>
    <w:p w:rsidR="007C0D0F" w:rsidRPr="00116F4D" w:rsidRDefault="007C0D0F" w:rsidP="007C0D0F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Пероксисомы</w:t>
      </w:r>
      <w:proofErr w:type="spellEnd"/>
    </w:p>
    <w:p w:rsidR="007C0D0F" w:rsidRPr="00116F4D" w:rsidRDefault="00E4321C" w:rsidP="007C0D0F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Мембраны</w:t>
      </w:r>
    </w:p>
    <w:p w:rsidR="00E4321C" w:rsidRPr="00116F4D" w:rsidRDefault="00E4321C" w:rsidP="00E4321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 xml:space="preserve">Фермент, превращает </w:t>
      </w:r>
      <w:proofErr w:type="spellStart"/>
      <w:r w:rsidRPr="00116F4D">
        <w:rPr>
          <w:rFonts w:ascii="Times New Roman" w:hAnsi="Times New Roman" w:cs="Times New Roman"/>
          <w:sz w:val="24"/>
          <w:szCs w:val="24"/>
        </w:rPr>
        <w:t>супероксидные</w:t>
      </w:r>
      <w:proofErr w:type="spellEnd"/>
      <w:r w:rsidRPr="00116F4D">
        <w:rPr>
          <w:rFonts w:ascii="Times New Roman" w:hAnsi="Times New Roman" w:cs="Times New Roman"/>
          <w:sz w:val="24"/>
          <w:szCs w:val="24"/>
        </w:rPr>
        <w:t xml:space="preserve"> анионы в пероксид водорода:</w:t>
      </w:r>
    </w:p>
    <w:p w:rsidR="00E4321C" w:rsidRPr="00116F4D" w:rsidRDefault="00E4321C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каталаза</w:t>
      </w:r>
    </w:p>
    <w:p w:rsidR="00E4321C" w:rsidRPr="00116F4D" w:rsidRDefault="00E4321C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</w:p>
    <w:p w:rsidR="00E4321C" w:rsidRPr="00116F4D" w:rsidRDefault="00E4321C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пероксидаза</w:t>
      </w:r>
      <w:proofErr w:type="spellEnd"/>
    </w:p>
    <w:p w:rsidR="00E4321C" w:rsidRPr="00116F4D" w:rsidRDefault="00E4321C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глутатионпероксидаза</w:t>
      </w:r>
      <w:proofErr w:type="spellEnd"/>
    </w:p>
    <w:p w:rsidR="00E4321C" w:rsidRPr="00116F4D" w:rsidRDefault="00E4321C" w:rsidP="00E4321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Фермент, вызывающий распад пероксида водорода</w:t>
      </w:r>
    </w:p>
    <w:p w:rsidR="00E4321C" w:rsidRPr="00116F4D" w:rsidRDefault="00E4321C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каталаза</w:t>
      </w:r>
    </w:p>
    <w:p w:rsidR="00E4321C" w:rsidRPr="00116F4D" w:rsidRDefault="00E4321C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</w:p>
    <w:p w:rsidR="00E4321C" w:rsidRPr="00116F4D" w:rsidRDefault="00E4321C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пероксидаза</w:t>
      </w:r>
      <w:proofErr w:type="spellEnd"/>
    </w:p>
    <w:p w:rsidR="00E4321C" w:rsidRPr="00116F4D" w:rsidRDefault="00E4321C" w:rsidP="00E4321C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глутатионпероксидаза</w:t>
      </w:r>
      <w:proofErr w:type="spellEnd"/>
    </w:p>
    <w:p w:rsidR="00F94D46" w:rsidRPr="00116F4D" w:rsidRDefault="00F94D46" w:rsidP="00F94D4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Клеточная локализация каталазы</w:t>
      </w:r>
    </w:p>
    <w:p w:rsidR="00F94D46" w:rsidRPr="00116F4D" w:rsidRDefault="00F94D46" w:rsidP="00F94D46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Цитозоль</w:t>
      </w:r>
      <w:proofErr w:type="spellEnd"/>
    </w:p>
    <w:p w:rsidR="00F94D46" w:rsidRPr="00116F4D" w:rsidRDefault="00F94D46" w:rsidP="00F94D46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Митохондрии</w:t>
      </w:r>
    </w:p>
    <w:p w:rsidR="00F94D46" w:rsidRPr="00116F4D" w:rsidRDefault="00F94D46" w:rsidP="00F94D46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Пероксисомы</w:t>
      </w:r>
      <w:proofErr w:type="spellEnd"/>
    </w:p>
    <w:p w:rsidR="00F94D46" w:rsidRPr="00116F4D" w:rsidRDefault="00F94D46" w:rsidP="00F94D46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Мембраны</w:t>
      </w:r>
    </w:p>
    <w:p w:rsidR="00E4321C" w:rsidRPr="00116F4D" w:rsidRDefault="00F94D46" w:rsidP="00F94D4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Особенности ферментативных антиоксидантов:</w:t>
      </w:r>
    </w:p>
    <w:p w:rsidR="00F94D46" w:rsidRPr="00116F4D" w:rsidRDefault="00F94D46" w:rsidP="00F94D46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Низкая специфичность действия</w:t>
      </w:r>
    </w:p>
    <w:p w:rsidR="00F94D46" w:rsidRPr="00116F4D" w:rsidRDefault="00E030E2" w:rsidP="00F94D46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 xml:space="preserve">Строгая клеточная </w:t>
      </w:r>
      <w:r w:rsidR="00F94D46" w:rsidRPr="00116F4D">
        <w:rPr>
          <w:rFonts w:ascii="Times New Roman" w:hAnsi="Times New Roman" w:cs="Times New Roman"/>
          <w:sz w:val="24"/>
          <w:szCs w:val="24"/>
        </w:rPr>
        <w:t>локализация</w:t>
      </w:r>
    </w:p>
    <w:p w:rsidR="00F94D46" w:rsidRPr="00116F4D" w:rsidRDefault="00E030E2" w:rsidP="00F94D46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использование</w:t>
      </w:r>
      <w:r w:rsidR="00F94D46" w:rsidRPr="00116F4D">
        <w:rPr>
          <w:rFonts w:ascii="Times New Roman" w:hAnsi="Times New Roman" w:cs="Times New Roman"/>
          <w:sz w:val="24"/>
          <w:szCs w:val="24"/>
        </w:rPr>
        <w:t xml:space="preserve"> </w:t>
      </w:r>
      <w:r w:rsidRPr="00116F4D">
        <w:rPr>
          <w:rFonts w:ascii="Times New Roman" w:hAnsi="Times New Roman" w:cs="Times New Roman"/>
          <w:sz w:val="24"/>
          <w:szCs w:val="24"/>
        </w:rPr>
        <w:t>в качестве катализаторов металлы</w:t>
      </w:r>
    </w:p>
    <w:p w:rsidR="00F94D46" w:rsidRPr="00116F4D" w:rsidRDefault="00E030E2" w:rsidP="00F94D46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>использование в качестве катализаторов витамины</w:t>
      </w:r>
    </w:p>
    <w:p w:rsidR="00E030E2" w:rsidRPr="00116F4D" w:rsidRDefault="00E030E2" w:rsidP="00E030E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 xml:space="preserve">Компонент системы </w:t>
      </w: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глутатиона</w:t>
      </w:r>
      <w:proofErr w:type="spellEnd"/>
      <w:r w:rsidRPr="00116F4D">
        <w:rPr>
          <w:rFonts w:ascii="Times New Roman" w:hAnsi="Times New Roman" w:cs="Times New Roman"/>
          <w:sz w:val="24"/>
          <w:szCs w:val="24"/>
        </w:rPr>
        <w:t xml:space="preserve">, восстанавливающий окисленный </w:t>
      </w: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</w:t>
      </w:r>
      <w:proofErr w:type="spellEnd"/>
      <w:r w:rsidRPr="00116F4D">
        <w:rPr>
          <w:rFonts w:ascii="Times New Roman" w:hAnsi="Times New Roman" w:cs="Times New Roman"/>
          <w:sz w:val="24"/>
          <w:szCs w:val="24"/>
        </w:rPr>
        <w:t>:</w:t>
      </w:r>
    </w:p>
    <w:p w:rsidR="00E030E2" w:rsidRPr="00116F4D" w:rsidRDefault="00E030E2" w:rsidP="00E030E2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Трипептид</w:t>
      </w:r>
      <w:proofErr w:type="spellEnd"/>
      <w:r w:rsidRPr="0011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</w:t>
      </w:r>
      <w:proofErr w:type="spellEnd"/>
    </w:p>
    <w:p w:rsidR="00E030E2" w:rsidRPr="00116F4D" w:rsidRDefault="00E030E2" w:rsidP="00E030E2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Глутатионпероксидаза</w:t>
      </w:r>
      <w:proofErr w:type="spellEnd"/>
    </w:p>
    <w:p w:rsidR="00E030E2" w:rsidRPr="00116F4D" w:rsidRDefault="00E030E2" w:rsidP="00E030E2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Глутатионредуктаза</w:t>
      </w:r>
      <w:proofErr w:type="spellEnd"/>
    </w:p>
    <w:p w:rsidR="00E030E2" w:rsidRPr="00116F4D" w:rsidRDefault="00E030E2" w:rsidP="00E030E2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Глутатионтрансфераза</w:t>
      </w:r>
      <w:proofErr w:type="spellEnd"/>
    </w:p>
    <w:p w:rsidR="00E030E2" w:rsidRPr="00116F4D" w:rsidRDefault="00E030E2" w:rsidP="00E030E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F4D">
        <w:rPr>
          <w:rFonts w:ascii="Times New Roman" w:hAnsi="Times New Roman" w:cs="Times New Roman"/>
          <w:sz w:val="24"/>
          <w:szCs w:val="24"/>
        </w:rPr>
        <w:t xml:space="preserve">Компонент системы </w:t>
      </w: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глутатиона</w:t>
      </w:r>
      <w:proofErr w:type="spellEnd"/>
      <w:r w:rsidRPr="00116F4D">
        <w:rPr>
          <w:rFonts w:ascii="Times New Roman" w:hAnsi="Times New Roman" w:cs="Times New Roman"/>
          <w:sz w:val="24"/>
          <w:szCs w:val="24"/>
        </w:rPr>
        <w:t xml:space="preserve">, восстанавливающий </w:t>
      </w:r>
      <w:r w:rsidR="00DC1289" w:rsidRPr="00116F4D">
        <w:rPr>
          <w:rFonts w:ascii="Times New Roman" w:hAnsi="Times New Roman" w:cs="Times New Roman"/>
          <w:sz w:val="24"/>
          <w:szCs w:val="24"/>
        </w:rPr>
        <w:t>пероксид водорода</w:t>
      </w:r>
      <w:r w:rsidRPr="00116F4D">
        <w:rPr>
          <w:rFonts w:ascii="Times New Roman" w:hAnsi="Times New Roman" w:cs="Times New Roman"/>
          <w:sz w:val="24"/>
          <w:szCs w:val="24"/>
        </w:rPr>
        <w:t>:</w:t>
      </w:r>
    </w:p>
    <w:p w:rsidR="00DC1289" w:rsidRPr="00116F4D" w:rsidRDefault="00DC1289" w:rsidP="00DC1289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Трипептид</w:t>
      </w:r>
      <w:proofErr w:type="spellEnd"/>
      <w:r w:rsidRPr="0011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</w:t>
      </w:r>
      <w:proofErr w:type="spellEnd"/>
    </w:p>
    <w:p w:rsidR="00DC1289" w:rsidRPr="00116F4D" w:rsidRDefault="00DC1289" w:rsidP="00DC1289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Глутатионпероксидаза</w:t>
      </w:r>
      <w:proofErr w:type="spellEnd"/>
    </w:p>
    <w:p w:rsidR="00DC1289" w:rsidRPr="00116F4D" w:rsidRDefault="00DC1289" w:rsidP="00DC1289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Глутатионредуктаза</w:t>
      </w:r>
      <w:bookmarkStart w:id="0" w:name="_GoBack"/>
      <w:bookmarkEnd w:id="0"/>
      <w:proofErr w:type="spellEnd"/>
    </w:p>
    <w:p w:rsidR="00DC1289" w:rsidRPr="00116F4D" w:rsidRDefault="00DC1289" w:rsidP="00DC1289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4D">
        <w:rPr>
          <w:rFonts w:ascii="Times New Roman" w:hAnsi="Times New Roman" w:cs="Times New Roman"/>
          <w:sz w:val="24"/>
          <w:szCs w:val="24"/>
        </w:rPr>
        <w:t>Глутатионтрансфераза</w:t>
      </w:r>
      <w:proofErr w:type="spellEnd"/>
    </w:p>
    <w:p w:rsidR="00E030E2" w:rsidRPr="00116F4D" w:rsidRDefault="00E030E2" w:rsidP="00E0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30E2" w:rsidRPr="0011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046"/>
    <w:multiLevelType w:val="hybridMultilevel"/>
    <w:tmpl w:val="49D01BC6"/>
    <w:lvl w:ilvl="0" w:tplc="D0B42B6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8A1"/>
    <w:multiLevelType w:val="hybridMultilevel"/>
    <w:tmpl w:val="6C0EF3F2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D5CD8"/>
    <w:multiLevelType w:val="hybridMultilevel"/>
    <w:tmpl w:val="4F283FF4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058B5"/>
    <w:multiLevelType w:val="hybridMultilevel"/>
    <w:tmpl w:val="D5526A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510B0"/>
    <w:multiLevelType w:val="hybridMultilevel"/>
    <w:tmpl w:val="B154626A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237D7"/>
    <w:multiLevelType w:val="hybridMultilevel"/>
    <w:tmpl w:val="C92C39CA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A611B"/>
    <w:multiLevelType w:val="hybridMultilevel"/>
    <w:tmpl w:val="A2DA3182"/>
    <w:lvl w:ilvl="0" w:tplc="CC80C6F0">
      <w:start w:val="111"/>
      <w:numFmt w:val="decimal"/>
      <w:lvlText w:val="%1."/>
      <w:lvlJc w:val="left"/>
      <w:pPr>
        <w:ind w:left="885" w:hanging="525"/>
      </w:pPr>
      <w:rPr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25A3C"/>
    <w:multiLevelType w:val="hybridMultilevel"/>
    <w:tmpl w:val="0E9E12E2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E2E6E"/>
    <w:multiLevelType w:val="hybridMultilevel"/>
    <w:tmpl w:val="DC78AC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52FF6"/>
    <w:multiLevelType w:val="hybridMultilevel"/>
    <w:tmpl w:val="5DEA764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3"/>
        </w:tabs>
        <w:ind w:left="9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3"/>
        </w:tabs>
        <w:ind w:left="16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3"/>
        </w:tabs>
        <w:ind w:left="30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3"/>
        </w:tabs>
        <w:ind w:left="37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3"/>
        </w:tabs>
        <w:ind w:left="52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3"/>
        </w:tabs>
        <w:ind w:left="5943" w:hanging="360"/>
      </w:pPr>
    </w:lvl>
  </w:abstractNum>
  <w:abstractNum w:abstractNumId="10">
    <w:nsid w:val="73986CF3"/>
    <w:multiLevelType w:val="hybridMultilevel"/>
    <w:tmpl w:val="0254A9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CDD"/>
    <w:rsid w:val="00116F4D"/>
    <w:rsid w:val="00525D4D"/>
    <w:rsid w:val="0071322D"/>
    <w:rsid w:val="00752CDD"/>
    <w:rsid w:val="007C0D0F"/>
    <w:rsid w:val="00DC1289"/>
    <w:rsid w:val="00E030E2"/>
    <w:rsid w:val="00E4321C"/>
    <w:rsid w:val="00F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FBB7B-FB20-4021-8483-73F54EA8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CD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C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752CDD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</cp:lastModifiedBy>
  <cp:revision>4</cp:revision>
  <cp:lastPrinted>2018-03-28T02:15:00Z</cp:lastPrinted>
  <dcterms:created xsi:type="dcterms:W3CDTF">2018-03-28T02:17:00Z</dcterms:created>
  <dcterms:modified xsi:type="dcterms:W3CDTF">2020-04-27T17:23:00Z</dcterms:modified>
</cp:coreProperties>
</file>